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DF2" w:rsidRPr="00A67DF2" w:rsidRDefault="00225E80" w:rsidP="00A67DF2">
      <w:pPr>
        <w:spacing w:after="0"/>
        <w:ind w:left="-991" w:right="545"/>
        <w:rPr>
          <w:rFonts w:ascii="Arial" w:eastAsia="Times New Roman" w:hAnsi="Arial" w:cs="Arial"/>
          <w:color w:val="000000"/>
          <w:sz w:val="24"/>
          <w:lang w:eastAsia="fr-FR"/>
        </w:rPr>
      </w:pPr>
      <w:r w:rsidRPr="00E704CC">
        <w:rPr>
          <w:rFonts w:ascii="Maiandra GD" w:hAnsi="Maiandra GD"/>
          <w:noProof/>
        </w:rPr>
        <mc:AlternateContent>
          <mc:Choice Requires="wps">
            <w:drawing>
              <wp:anchor distT="0" distB="0" distL="114300" distR="114300" simplePos="0" relativeHeight="251718656" behindDoc="0" locked="0" layoutInCell="1" allowOverlap="1" wp14:anchorId="6D519BA1" wp14:editId="6ECC55EA">
                <wp:simplePos x="0" y="0"/>
                <wp:positionH relativeFrom="column">
                  <wp:posOffset>-410210</wp:posOffset>
                </wp:positionH>
                <wp:positionV relativeFrom="paragraph">
                  <wp:posOffset>81915</wp:posOffset>
                </wp:positionV>
                <wp:extent cx="2143125" cy="1695450"/>
                <wp:effectExtent l="0" t="0" r="9525" b="0"/>
                <wp:wrapSquare wrapText="bothSides"/>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DF2" w:rsidRPr="009271D7"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A67DF2" w:rsidRDefault="00A67DF2" w:rsidP="00225E80">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A67DF2" w:rsidRPr="009271D7"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Pr>
                                <w:rFonts w:ascii="Trebuchet MS" w:hAnsi="Trebuchet MS"/>
                                <w:b/>
                                <w:sz w:val="16"/>
                                <w:szCs w:val="16"/>
                              </w:rPr>
                              <w:t>REGION DE L’EXTREME-NORD</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DEPARTEMENT</w:t>
                            </w:r>
                            <w:r w:rsidRPr="009271D7">
                              <w:rPr>
                                <w:rFonts w:ascii="Trebuchet MS" w:hAnsi="Trebuchet MS"/>
                                <w:b/>
                                <w:sz w:val="16"/>
                                <w:szCs w:val="16"/>
                              </w:rPr>
                              <w:t xml:space="preserve"> DU DIAMARE</w:t>
                            </w:r>
                          </w:p>
                          <w:p w:rsidR="00A67DF2" w:rsidRDefault="00A67DF2"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Pr>
                                <w:rFonts w:ascii="Trebuchet MS" w:hAnsi="Trebuchet MS"/>
                                <w:b/>
                                <w:sz w:val="16"/>
                                <w:szCs w:val="16"/>
                              </w:rPr>
                              <w:t xml:space="preserve">COMMUNE DE GAZAWA </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Bp 949 Maroua</w:t>
                            </w:r>
                          </w:p>
                          <w:p w:rsidR="00A67DF2" w:rsidRPr="00C75C7E" w:rsidRDefault="00A67DF2"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 DE </w:t>
                            </w:r>
                          </w:p>
                          <w:p w:rsidR="00A67DF2"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PASSATION DES MARCHES</w:t>
                            </w:r>
                            <w:r>
                              <w:rPr>
                                <w:rFonts w:ascii="Trebuchet MS" w:hAnsi="Trebuchet MS"/>
                                <w:b/>
                                <w:sz w:val="16"/>
                                <w:szCs w:val="16"/>
                              </w:rPr>
                              <w:t xml:space="preserve"> Publics</w:t>
                            </w:r>
                          </w:p>
                          <w:p w:rsidR="00A67DF2" w:rsidRPr="00C75C7E" w:rsidRDefault="00A67DF2" w:rsidP="00A67DF2">
                            <w:pPr>
                              <w:jc w:val="center"/>
                              <w:rPr>
                                <w:rFonts w:ascii="Trebuchet MS" w:hAnsi="Trebuchet MS"/>
                                <w:b/>
                                <w:sz w:val="16"/>
                                <w:szCs w:val="16"/>
                              </w:rPr>
                            </w:pPr>
                            <w:r w:rsidRPr="00C75C7E">
                              <w:rPr>
                                <w:rFonts w:ascii="Trebuchet MS" w:hAnsi="Trebuchet MS"/>
                                <w:b/>
                                <w:sz w:val="16"/>
                                <w:szCs w:val="16"/>
                              </w:rPr>
                              <w:t>**********</w:t>
                            </w:r>
                          </w:p>
                          <w:p w:rsidR="00A67DF2" w:rsidRPr="009D76FB" w:rsidRDefault="00A67DF2" w:rsidP="00A67DF2">
                            <w:pPr>
                              <w:jc w:val="center"/>
                              <w:rPr>
                                <w:rFonts w:ascii="Trebuchet MS" w:hAnsi="Trebuchet MS"/>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519BA1" id="_x0000_t202" coordsize="21600,21600" o:spt="202" path="m,l,21600r21600,l21600,xe">
                <v:stroke joinstyle="miter"/>
                <v:path gradientshapeok="t" o:connecttype="rect"/>
              </v:shapetype>
              <v:shape id="Zone de texte 71" o:spid="_x0000_s1026" type="#_x0000_t202" style="position:absolute;left:0;text-align:left;margin-left:-32.3pt;margin-top:6.45pt;width:168.75pt;height:1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PMjjAIAABcFAAAOAAAAZHJzL2Uyb0RvYy54bWysVNuO2yAQfa/Uf0C8Z32pc7G1zmqTbapK&#10;24u07UvfCOAYFQMFEntb9d874E0224tUVfUDBmY4zJkzw+XV0El04NYJrWqcXaQYcUU1E2pX448f&#10;NpMFRs4TxYjUitf4njt8tXz+7LI3Fc91qyXjFgGIclVvatx6b6okcbTlHXEX2nAFxkbbjnhY2l3C&#10;LOkBvZNJnqazpNeWGaspdw52b0YjXkb8puHUv2saxz2SNYbYfBxtHLdhTJaXpNpZYlpBH8Ig/xBF&#10;R4SCS09QN8QTtLfiF6hOUKudbvwF1V2im0ZQHjkAmyz9ic1dSwyPXCA5zpzS5P4fLH17eG+RYDWe&#10;Zxgp0oFGn0ApxDjyfPAcwT4kqTeuAt87A95+WOkBxI6EnbnV9LNDSq9bonb82lrdt5wwCDKeTM6O&#10;jjgugGz7N5rBZWTvdQQaGtuFDEJOEKCDWPcngSAQRGEzz4oXWT7FiIItm5XTYholTEh1PG6s86+4&#10;7lCY1NhCBUR4crh1HoiA69El3Oa0FGwjpIwLu9uupUUHAtWyiV/gDkeeuEkVnJUOx0bzuANRwh3B&#10;FuKN6n8rs7xIV3k52cwW80mxKaaTcp4uJmlWrspZWpTFzeZ7CDArqlYwxtWtgOyPDQGbf6f0Q0+M&#10;NRRrEfU1LqeQqsjrjyTT+P2OZCc8NKYUXY0XJydSBWVfKga0SeWJkOM8eRp+TBnk4PiPWYl1EKQf&#10;i8AP2wFQQnFsNbuHirAa9ALZ4TWBSavtV4x66Mwauy97YjlG8rWCqiqzogitHBfFdJ7Dwp5btucW&#10;oihA1dhjNE7Xfmz/vbFi18JNYx0rfQ2V2IhYI49RAYWwgO6LZB5eitDe5+vo9fieLX8AAAD//wMA&#10;UEsDBBQABgAIAAAAIQCKKD4r3QAAAAoBAAAPAAAAZHJzL2Rvd25yZXYueG1sTI/BboMwEETvlfoP&#10;1lbqpUpMUQqFYKK2Uqtek+YDFrwBFLxG2Ank72tO7W1W8zQ7U+xm04srja6zrOB5HYEgrq3uuFFw&#10;/PlcvYJwHlljb5kU3MjBrry/KzDXduI9XQ++ESGEXY4KWu+HXEpXt2TQre1AHLyTHQ36cI6N1CNO&#10;Idz0Mo6iRBrsOHxocaCPlurz4WIUnL6np5dsqr78Md1vknfs0srelHp8mN+2IDzN/g+GpX6oDmXo&#10;VNkLayd6BatkkwQ0GHEGIgBxuohqEVkGsizk/wnlLwAAAP//AwBQSwECLQAUAAYACAAAACEAtoM4&#10;kv4AAADhAQAAEwAAAAAAAAAAAAAAAAAAAAAAW0NvbnRlbnRfVHlwZXNdLnhtbFBLAQItABQABgAI&#10;AAAAIQA4/SH/1gAAAJQBAAALAAAAAAAAAAAAAAAAAC8BAABfcmVscy8ucmVsc1BLAQItABQABgAI&#10;AAAAIQBJpPMjjAIAABcFAAAOAAAAAAAAAAAAAAAAAC4CAABkcnMvZTJvRG9jLnhtbFBLAQItABQA&#10;BgAIAAAAIQCKKD4r3QAAAAoBAAAPAAAAAAAAAAAAAAAAAOYEAABkcnMvZG93bnJldi54bWxQSwUG&#10;AAAAAAQABADzAAAA8AUAAAAA&#10;" stroked="f">
                <v:textbox>
                  <w:txbxContent>
                    <w:p w:rsidR="00A67DF2" w:rsidRPr="009271D7"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A67DF2" w:rsidRDefault="00A67DF2" w:rsidP="00225E80">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A67DF2" w:rsidRPr="009271D7"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Pr>
                          <w:rFonts w:ascii="Trebuchet MS" w:hAnsi="Trebuchet MS"/>
                          <w:b/>
                          <w:sz w:val="16"/>
                          <w:szCs w:val="16"/>
                        </w:rPr>
                        <w:t>REGION DE L’EXTREME-NORD</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DEPARTEMENT</w:t>
                      </w:r>
                      <w:r w:rsidRPr="009271D7">
                        <w:rPr>
                          <w:rFonts w:ascii="Trebuchet MS" w:hAnsi="Trebuchet MS"/>
                          <w:b/>
                          <w:sz w:val="16"/>
                          <w:szCs w:val="16"/>
                        </w:rPr>
                        <w:t xml:space="preserve"> DU DIAMARE</w:t>
                      </w:r>
                    </w:p>
                    <w:p w:rsidR="00A67DF2" w:rsidRDefault="00A67DF2"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Pr>
                          <w:rFonts w:ascii="Trebuchet MS" w:hAnsi="Trebuchet MS"/>
                          <w:b/>
                          <w:sz w:val="16"/>
                          <w:szCs w:val="16"/>
                        </w:rPr>
                        <w:t xml:space="preserve">COMMUNE DE GAZAWA </w:t>
                      </w:r>
                    </w:p>
                    <w:p w:rsidR="00A67DF2" w:rsidRPr="009271D7" w:rsidRDefault="00A67DF2" w:rsidP="00225E80">
                      <w:pPr>
                        <w:spacing w:after="0" w:line="240" w:lineRule="auto"/>
                        <w:jc w:val="center"/>
                        <w:rPr>
                          <w:rFonts w:ascii="Trebuchet MS" w:hAnsi="Trebuchet MS"/>
                          <w:b/>
                          <w:sz w:val="16"/>
                          <w:szCs w:val="16"/>
                        </w:rPr>
                      </w:pPr>
                      <w:r>
                        <w:rPr>
                          <w:rFonts w:ascii="Trebuchet MS" w:hAnsi="Trebuchet MS"/>
                          <w:b/>
                          <w:sz w:val="16"/>
                          <w:szCs w:val="16"/>
                        </w:rPr>
                        <w:t>Bp 949 Maroua</w:t>
                      </w:r>
                    </w:p>
                    <w:p w:rsidR="00A67DF2" w:rsidRPr="00C75C7E" w:rsidRDefault="00A67DF2"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A67DF2"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 DE </w:t>
                      </w:r>
                    </w:p>
                    <w:p w:rsidR="00A67DF2" w:rsidRDefault="00A67DF2" w:rsidP="00225E80">
                      <w:pPr>
                        <w:spacing w:after="0" w:line="240" w:lineRule="auto"/>
                        <w:jc w:val="center"/>
                        <w:rPr>
                          <w:rFonts w:ascii="Trebuchet MS" w:hAnsi="Trebuchet MS"/>
                          <w:b/>
                          <w:sz w:val="16"/>
                          <w:szCs w:val="16"/>
                        </w:rPr>
                      </w:pPr>
                      <w:r w:rsidRPr="009271D7">
                        <w:rPr>
                          <w:rFonts w:ascii="Trebuchet MS" w:hAnsi="Trebuchet MS"/>
                          <w:b/>
                          <w:sz w:val="16"/>
                          <w:szCs w:val="16"/>
                        </w:rPr>
                        <w:t>PASSATION DES MARCHES</w:t>
                      </w:r>
                      <w:r>
                        <w:rPr>
                          <w:rFonts w:ascii="Trebuchet MS" w:hAnsi="Trebuchet MS"/>
                          <w:b/>
                          <w:sz w:val="16"/>
                          <w:szCs w:val="16"/>
                        </w:rPr>
                        <w:t xml:space="preserve"> Publics</w:t>
                      </w:r>
                    </w:p>
                    <w:p w:rsidR="00A67DF2" w:rsidRPr="00C75C7E" w:rsidRDefault="00A67DF2" w:rsidP="00A67DF2">
                      <w:pPr>
                        <w:jc w:val="center"/>
                        <w:rPr>
                          <w:rFonts w:ascii="Trebuchet MS" w:hAnsi="Trebuchet MS"/>
                          <w:b/>
                          <w:sz w:val="16"/>
                          <w:szCs w:val="16"/>
                        </w:rPr>
                      </w:pPr>
                      <w:r w:rsidRPr="00C75C7E">
                        <w:rPr>
                          <w:rFonts w:ascii="Trebuchet MS" w:hAnsi="Trebuchet MS"/>
                          <w:b/>
                          <w:sz w:val="16"/>
                          <w:szCs w:val="16"/>
                        </w:rPr>
                        <w:t>**********</w:t>
                      </w:r>
                    </w:p>
                    <w:p w:rsidR="00A67DF2" w:rsidRPr="009D76FB" w:rsidRDefault="00A67DF2" w:rsidP="00A67DF2">
                      <w:pPr>
                        <w:jc w:val="center"/>
                        <w:rPr>
                          <w:rFonts w:ascii="Trebuchet MS" w:hAnsi="Trebuchet MS"/>
                          <w:b/>
                          <w:sz w:val="16"/>
                          <w:szCs w:val="16"/>
                        </w:rPr>
                      </w:pPr>
                    </w:p>
                  </w:txbxContent>
                </v:textbox>
                <w10:wrap type="square"/>
              </v:shape>
            </w:pict>
          </mc:Fallback>
        </mc:AlternateContent>
      </w:r>
      <w:r w:rsidRPr="00E704CC">
        <w:rPr>
          <w:rFonts w:ascii="Maiandra GD" w:hAnsi="Maiandra GD"/>
          <w:noProof/>
        </w:rPr>
        <mc:AlternateContent>
          <mc:Choice Requires="wps">
            <w:drawing>
              <wp:anchor distT="0" distB="0" distL="114300" distR="114300" simplePos="0" relativeHeight="251719680" behindDoc="0" locked="0" layoutInCell="1" allowOverlap="1" wp14:anchorId="18B9887A" wp14:editId="20B58165">
                <wp:simplePos x="0" y="0"/>
                <wp:positionH relativeFrom="column">
                  <wp:posOffset>5085715</wp:posOffset>
                </wp:positionH>
                <wp:positionV relativeFrom="paragraph">
                  <wp:posOffset>167640</wp:posOffset>
                </wp:positionV>
                <wp:extent cx="1762125" cy="1657350"/>
                <wp:effectExtent l="0" t="0" r="9525" b="0"/>
                <wp:wrapSquare wrapText="bothSides"/>
                <wp:docPr id="72" name="Zone de texte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DF2" w:rsidRPr="0038638A" w:rsidRDefault="00A67DF2"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A67DF2" w:rsidRPr="0038638A" w:rsidRDefault="00A67DF2" w:rsidP="00225E80">
                            <w:pPr>
                              <w:tabs>
                                <w:tab w:val="left" w:pos="900"/>
                              </w:tabs>
                              <w:spacing w:after="0" w:line="240" w:lineRule="auto"/>
                              <w:ind w:right="-162"/>
                              <w:jc w:val="center"/>
                              <w:rPr>
                                <w:rFonts w:ascii="Trebuchet MS" w:hAnsi="Trebuchet MS"/>
                                <w:b/>
                                <w:sz w:val="16"/>
                                <w:szCs w:val="16"/>
                                <w:lang w:val="en-US"/>
                              </w:rPr>
                            </w:pPr>
                            <w:r>
                              <w:rPr>
                                <w:rFonts w:ascii="Trebuchet MS" w:hAnsi="Trebuchet MS"/>
                                <w:b/>
                                <w:sz w:val="16"/>
                                <w:szCs w:val="16"/>
                                <w:lang w:val="en-US"/>
                              </w:rPr>
                              <w:t>*********</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Pr="0038638A" w:rsidRDefault="00A67DF2"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 xml:space="preserve"> DIAMARE</w:t>
                            </w:r>
                            <w:r>
                              <w:rPr>
                                <w:rFonts w:ascii="Trebuchet MS" w:hAnsi="Trebuchet MS"/>
                                <w:b/>
                                <w:sz w:val="16"/>
                                <w:szCs w:val="16"/>
                                <w:lang w:val="en-US"/>
                              </w:rPr>
                              <w:t xml:space="preserve"> DIVISION</w:t>
                            </w:r>
                          </w:p>
                          <w:p w:rsidR="00A67DF2"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GAZAWA COUNCIL</w:t>
                            </w:r>
                          </w:p>
                          <w:p w:rsidR="00A67DF2" w:rsidRPr="0038638A"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POBox 949 Maroua</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Default="00A67DF2" w:rsidP="00225E80">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w:t>
                            </w:r>
                            <w:r>
                              <w:rPr>
                                <w:rFonts w:ascii="Trebuchet MS" w:hAnsi="Trebuchet MS"/>
                                <w:b/>
                                <w:sz w:val="16"/>
                                <w:szCs w:val="16"/>
                                <w:lang w:val="en-US"/>
                              </w:rPr>
                              <w:t xml:space="preserve">COMMISSIONAL </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TENDERS BOARD</w:t>
                            </w:r>
                          </w:p>
                          <w:p w:rsidR="00A67DF2" w:rsidRPr="00BC4F9A" w:rsidRDefault="00A67DF2" w:rsidP="00225E80">
                            <w:pPr>
                              <w:spacing w:after="0" w:line="240" w:lineRule="auto"/>
                              <w:jc w:val="center"/>
                              <w:rPr>
                                <w:rFonts w:ascii="Trebuchet MS" w:hAnsi="Trebuchet MS"/>
                                <w:b/>
                                <w:sz w:val="16"/>
                                <w:szCs w:val="16"/>
                              </w:rPr>
                            </w:pPr>
                            <w:r>
                              <w:rPr>
                                <w:rFonts w:ascii="Trebuchet MS" w:hAnsi="Trebuchet MS"/>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9887A" id="Zone de texte 72" o:spid="_x0000_s1027" type="#_x0000_t202" style="position:absolute;left:0;text-align:left;margin-left:400.45pt;margin-top:13.2pt;width:138.75pt;height:1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OjAIAAB4FAAAOAAAAZHJzL2Uyb0RvYy54bWysVFtv0zAUfkfiP1h+73IhvSRaOq0dRUjj&#10;Ig1eeHNtp7FwbGO7TQbiv3PsdF0ZICFEHhxfjr9z+b7jy6uhk+jArRNa1Ti7SDHiimom1K7GHz9s&#10;JguMnCeKEakVr/E9d/hq+fzZZW8qnutWS8YtAhDlqt7UuPXeVEniaMs74i604QoOG2074mFpdwmz&#10;pAf0TiZ5ms6SXltmrKbcOdi9GQ/xMuI3Daf+XdM47pGsMcTm42jjuA1jsrwk1c4S0wp6DIP8QxQd&#10;EQqcnqBuiCdob8UvUJ2gVjvd+Auqu0Q3jaA85gDZZOmTbO5aYnjMBYrjzKlM7v/B0reH9xYJVuN5&#10;jpEiHXD0CZhCjCPPB88R7EOReuMqsL0zYO2HlR6A7JiwM7eafnZI6XVL1I5fW6v7lhMGQWbhZnJ2&#10;dcRxAWTbv9EMnJG91xFoaGwXKgg1QYAOZN2fCIJAEA0u57M8y6cYUTjLZtP5i2mkMCHVw3VjnX/F&#10;dYfCpMYWFBDhyeHW+RAOqR5MgjenpWAbIWVc2N12LS06EFDLJn4xgydmUgVjpcO1EXHcgSjBRzgL&#10;8Ub2v5VZXqSrvJxsZov5pNgU00k5TxeTNCtX5SwtyuJm8z0EmBVVKxjj6lZA9ceGgM2/Y/rYE6OG&#10;ohZRX+NyCqWKef0xyTR+v0uyEx4aU4quxouTEakCsy8Vg7RJ5YmQ4zz5OfxYZajBwz9WJeogUD+K&#10;wA/bIeouiiRoZKvZPQjDaqAN2IdHBSattl8x6qFBa+y+7InlGMnXCsRVZkUROjouiuk8h4U9P9me&#10;nxBFAarGHqNxuvbjK7A3Vuxa8DTKWelrEGQjolQeozrKGJow5nR8MEKXn6+j1eOztvwBAAD//wMA&#10;UEsDBBQABgAIAAAAIQCnJqYC3gAAAAsBAAAPAAAAZHJzL2Rvd25yZXYueG1sTI9NTsMwEEb3SNzB&#10;GiQ2iNpUIUlDnAqQQGxbeoBJ7CYR8TiK3Sa9PdMV7Obn6Zs35XZxgzjbKfSeNDytFAhLjTc9tRoO&#10;3x+POYgQkQwOnqyGiw2wrW5vSiyMn2lnz/vYCg6hUKCGLsaxkDI0nXUYVn60xLujnxxGbqdWmgln&#10;DneDXCuVSoc98YUOR/ve2eZnf3Iajl/zw/Nmrj/jIdsl6Rv2We0vWt/fLa8vIKJd4h8MV31Wh4qd&#10;an8iE8SgIVdqw6iGdZqAuAIqy7mqeZJnCciqlP9/qH4BAAD//wMAUEsBAi0AFAAGAAgAAAAhALaD&#10;OJL+AAAA4QEAABMAAAAAAAAAAAAAAAAAAAAAAFtDb250ZW50X1R5cGVzXS54bWxQSwECLQAUAAYA&#10;CAAAACEAOP0h/9YAAACUAQAACwAAAAAAAAAAAAAAAAAvAQAAX3JlbHMvLnJlbHNQSwECLQAUAAYA&#10;CAAAACEAMf0XDowCAAAeBQAADgAAAAAAAAAAAAAAAAAuAgAAZHJzL2Uyb0RvYy54bWxQSwECLQAU&#10;AAYACAAAACEApyamAt4AAAALAQAADwAAAAAAAAAAAAAAAADmBAAAZHJzL2Rvd25yZXYueG1sUEsF&#10;BgAAAAAEAAQA8wAAAPEFAAAAAA==&#10;" stroked="f">
                <v:textbox>
                  <w:txbxContent>
                    <w:p w:rsidR="00A67DF2" w:rsidRPr="0038638A" w:rsidRDefault="00A67DF2"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A67DF2" w:rsidRPr="0038638A" w:rsidRDefault="00A67DF2" w:rsidP="00225E80">
                      <w:pPr>
                        <w:tabs>
                          <w:tab w:val="left" w:pos="900"/>
                        </w:tabs>
                        <w:spacing w:after="0" w:line="240" w:lineRule="auto"/>
                        <w:ind w:right="-162"/>
                        <w:jc w:val="center"/>
                        <w:rPr>
                          <w:rFonts w:ascii="Trebuchet MS" w:hAnsi="Trebuchet MS"/>
                          <w:b/>
                          <w:sz w:val="16"/>
                          <w:szCs w:val="16"/>
                          <w:lang w:val="en-US"/>
                        </w:rPr>
                      </w:pPr>
                      <w:r>
                        <w:rPr>
                          <w:rFonts w:ascii="Trebuchet MS" w:hAnsi="Trebuchet MS"/>
                          <w:b/>
                          <w:sz w:val="16"/>
                          <w:szCs w:val="16"/>
                          <w:lang w:val="en-US"/>
                        </w:rPr>
                        <w:t>*********</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Pr="0038638A" w:rsidRDefault="00A67DF2"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 xml:space="preserve"> DIAMARE</w:t>
                      </w:r>
                      <w:r>
                        <w:rPr>
                          <w:rFonts w:ascii="Trebuchet MS" w:hAnsi="Trebuchet MS"/>
                          <w:b/>
                          <w:sz w:val="16"/>
                          <w:szCs w:val="16"/>
                          <w:lang w:val="en-US"/>
                        </w:rPr>
                        <w:t xml:space="preserve"> DIVISION</w:t>
                      </w:r>
                    </w:p>
                    <w:p w:rsidR="00A67DF2"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GAZAWA COUNCIL</w:t>
                      </w:r>
                    </w:p>
                    <w:p w:rsidR="00A67DF2" w:rsidRPr="0038638A" w:rsidRDefault="00A67DF2"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POBox 949 Maroua</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A67DF2" w:rsidRDefault="00A67DF2" w:rsidP="00225E80">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w:t>
                      </w:r>
                      <w:r>
                        <w:rPr>
                          <w:rFonts w:ascii="Trebuchet MS" w:hAnsi="Trebuchet MS"/>
                          <w:b/>
                          <w:sz w:val="16"/>
                          <w:szCs w:val="16"/>
                          <w:lang w:val="en-US"/>
                        </w:rPr>
                        <w:t xml:space="preserve">COMMISSIONAL </w:t>
                      </w:r>
                    </w:p>
                    <w:p w:rsidR="00A67DF2" w:rsidRPr="0038638A" w:rsidRDefault="00A67DF2"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TENDERS BOARD</w:t>
                      </w:r>
                    </w:p>
                    <w:p w:rsidR="00A67DF2" w:rsidRPr="00BC4F9A" w:rsidRDefault="00A67DF2" w:rsidP="00225E80">
                      <w:pPr>
                        <w:spacing w:after="0" w:line="240" w:lineRule="auto"/>
                        <w:jc w:val="center"/>
                        <w:rPr>
                          <w:rFonts w:ascii="Trebuchet MS" w:hAnsi="Trebuchet MS"/>
                          <w:b/>
                          <w:sz w:val="16"/>
                          <w:szCs w:val="16"/>
                        </w:rPr>
                      </w:pPr>
                      <w:r>
                        <w:rPr>
                          <w:rFonts w:ascii="Trebuchet MS" w:hAnsi="Trebuchet MS"/>
                          <w:b/>
                          <w:sz w:val="16"/>
                          <w:szCs w:val="16"/>
                        </w:rPr>
                        <w:t>********</w:t>
                      </w:r>
                    </w:p>
                  </w:txbxContent>
                </v:textbox>
                <w10:wrap type="square"/>
              </v:shape>
            </w:pict>
          </mc:Fallback>
        </mc:AlternateContent>
      </w:r>
    </w:p>
    <w:p w:rsidR="00A67DF2" w:rsidRPr="00E704CC" w:rsidRDefault="00A67DF2" w:rsidP="00A67DF2">
      <w:pPr>
        <w:tabs>
          <w:tab w:val="left" w:pos="5566"/>
        </w:tabs>
        <w:contextualSpacing/>
        <w:rPr>
          <w:rFonts w:ascii="Maiandra GD" w:hAnsi="Maiandra GD"/>
          <w:b/>
        </w:rPr>
      </w:pPr>
      <w:r w:rsidRPr="00E704CC">
        <w:rPr>
          <w:rFonts w:ascii="Maiandra GD" w:hAnsi="Maiandra GD"/>
          <w:noProof/>
        </w:rPr>
        <w:drawing>
          <wp:anchor distT="0" distB="0" distL="114300" distR="114300" simplePos="0" relativeHeight="251720704" behindDoc="0" locked="0" layoutInCell="1" allowOverlap="1" wp14:anchorId="101654C6" wp14:editId="43BEF4CA">
            <wp:simplePos x="0" y="0"/>
            <wp:positionH relativeFrom="margin">
              <wp:posOffset>2872740</wp:posOffset>
            </wp:positionH>
            <wp:positionV relativeFrom="paragraph">
              <wp:posOffset>-17780</wp:posOffset>
            </wp:positionV>
            <wp:extent cx="1075055" cy="988695"/>
            <wp:effectExtent l="0" t="0" r="0" b="1905"/>
            <wp:wrapSquare wrapText="bothSides"/>
            <wp:docPr id="6" name="Image 6" descr="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Description : Description : C:\Users\Invité.PNDP-HP\Desktop\Logo Hôtel de Ville\COM. DE GAZAWA N°3+Soleil.N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505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7DF2" w:rsidRPr="00E704CC" w:rsidRDefault="00A67DF2" w:rsidP="00A67DF2">
      <w:pPr>
        <w:tabs>
          <w:tab w:val="left" w:pos="5566"/>
        </w:tabs>
        <w:contextualSpacing/>
        <w:rPr>
          <w:rFonts w:ascii="Maiandra GD" w:hAnsi="Maiandra GD"/>
          <w:b/>
          <w:sz w:val="2"/>
        </w:rPr>
      </w:pPr>
      <w:r w:rsidRPr="00E704CC">
        <w:rPr>
          <w:rFonts w:ascii="Maiandra GD" w:hAnsi="Maiandra GD"/>
          <w:b/>
        </w:rPr>
        <w:t xml:space="preserve">                                </w:t>
      </w:r>
      <w:r w:rsidRPr="00E704CC">
        <w:rPr>
          <w:rFonts w:ascii="Maiandra GD" w:hAnsi="Maiandra GD"/>
          <w:b/>
        </w:rPr>
        <w:tab/>
      </w:r>
    </w:p>
    <w:p w:rsidR="00A67DF2" w:rsidRPr="00E704CC" w:rsidRDefault="00A67DF2" w:rsidP="00A67DF2">
      <w:pPr>
        <w:contextualSpacing/>
        <w:rPr>
          <w:rFonts w:ascii="Maiandra GD" w:hAnsi="Maiandra GD"/>
          <w:b/>
        </w:rPr>
      </w:pPr>
      <w:r w:rsidRPr="00E704CC">
        <w:rPr>
          <w:rFonts w:ascii="Maiandra GD" w:hAnsi="Maiandra GD"/>
          <w:b/>
        </w:rPr>
        <w:t xml:space="preserve">                             </w:t>
      </w:r>
    </w:p>
    <w:p w:rsidR="00A67DF2" w:rsidRPr="00E704CC" w:rsidRDefault="00A67DF2" w:rsidP="00A67DF2">
      <w:pPr>
        <w:contextualSpacing/>
        <w:rPr>
          <w:rFonts w:ascii="Maiandra GD" w:hAnsi="Maiandra GD"/>
          <w:b/>
        </w:rPr>
      </w:pPr>
      <w:r w:rsidRPr="00E704CC">
        <w:rPr>
          <w:rFonts w:ascii="Maiandra GD" w:hAnsi="Maiandra GD"/>
          <w:b/>
        </w:rPr>
        <w:t xml:space="preserve">                                 </w:t>
      </w:r>
    </w:p>
    <w:p w:rsidR="00A67DF2" w:rsidRPr="00E704CC" w:rsidRDefault="00A67DF2" w:rsidP="00A67DF2">
      <w:pPr>
        <w:contextualSpacing/>
        <w:rPr>
          <w:rFonts w:ascii="Maiandra GD" w:hAnsi="Maiandra GD"/>
          <w:b/>
          <w:sz w:val="16"/>
          <w:szCs w:val="16"/>
        </w:rPr>
      </w:pPr>
    </w:p>
    <w:p w:rsidR="00A67DF2" w:rsidRPr="00E704CC" w:rsidRDefault="00A67DF2" w:rsidP="00A67DF2">
      <w:pPr>
        <w:pStyle w:val="Pieddepage"/>
        <w:tabs>
          <w:tab w:val="left" w:pos="708"/>
        </w:tabs>
        <w:rPr>
          <w:rFonts w:ascii="Maiandra GD" w:eastAsia="Arial Unicode MS" w:hAnsi="Maiandra GD"/>
          <w:lang w:val="en-US"/>
        </w:rPr>
      </w:pPr>
    </w:p>
    <w:p w:rsidR="00A67DF2" w:rsidRPr="00E704CC" w:rsidRDefault="00A67DF2" w:rsidP="00A67DF2">
      <w:pPr>
        <w:pStyle w:val="Pieddepage"/>
        <w:tabs>
          <w:tab w:val="left" w:pos="708"/>
        </w:tabs>
        <w:rPr>
          <w:rFonts w:ascii="Maiandra GD" w:eastAsia="Arial Unicode MS" w:hAnsi="Maiandra GD"/>
          <w:lang w:val="en-US"/>
        </w:rPr>
      </w:pPr>
    </w:p>
    <w:p w:rsidR="00A67DF2" w:rsidRPr="00E704CC" w:rsidRDefault="00A67DF2" w:rsidP="00A67DF2">
      <w:pPr>
        <w:pStyle w:val="Pieddepage"/>
        <w:tabs>
          <w:tab w:val="left" w:pos="708"/>
        </w:tabs>
        <w:rPr>
          <w:rFonts w:ascii="Maiandra GD" w:eastAsia="Arial Unicode MS" w:hAnsi="Maiandra GD"/>
          <w:lang w:val="en-US"/>
        </w:rPr>
      </w:pPr>
    </w:p>
    <w:p w:rsidR="00A67DF2" w:rsidRPr="00E704CC" w:rsidRDefault="00A67DF2" w:rsidP="00A67DF2">
      <w:pPr>
        <w:pStyle w:val="Pieddepage"/>
        <w:tabs>
          <w:tab w:val="left" w:pos="708"/>
        </w:tabs>
        <w:rPr>
          <w:rFonts w:ascii="Maiandra GD" w:eastAsia="Arial Unicode MS" w:hAnsi="Maiandra GD"/>
          <w:lang w:val="en-US"/>
        </w:rPr>
      </w:pPr>
    </w:p>
    <w:p w:rsidR="00A67DF2" w:rsidRPr="00E704CC" w:rsidRDefault="00A67DF2" w:rsidP="00A67DF2">
      <w:pPr>
        <w:pStyle w:val="Pieddepage"/>
        <w:tabs>
          <w:tab w:val="left" w:pos="708"/>
        </w:tabs>
        <w:rPr>
          <w:rFonts w:ascii="Maiandra GD" w:eastAsia="Arial Unicode MS" w:hAnsi="Maiandra GD"/>
          <w:lang w:val="en-US"/>
        </w:rPr>
      </w:pPr>
    </w:p>
    <w:p w:rsidR="00A67DF2" w:rsidRPr="00E704CC" w:rsidRDefault="00A67DF2" w:rsidP="00A67DF2">
      <w:pPr>
        <w:pStyle w:val="Titre6"/>
        <w:shd w:val="clear" w:color="auto" w:fill="FFFFFF"/>
        <w:ind w:firstLine="0"/>
        <w:jc w:val="center"/>
        <w:rPr>
          <w:rFonts w:ascii="Maiandra GD" w:eastAsia="Arial Unicode MS" w:hAnsi="Maiandra GD"/>
          <w:sz w:val="52"/>
        </w:rPr>
      </w:pPr>
      <w:r w:rsidRPr="00E704CC">
        <w:rPr>
          <w:rFonts w:ascii="Maiandra GD" w:eastAsia="Arial Unicode MS" w:hAnsi="Maiandra GD"/>
          <w:sz w:val="52"/>
          <w:bdr w:val="single" w:sz="4" w:space="0" w:color="auto" w:frame="1"/>
        </w:rPr>
        <w:t>DOSSIER D’APPEL D’OFFRES</w:t>
      </w:r>
    </w:p>
    <w:p w:rsidR="00A67DF2" w:rsidRPr="00225E80" w:rsidRDefault="00A67DF2" w:rsidP="00A67DF2">
      <w:pPr>
        <w:rPr>
          <w:rFonts w:ascii="Maiandra GD" w:eastAsia="Arial Unicode MS" w:hAnsi="Maiandra GD"/>
          <w:sz w:val="10"/>
          <w:szCs w:val="10"/>
          <w:lang w:val="en-US"/>
        </w:rPr>
      </w:pPr>
    </w:p>
    <w:p w:rsidR="00A67DF2" w:rsidRPr="00E704CC" w:rsidRDefault="00A67DF2" w:rsidP="00A67DF2">
      <w:pPr>
        <w:jc w:val="center"/>
        <w:rPr>
          <w:rFonts w:ascii="Maiandra GD" w:eastAsia="Arial Unicode MS" w:hAnsi="Maiandra GD"/>
          <w:b/>
        </w:rPr>
      </w:pPr>
      <w:r w:rsidRPr="00E704CC">
        <w:rPr>
          <w:rFonts w:ascii="Maiandra GD" w:eastAsia="Arial Unicode MS" w:hAnsi="Maiandra GD"/>
          <w:b/>
        </w:rPr>
        <w:t>-----------------------------------------------------------------------------------------</w:t>
      </w:r>
    </w:p>
    <w:p w:rsidR="00A67DF2" w:rsidRPr="00E704CC" w:rsidRDefault="00A67DF2" w:rsidP="00A67DF2">
      <w:pPr>
        <w:pStyle w:val="Corpsdetexte3"/>
        <w:rPr>
          <w:rFonts w:ascii="Maiandra GD" w:eastAsia="Arial Unicode MS" w:hAnsi="Maiandra GD"/>
          <w:sz w:val="24"/>
        </w:rPr>
      </w:pPr>
      <w:r w:rsidRPr="00E704CC">
        <w:rPr>
          <w:rFonts w:ascii="Maiandra GD" w:eastAsia="Arial Unicode MS" w:hAnsi="Maiandra GD"/>
          <w:sz w:val="24"/>
        </w:rPr>
        <w:t>Commission Interne de Passation des Marchés</w:t>
      </w:r>
    </w:p>
    <w:p w:rsidR="00A67DF2" w:rsidRPr="00E704CC" w:rsidRDefault="00A67DF2" w:rsidP="00A67DF2">
      <w:pPr>
        <w:jc w:val="center"/>
        <w:rPr>
          <w:rFonts w:ascii="Maiandra GD" w:eastAsia="Arial Unicode MS" w:hAnsi="Maiandra GD"/>
        </w:rPr>
      </w:pPr>
      <w:r w:rsidRPr="00E704CC">
        <w:rPr>
          <w:rFonts w:ascii="Maiandra GD" w:eastAsia="Arial Unicode MS" w:hAnsi="Maiandra GD"/>
        </w:rPr>
        <w:t>--------------------------------------------------------------------------------------------</w:t>
      </w:r>
    </w:p>
    <w:p w:rsidR="00A67DF2" w:rsidRPr="00C36AA8" w:rsidRDefault="00A67DF2" w:rsidP="00A67DF2">
      <w:pPr>
        <w:contextualSpacing/>
        <w:jc w:val="center"/>
        <w:rPr>
          <w:rFonts w:ascii="Maiandra GD" w:hAnsi="Maiandra GD"/>
          <w:b/>
          <w:color w:val="000000"/>
          <w:sz w:val="34"/>
          <w:szCs w:val="34"/>
        </w:rPr>
      </w:pPr>
      <w:r w:rsidRPr="00C36AA8">
        <w:rPr>
          <w:rFonts w:ascii="Maiandra GD" w:hAnsi="Maiandra GD"/>
          <w:b/>
          <w:color w:val="000000"/>
          <w:sz w:val="34"/>
          <w:szCs w:val="34"/>
        </w:rPr>
        <w:t>DOSSIER D’APPELS D’OFFRES NATIONAL OUVERT</w:t>
      </w:r>
    </w:p>
    <w:p w:rsidR="00A67DF2" w:rsidRPr="00C36AA8" w:rsidRDefault="00A67DF2" w:rsidP="00A67DF2">
      <w:pPr>
        <w:contextualSpacing/>
        <w:jc w:val="center"/>
        <w:rPr>
          <w:rFonts w:ascii="Maiandra GD" w:hAnsi="Maiandra GD"/>
          <w:b/>
          <w:color w:val="000000"/>
          <w:sz w:val="34"/>
          <w:szCs w:val="34"/>
        </w:rPr>
      </w:pPr>
      <w:r w:rsidRPr="00C36AA8">
        <w:rPr>
          <w:rFonts w:ascii="Maiandra GD" w:hAnsi="Maiandra GD"/>
          <w:b/>
          <w:noProof/>
          <w:color w:val="000000"/>
          <w:sz w:val="34"/>
          <w:szCs w:val="34"/>
        </w:rPr>
        <w:t xml:space="preserve">N° </w:t>
      </w:r>
      <w:r w:rsidRPr="00C36AA8">
        <w:rPr>
          <w:rFonts w:ascii="Maiandra GD" w:hAnsi="Maiandra GD"/>
          <w:noProof/>
          <w:color w:val="000000"/>
          <w:sz w:val="34"/>
          <w:szCs w:val="34"/>
          <w:u w:val="single"/>
        </w:rPr>
        <w:t>00</w:t>
      </w:r>
      <w:r w:rsidRPr="00C36AA8">
        <w:rPr>
          <w:rFonts w:ascii="Maiandra GD" w:hAnsi="Maiandra GD"/>
          <w:b/>
          <w:noProof/>
          <w:color w:val="000000"/>
          <w:sz w:val="34"/>
          <w:szCs w:val="34"/>
        </w:rPr>
        <w:t xml:space="preserve">6/AONO/C-GAZAWA/CIPM/2024 DU </w:t>
      </w:r>
      <w:r w:rsidRPr="00C36AA8">
        <w:rPr>
          <w:rFonts w:ascii="Maiandra GD" w:hAnsi="Maiandra GD"/>
          <w:b/>
          <w:noProof/>
          <w:color w:val="000000"/>
          <w:sz w:val="34"/>
          <w:szCs w:val="34"/>
          <w:u w:val="single"/>
        </w:rPr>
        <w:t>25 JANVIER 2024</w:t>
      </w:r>
      <w:r w:rsidRPr="00C36AA8">
        <w:rPr>
          <w:rFonts w:ascii="Maiandra GD" w:hAnsi="Maiandra GD"/>
          <w:b/>
          <w:color w:val="000000"/>
          <w:sz w:val="34"/>
          <w:szCs w:val="34"/>
        </w:rPr>
        <w:t xml:space="preserve"> </w:t>
      </w:r>
    </w:p>
    <w:p w:rsidR="00C36AA8" w:rsidRDefault="00A67DF2" w:rsidP="00A67DF2">
      <w:pPr>
        <w:contextualSpacing/>
        <w:jc w:val="center"/>
        <w:rPr>
          <w:rFonts w:ascii="Maiandra GD" w:hAnsi="Maiandra GD"/>
          <w:b/>
          <w:noProof/>
          <w:color w:val="000000"/>
          <w:sz w:val="34"/>
          <w:szCs w:val="34"/>
        </w:rPr>
      </w:pPr>
      <w:r w:rsidRPr="00C36AA8">
        <w:rPr>
          <w:rFonts w:ascii="Maiandra GD" w:hAnsi="Maiandra GD"/>
          <w:b/>
          <w:color w:val="000000"/>
          <w:sz w:val="34"/>
          <w:szCs w:val="34"/>
        </w:rPr>
        <w:t xml:space="preserve">RELATIVE AUX </w:t>
      </w:r>
      <w:r w:rsidRPr="00C36AA8">
        <w:rPr>
          <w:rFonts w:ascii="Maiandra GD" w:hAnsi="Maiandra GD"/>
          <w:b/>
          <w:noProof/>
          <w:color w:val="000000"/>
          <w:sz w:val="34"/>
          <w:szCs w:val="34"/>
        </w:rPr>
        <w:t xml:space="preserve">TRAVAUX </w:t>
      </w:r>
      <w:r w:rsidR="00C36AA8" w:rsidRPr="00C36AA8">
        <w:rPr>
          <w:rFonts w:ascii="Maiandra GD" w:hAnsi="Maiandra GD"/>
          <w:b/>
          <w:noProof/>
          <w:color w:val="000000"/>
          <w:sz w:val="34"/>
          <w:szCs w:val="34"/>
        </w:rPr>
        <w:t xml:space="preserve">DE RENFORCEMENT </w:t>
      </w:r>
      <w:r w:rsidRPr="00C36AA8">
        <w:rPr>
          <w:rFonts w:ascii="Maiandra GD" w:hAnsi="Maiandra GD"/>
          <w:b/>
          <w:noProof/>
          <w:color w:val="000000"/>
          <w:sz w:val="34"/>
          <w:szCs w:val="34"/>
        </w:rPr>
        <w:t>ELECTRI</w:t>
      </w:r>
      <w:r w:rsidR="00C36AA8" w:rsidRPr="00C36AA8">
        <w:rPr>
          <w:rFonts w:ascii="Maiandra GD" w:hAnsi="Maiandra GD"/>
          <w:b/>
          <w:noProof/>
          <w:color w:val="000000"/>
          <w:sz w:val="34"/>
          <w:szCs w:val="34"/>
        </w:rPr>
        <w:t xml:space="preserve">QUE </w:t>
      </w:r>
    </w:p>
    <w:p w:rsidR="00A67DF2" w:rsidRPr="00C36AA8" w:rsidRDefault="00C36AA8" w:rsidP="00A67DF2">
      <w:pPr>
        <w:contextualSpacing/>
        <w:jc w:val="center"/>
        <w:rPr>
          <w:rFonts w:ascii="Maiandra GD" w:hAnsi="Maiandra GD"/>
          <w:sz w:val="34"/>
          <w:szCs w:val="34"/>
        </w:rPr>
      </w:pPr>
      <w:r w:rsidRPr="00C36AA8">
        <w:rPr>
          <w:rFonts w:ascii="Maiandra GD" w:hAnsi="Maiandra GD"/>
          <w:b/>
          <w:noProof/>
          <w:color w:val="000000"/>
          <w:sz w:val="34"/>
          <w:szCs w:val="34"/>
        </w:rPr>
        <w:t xml:space="preserve">EN SUPPORTS METTALIQUES OURO WANDOU PAPALAM, </w:t>
      </w:r>
      <w:r w:rsidR="00A67DF2" w:rsidRPr="00C36AA8">
        <w:rPr>
          <w:rFonts w:ascii="Maiandra GD" w:hAnsi="Maiandra GD"/>
          <w:b/>
          <w:noProof/>
          <w:color w:val="000000"/>
          <w:sz w:val="34"/>
          <w:szCs w:val="34"/>
        </w:rPr>
        <w:t>COMMUNE DE GAZAWA, DEPARTEMENT DU DIAMARE, REGION DE L’EXTREME NORD</w:t>
      </w:r>
      <w:r w:rsidR="00A67DF2" w:rsidRPr="00C36AA8">
        <w:rPr>
          <w:rFonts w:ascii="Maiandra GD" w:hAnsi="Maiandra GD"/>
          <w:b/>
          <w:color w:val="000000"/>
          <w:sz w:val="34"/>
          <w:szCs w:val="34"/>
        </w:rPr>
        <w:t>,</w:t>
      </w:r>
    </w:p>
    <w:p w:rsidR="00A67DF2" w:rsidRPr="00E704CC" w:rsidRDefault="00A67DF2" w:rsidP="00A67DF2">
      <w:pPr>
        <w:jc w:val="center"/>
        <w:rPr>
          <w:rFonts w:ascii="Maiandra GD" w:eastAsia="Arial Unicode MS" w:hAnsi="Maiandra GD"/>
        </w:rPr>
      </w:pPr>
      <w:r w:rsidRPr="00E704CC">
        <w:rPr>
          <w:rFonts w:ascii="Maiandra GD" w:eastAsia="Arial Unicode MS" w:hAnsi="Maiandra GD"/>
        </w:rPr>
        <w:t>-----------------------------------------------------------------------------------------</w:t>
      </w:r>
    </w:p>
    <w:p w:rsidR="00C36AA8" w:rsidRPr="00225E80" w:rsidRDefault="00A67DF2" w:rsidP="00A67DF2">
      <w:pPr>
        <w:pStyle w:val="Titre9"/>
        <w:jc w:val="center"/>
        <w:rPr>
          <w:rFonts w:ascii="Maiandra GD" w:hAnsi="Maiandra GD"/>
          <w:b/>
          <w:i w:val="0"/>
          <w:sz w:val="30"/>
          <w:szCs w:val="30"/>
        </w:rPr>
      </w:pPr>
      <w:r w:rsidRPr="00225E80">
        <w:rPr>
          <w:rFonts w:ascii="Maiandra GD" w:hAnsi="Maiandra GD"/>
          <w:b/>
          <w:i w:val="0"/>
          <w:sz w:val="30"/>
          <w:szCs w:val="30"/>
        </w:rPr>
        <w:t>Financement</w:t>
      </w:r>
      <w:r w:rsidRPr="00225E80">
        <w:rPr>
          <w:rFonts w:ascii="Maiandra GD" w:eastAsia="Arial Unicode MS" w:hAnsi="Maiandra GD"/>
          <w:b/>
          <w:i w:val="0"/>
          <w:sz w:val="30"/>
          <w:szCs w:val="30"/>
        </w:rPr>
        <w:t xml:space="preserve"> : </w:t>
      </w:r>
      <w:bookmarkStart w:id="0" w:name="_Hlk92445709"/>
      <w:r w:rsidR="00C36AA8" w:rsidRPr="00225E80">
        <w:rPr>
          <w:rFonts w:ascii="Maiandra GD" w:hAnsi="Maiandra GD"/>
          <w:b/>
          <w:i w:val="0"/>
          <w:sz w:val="30"/>
          <w:szCs w:val="30"/>
        </w:rPr>
        <w:t>Dotation Générale à la Décentralisation DGD</w:t>
      </w:r>
      <w:r w:rsidRPr="00225E80">
        <w:rPr>
          <w:rFonts w:ascii="Maiandra GD" w:hAnsi="Maiandra GD"/>
          <w:b/>
          <w:i w:val="0"/>
          <w:sz w:val="30"/>
          <w:szCs w:val="30"/>
        </w:rPr>
        <w:t xml:space="preserve"> </w:t>
      </w:r>
    </w:p>
    <w:p w:rsidR="00A67DF2" w:rsidRPr="00225E80" w:rsidRDefault="00C36AA8" w:rsidP="00A67DF2">
      <w:pPr>
        <w:pStyle w:val="Titre9"/>
        <w:jc w:val="center"/>
        <w:rPr>
          <w:rFonts w:ascii="Maiandra GD" w:hAnsi="Maiandra GD"/>
          <w:b/>
          <w:i w:val="0"/>
          <w:sz w:val="30"/>
          <w:szCs w:val="30"/>
        </w:rPr>
      </w:pPr>
      <w:r w:rsidRPr="00225E80">
        <w:rPr>
          <w:rFonts w:ascii="Maiandra GD" w:hAnsi="Maiandra GD"/>
          <w:b/>
          <w:i w:val="0"/>
          <w:sz w:val="30"/>
          <w:szCs w:val="30"/>
        </w:rPr>
        <w:t xml:space="preserve">MINDDEVEL </w:t>
      </w:r>
      <w:r w:rsidR="00A67DF2" w:rsidRPr="00225E80">
        <w:rPr>
          <w:rFonts w:ascii="Maiandra GD" w:hAnsi="Maiandra GD"/>
          <w:b/>
          <w:i w:val="0"/>
          <w:sz w:val="30"/>
          <w:szCs w:val="30"/>
        </w:rPr>
        <w:t>EXERCICE 202</w:t>
      </w:r>
      <w:bookmarkEnd w:id="0"/>
      <w:r w:rsidR="00225E80">
        <w:rPr>
          <w:rFonts w:ascii="Maiandra GD" w:hAnsi="Maiandra GD"/>
          <w:b/>
          <w:i w:val="0"/>
          <w:sz w:val="30"/>
          <w:szCs w:val="30"/>
        </w:rPr>
        <w:t>4</w:t>
      </w:r>
    </w:p>
    <w:p w:rsidR="00A67DF2" w:rsidRPr="00E704CC" w:rsidRDefault="00A67DF2" w:rsidP="00A67DF2">
      <w:pPr>
        <w:jc w:val="center"/>
        <w:rPr>
          <w:rFonts w:ascii="Maiandra GD" w:eastAsia="Arial Unicode MS" w:hAnsi="Maiandra GD"/>
        </w:rPr>
      </w:pPr>
      <w:r w:rsidRPr="00E704CC">
        <w:rPr>
          <w:rFonts w:ascii="Maiandra GD" w:eastAsia="Arial Unicode MS" w:hAnsi="Maiandra GD"/>
          <w:b/>
        </w:rPr>
        <w:t>---------------------------------------------------------------------------</w:t>
      </w:r>
    </w:p>
    <w:p w:rsidR="00A67DF2" w:rsidRPr="00E704CC" w:rsidRDefault="00A67DF2" w:rsidP="00A67DF2">
      <w:pPr>
        <w:rPr>
          <w:rFonts w:ascii="Maiandra GD" w:eastAsia="Arial Unicode MS" w:hAnsi="Maiandra GD"/>
        </w:rPr>
      </w:pPr>
    </w:p>
    <w:p w:rsidR="00A67DF2" w:rsidRPr="009917AA" w:rsidRDefault="00A67DF2" w:rsidP="00A67DF2">
      <w:pPr>
        <w:spacing w:line="360" w:lineRule="auto"/>
        <w:ind w:left="1416"/>
        <w:rPr>
          <w:rFonts w:ascii="Maiandra GD" w:eastAsia="Arial Unicode MS" w:hAnsi="Maiandra GD"/>
          <w:sz w:val="40"/>
          <w:szCs w:val="40"/>
        </w:rPr>
      </w:pPr>
      <w:r w:rsidRPr="009917AA">
        <w:rPr>
          <w:rFonts w:ascii="Maiandra GD" w:eastAsia="Arial Unicode MS" w:hAnsi="Maiandra GD"/>
          <w:sz w:val="40"/>
          <w:szCs w:val="40"/>
        </w:rPr>
        <w:t xml:space="preserve">Délai d’exécution : </w:t>
      </w:r>
      <w:r w:rsidR="00C36AA8">
        <w:rPr>
          <w:rFonts w:ascii="Maiandra GD" w:eastAsia="Arial Unicode MS" w:hAnsi="Maiandra GD"/>
          <w:sz w:val="40"/>
          <w:szCs w:val="40"/>
        </w:rPr>
        <w:t>Trois (3</w:t>
      </w:r>
      <w:r w:rsidRPr="009917AA">
        <w:rPr>
          <w:rFonts w:ascii="Maiandra GD" w:eastAsia="Arial Unicode MS" w:hAnsi="Maiandra GD"/>
          <w:sz w:val="40"/>
          <w:szCs w:val="40"/>
        </w:rPr>
        <w:t>) mois</w:t>
      </w:r>
    </w:p>
    <w:p w:rsidR="00A67DF2" w:rsidRPr="009917AA" w:rsidRDefault="00A67DF2" w:rsidP="00A67DF2">
      <w:pPr>
        <w:spacing w:line="360" w:lineRule="auto"/>
        <w:ind w:left="1416"/>
        <w:rPr>
          <w:rFonts w:ascii="Maiandra GD" w:eastAsia="Arial Unicode MS" w:hAnsi="Maiandra GD"/>
          <w:sz w:val="40"/>
          <w:szCs w:val="40"/>
        </w:rPr>
      </w:pPr>
      <w:r w:rsidRPr="009917AA">
        <w:rPr>
          <w:rFonts w:ascii="Maiandra GD" w:eastAsia="Arial Unicode MS" w:hAnsi="Maiandra GD"/>
          <w:sz w:val="40"/>
          <w:szCs w:val="40"/>
        </w:rPr>
        <w:t xml:space="preserve">Montant financement : </w:t>
      </w:r>
      <w:r w:rsidR="00C36AA8">
        <w:rPr>
          <w:rFonts w:ascii="Maiandra GD" w:eastAsia="Arial Unicode MS" w:hAnsi="Maiandra GD"/>
          <w:sz w:val="40"/>
          <w:szCs w:val="40"/>
        </w:rPr>
        <w:t>45.0</w:t>
      </w:r>
      <w:r w:rsidRPr="009917AA">
        <w:rPr>
          <w:rFonts w:ascii="Maiandra GD" w:eastAsia="Arial Unicode MS" w:hAnsi="Maiandra GD"/>
          <w:sz w:val="40"/>
          <w:szCs w:val="40"/>
        </w:rPr>
        <w:t>00.000 f</w:t>
      </w:r>
    </w:p>
    <w:p w:rsidR="00A67DF2" w:rsidRPr="009917AA" w:rsidRDefault="00A67DF2" w:rsidP="00A67DF2">
      <w:pPr>
        <w:spacing w:line="360" w:lineRule="auto"/>
        <w:ind w:left="1416"/>
        <w:rPr>
          <w:rFonts w:ascii="Maiandra GD" w:eastAsia="Arial Unicode MS" w:hAnsi="Maiandra GD"/>
          <w:sz w:val="40"/>
          <w:szCs w:val="40"/>
        </w:rPr>
      </w:pPr>
      <w:r w:rsidRPr="009917AA">
        <w:rPr>
          <w:rFonts w:ascii="Maiandra GD" w:eastAsia="Arial Unicode MS" w:hAnsi="Maiandra GD"/>
          <w:sz w:val="40"/>
          <w:szCs w:val="40"/>
        </w:rPr>
        <w:t xml:space="preserve">Numéro autorisation : </w:t>
      </w:r>
      <w:r w:rsidR="00C36AA8">
        <w:rPr>
          <w:rFonts w:ascii="Maiandra GD" w:hAnsi="Maiandra GD"/>
          <w:sz w:val="40"/>
          <w:szCs w:val="40"/>
        </w:rPr>
        <w:t>IZ03196</w:t>
      </w:r>
    </w:p>
    <w:p w:rsidR="00A67DF2" w:rsidRPr="009917AA" w:rsidRDefault="00A67DF2" w:rsidP="00A67DF2">
      <w:pPr>
        <w:spacing w:line="360" w:lineRule="auto"/>
        <w:ind w:left="1416"/>
        <w:rPr>
          <w:rFonts w:ascii="Maiandra GD" w:eastAsia="Arial Unicode MS" w:hAnsi="Maiandra GD"/>
          <w:sz w:val="40"/>
          <w:szCs w:val="40"/>
        </w:rPr>
      </w:pPr>
      <w:r w:rsidRPr="009917AA">
        <w:rPr>
          <w:rFonts w:ascii="Maiandra GD" w:eastAsia="Arial Unicode MS" w:hAnsi="Maiandra GD"/>
          <w:sz w:val="40"/>
          <w:szCs w:val="40"/>
        </w:rPr>
        <w:t xml:space="preserve">Numéro imputation : </w:t>
      </w:r>
      <w:r w:rsidRPr="009917AA">
        <w:rPr>
          <w:rFonts w:ascii="Maiandra GD" w:hAnsi="Maiandra GD"/>
          <w:sz w:val="40"/>
          <w:szCs w:val="40"/>
        </w:rPr>
        <w:t>5</w:t>
      </w:r>
      <w:r w:rsidR="00C36AA8">
        <w:rPr>
          <w:rFonts w:ascii="Maiandra GD" w:hAnsi="Maiandra GD"/>
          <w:sz w:val="40"/>
          <w:szCs w:val="40"/>
        </w:rPr>
        <w:t xml:space="preserve">8 27 100 02 </w:t>
      </w:r>
      <w:r w:rsidRPr="009917AA">
        <w:rPr>
          <w:rFonts w:ascii="Maiandra GD" w:hAnsi="Maiandra GD"/>
          <w:sz w:val="40"/>
          <w:szCs w:val="40"/>
        </w:rPr>
        <w:t>641312</w:t>
      </w:r>
    </w:p>
    <w:p w:rsidR="00A67DF2" w:rsidRPr="00E704CC" w:rsidRDefault="00A67DF2" w:rsidP="00A67DF2">
      <w:pPr>
        <w:rPr>
          <w:rFonts w:ascii="Maiandra GD" w:eastAsia="Arial Unicode MS" w:hAnsi="Maiandra GD"/>
        </w:rPr>
      </w:pPr>
    </w:p>
    <w:p w:rsidR="00A67DF2" w:rsidRPr="00E704CC" w:rsidRDefault="00A67DF2" w:rsidP="00A67DF2">
      <w:pPr>
        <w:rPr>
          <w:rFonts w:ascii="Maiandra GD" w:eastAsia="Arial Unicode MS" w:hAnsi="Maiandra GD"/>
        </w:rPr>
      </w:pPr>
    </w:p>
    <w:p w:rsidR="00A67DF2" w:rsidRPr="00E704CC" w:rsidRDefault="00A67DF2" w:rsidP="00A67DF2">
      <w:pPr>
        <w:rPr>
          <w:rFonts w:ascii="Maiandra GD" w:eastAsia="Arial Unicode MS" w:hAnsi="Maiandra GD"/>
        </w:rPr>
      </w:pPr>
    </w:p>
    <w:p w:rsidR="00A67DF2" w:rsidRPr="00E704CC" w:rsidRDefault="00A67DF2" w:rsidP="00A67DF2">
      <w:pPr>
        <w:tabs>
          <w:tab w:val="left" w:pos="7125"/>
        </w:tabs>
        <w:rPr>
          <w:rFonts w:ascii="Maiandra GD" w:eastAsia="Arial Unicode MS" w:hAnsi="Maiandra GD"/>
        </w:rPr>
      </w:pPr>
      <w:r w:rsidRPr="00E704CC">
        <w:rPr>
          <w:rFonts w:ascii="Maiandra GD" w:eastAsia="Arial Unicode MS" w:hAnsi="Maiandra GD"/>
        </w:rPr>
        <w:tab/>
      </w:r>
    </w:p>
    <w:p w:rsidR="00A67DF2" w:rsidRPr="00A67DF2" w:rsidRDefault="00A67DF2" w:rsidP="00A67DF2">
      <w:pPr>
        <w:spacing w:after="293"/>
        <w:ind w:left="107"/>
        <w:jc w:val="center"/>
        <w:rPr>
          <w:rFonts w:ascii="Arial" w:eastAsia="Times New Roman" w:hAnsi="Arial" w:cs="Arial"/>
          <w:color w:val="000000"/>
          <w:sz w:val="24"/>
          <w:lang w:eastAsia="fr-FR"/>
        </w:rPr>
      </w:pPr>
    </w:p>
    <w:p w:rsidR="00A67DF2" w:rsidRPr="00A67DF2" w:rsidRDefault="00A67DF2" w:rsidP="00A67DF2">
      <w:pPr>
        <w:keepNext/>
        <w:keepLines/>
        <w:spacing w:after="148"/>
        <w:ind w:left="10" w:right="2389" w:hanging="10"/>
        <w:jc w:val="right"/>
        <w:outlineLvl w:val="0"/>
        <w:rPr>
          <w:rFonts w:ascii="Arial" w:eastAsia="Times New Roman" w:hAnsi="Arial" w:cs="Arial"/>
          <w:b/>
          <w:color w:val="000000"/>
          <w:sz w:val="32"/>
          <w:lang w:eastAsia="fr-FR"/>
        </w:rPr>
      </w:pPr>
      <w:r w:rsidRPr="00A67DF2">
        <w:rPr>
          <w:rFonts w:ascii="Arial" w:eastAsia="Times New Roman" w:hAnsi="Arial" w:cs="Arial"/>
          <w:b/>
          <w:color w:val="000000"/>
          <w:sz w:val="32"/>
          <w:lang w:eastAsia="fr-FR"/>
        </w:rPr>
        <w:t xml:space="preserve">SOMMAIRE DU DOSSIER D’APPEL D’OFFRES </w:t>
      </w:r>
    </w:p>
    <w:p w:rsidR="00A67DF2" w:rsidRPr="00A67DF2" w:rsidRDefault="00A67DF2" w:rsidP="00A67DF2">
      <w:pPr>
        <w:spacing w:after="19"/>
        <w:ind w:left="14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1 : AVIS D‟APPEL D‟OFFRES (AAO)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2 : REGLEMENT GENERAL DE L‟APPEL D‟OFFRES (RGAO)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3 : REGLEMENT PARTICULIER DE L‟APPEL D‟OFFRES (RPAO)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4 : CAHIER DES CLAUSES ADMINISTRATIVES PARTICULIERES(CCAP)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5 : CAHIER DES CLAUSES TECHNIQUES PARTICULIERES (CCTP) ;  </w:t>
      </w:r>
    </w:p>
    <w:p w:rsidR="00A67DF2" w:rsidRPr="00A67DF2" w:rsidRDefault="00A67DF2" w:rsidP="00A67DF2">
      <w:pPr>
        <w:spacing w:after="128"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6 : CADRE DU BORDEREAU DES PRIX (BP)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7 : CADRE DU DETAIL QUANTITATIF ET ESTIMATIF(DQE)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8 : CADRE DU SOUS DETAIL DES PRIX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9 : MODELE DE PROJET DE MARCHE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10 : FORMULAIRES ET MODELES ;  </w:t>
      </w:r>
    </w:p>
    <w:p w:rsidR="00A67DF2" w:rsidRPr="00A67DF2" w:rsidRDefault="00A67DF2" w:rsidP="00A67DF2">
      <w:pPr>
        <w:spacing w:after="127"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PIECE N° 11 : DOSSIER DES PLANS-TYPES D‟EXECUTION (A CONSULTER </w:t>
      </w:r>
    </w:p>
    <w:p w:rsidR="00A67DF2" w:rsidRPr="00A67DF2" w:rsidRDefault="00A67DF2" w:rsidP="00A67DF2">
      <w:pPr>
        <w:spacing w:after="2" w:line="380" w:lineRule="auto"/>
        <w:ind w:left="142" w:right="3266" w:firstLine="14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AUPRES DE LA MAITRISE D‟ŒUVRE PUBLIQUE OU PRIVEE) ; PIECE N° 12 : GRILLE DE NOTATION DES OFFRES TECHNIQUES ; PIECE N° 13 : LISTE DES BANQUES AGREEES.  </w:t>
      </w:r>
    </w:p>
    <w:p w:rsidR="00A67DF2" w:rsidRPr="00A67DF2" w:rsidRDefault="00A67DF2" w:rsidP="00A67DF2">
      <w:pPr>
        <w:spacing w:after="0"/>
        <w:ind w:left="14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107"/>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225E80" w:rsidRDefault="00225E80" w:rsidP="00A67DF2">
      <w:pPr>
        <w:spacing w:after="220"/>
        <w:ind w:left="107"/>
        <w:jc w:val="center"/>
        <w:rPr>
          <w:rFonts w:ascii="Arial" w:eastAsia="Times New Roman" w:hAnsi="Arial" w:cs="Arial"/>
          <w:b/>
          <w:color w:val="000000"/>
          <w:sz w:val="24"/>
          <w:lang w:eastAsia="fr-FR"/>
        </w:rPr>
      </w:pPr>
    </w:p>
    <w:p w:rsidR="00A67DF2" w:rsidRPr="00A67DF2" w:rsidRDefault="00A67DF2" w:rsidP="00A67DF2">
      <w:pPr>
        <w:spacing w:after="218"/>
        <w:ind w:right="671"/>
        <w:jc w:val="right"/>
        <w:rPr>
          <w:rFonts w:ascii="Arial" w:eastAsia="Times New Roman" w:hAnsi="Arial" w:cs="Arial"/>
          <w:color w:val="000000"/>
          <w:sz w:val="24"/>
          <w:lang w:eastAsia="fr-FR"/>
        </w:rPr>
      </w:pPr>
    </w:p>
    <w:p w:rsidR="00A67DF2" w:rsidRPr="00A67DF2" w:rsidRDefault="00A67DF2" w:rsidP="00A67DF2">
      <w:pPr>
        <w:spacing w:after="218"/>
        <w:ind w:right="671"/>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2"/>
        <w:ind w:right="671"/>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pBdr>
          <w:top w:val="single" w:sz="26" w:space="0" w:color="000000"/>
          <w:left w:val="single" w:sz="26" w:space="0" w:color="000000"/>
          <w:bottom w:val="single" w:sz="26" w:space="0" w:color="000000"/>
          <w:right w:val="single" w:sz="26" w:space="0" w:color="000000"/>
        </w:pBdr>
        <w:spacing w:after="0"/>
        <w:ind w:left="1345" w:hanging="10"/>
        <w:outlineLvl w:val="0"/>
        <w:rPr>
          <w:rFonts w:ascii="Arial" w:eastAsia="Times New Roman" w:hAnsi="Arial" w:cs="Arial"/>
          <w:b/>
          <w:color w:val="000000"/>
          <w:sz w:val="32"/>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32"/>
          <w:lang w:eastAsia="fr-FR"/>
        </w:rPr>
        <w:t xml:space="preserve">PIECE 1 :  AVIS D’APPEL D’OFFRES (AAO) </w:t>
      </w: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671"/>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671"/>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225E80" w:rsidRPr="00A67DF2" w:rsidRDefault="009525B6" w:rsidP="00225E80">
      <w:pPr>
        <w:spacing w:after="0"/>
        <w:ind w:left="-991" w:right="545"/>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lastRenderedPageBreak/>
        <mc:AlternateContent>
          <mc:Choice Requires="wpg">
            <w:drawing>
              <wp:anchor distT="0" distB="0" distL="114300" distR="114300" simplePos="0" relativeHeight="251661312" behindDoc="1" locked="0" layoutInCell="1" allowOverlap="1" wp14:anchorId="0007055F" wp14:editId="2865AD35">
                <wp:simplePos x="0" y="0"/>
                <wp:positionH relativeFrom="column">
                  <wp:posOffset>-124460</wp:posOffset>
                </wp:positionH>
                <wp:positionV relativeFrom="paragraph">
                  <wp:posOffset>215265</wp:posOffset>
                </wp:positionV>
                <wp:extent cx="6677025" cy="3848100"/>
                <wp:effectExtent l="19050" t="0" r="47625" b="38100"/>
                <wp:wrapNone/>
                <wp:docPr id="193959" name="Groupe 19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7025" cy="3848100"/>
                          <a:chOff x="0" y="0"/>
                          <a:chExt cx="6954520" cy="3870960"/>
                        </a:xfrm>
                      </wpg:grpSpPr>
                      <wps:wsp>
                        <wps:cNvPr id="421" name="Shape 421"/>
                        <wps:cNvSpPr/>
                        <wps:spPr>
                          <a:xfrm>
                            <a:off x="145491" y="1906777"/>
                            <a:ext cx="145491" cy="218187"/>
                          </a:xfrm>
                          <a:custGeom>
                            <a:avLst/>
                            <a:gdLst/>
                            <a:ahLst/>
                            <a:cxnLst/>
                            <a:rect l="0" t="0" r="0" b="0"/>
                            <a:pathLst>
                              <a:path w="145491" h="218187">
                                <a:moveTo>
                                  <a:pt x="72746" y="0"/>
                                </a:moveTo>
                                <a:cubicBezTo>
                                  <a:pt x="112928" y="0"/>
                                  <a:pt x="145491" y="32513"/>
                                  <a:pt x="145491" y="72772"/>
                                </a:cubicBezTo>
                                <a:cubicBezTo>
                                  <a:pt x="145491" y="153036"/>
                                  <a:pt x="80353" y="218187"/>
                                  <a:pt x="0" y="218187"/>
                                </a:cubicBezTo>
                                <a:lnTo>
                                  <a:pt x="0" y="72772"/>
                                </a:lnTo>
                                <a:cubicBezTo>
                                  <a:pt x="0" y="32513"/>
                                  <a:pt x="32575" y="0"/>
                                  <a:pt x="72746" y="0"/>
                                </a:cubicBezTo>
                                <a:close/>
                              </a:path>
                            </a:pathLst>
                          </a:custGeom>
                          <a:solidFill>
                            <a:srgbClr val="CDCDCD"/>
                          </a:solidFill>
                          <a:ln w="0" cap="flat">
                            <a:noFill/>
                            <a:miter lim="127000"/>
                          </a:ln>
                          <a:effectLst/>
                        </wps:spPr>
                        <wps:bodyPr/>
                      </wps:wsp>
                      <wps:wsp>
                        <wps:cNvPr id="422" name="Shape 422"/>
                        <wps:cNvSpPr/>
                        <wps:spPr>
                          <a:xfrm>
                            <a:off x="6663563" y="1543050"/>
                            <a:ext cx="290957" cy="290957"/>
                          </a:xfrm>
                          <a:custGeom>
                            <a:avLst/>
                            <a:gdLst/>
                            <a:ahLst/>
                            <a:cxnLst/>
                            <a:rect l="0" t="0" r="0" b="0"/>
                            <a:pathLst>
                              <a:path w="290957" h="290957">
                                <a:moveTo>
                                  <a:pt x="145415" y="0"/>
                                </a:moveTo>
                                <a:cubicBezTo>
                                  <a:pt x="225806" y="0"/>
                                  <a:pt x="290957" y="65151"/>
                                  <a:pt x="290957" y="145415"/>
                                </a:cubicBezTo>
                                <a:cubicBezTo>
                                  <a:pt x="290957" y="225806"/>
                                  <a:pt x="225806" y="290957"/>
                                  <a:pt x="145415" y="290957"/>
                                </a:cubicBezTo>
                                <a:lnTo>
                                  <a:pt x="145415" y="145415"/>
                                </a:lnTo>
                                <a:cubicBezTo>
                                  <a:pt x="145415" y="185674"/>
                                  <a:pt x="112903" y="218186"/>
                                  <a:pt x="72771" y="218186"/>
                                </a:cubicBezTo>
                                <a:cubicBezTo>
                                  <a:pt x="32512" y="218186"/>
                                  <a:pt x="0" y="185674"/>
                                  <a:pt x="0" y="145415"/>
                                </a:cubicBezTo>
                                <a:cubicBezTo>
                                  <a:pt x="0" y="65151"/>
                                  <a:pt x="65151" y="0"/>
                                  <a:pt x="145415" y="0"/>
                                </a:cubicBezTo>
                                <a:close/>
                              </a:path>
                            </a:pathLst>
                          </a:custGeom>
                          <a:solidFill>
                            <a:srgbClr val="CDCDCD"/>
                          </a:solidFill>
                          <a:ln w="0" cap="flat">
                            <a:noFill/>
                            <a:miter lim="127000"/>
                          </a:ln>
                          <a:effectLst/>
                        </wps:spPr>
                        <wps:bodyPr/>
                      </wps:wsp>
                      <wps:wsp>
                        <wps:cNvPr id="423" name="Shape 423"/>
                        <wps:cNvSpPr/>
                        <wps:spPr>
                          <a:xfrm>
                            <a:off x="0" y="1543050"/>
                            <a:ext cx="6954520" cy="2327910"/>
                          </a:xfrm>
                          <a:custGeom>
                            <a:avLst/>
                            <a:gdLst/>
                            <a:ahLst/>
                            <a:cxnLst/>
                            <a:rect l="0" t="0" r="0" b="0"/>
                            <a:pathLst>
                              <a:path w="6954520" h="2327910">
                                <a:moveTo>
                                  <a:pt x="0" y="436499"/>
                                </a:moveTo>
                                <a:cubicBezTo>
                                  <a:pt x="0" y="356108"/>
                                  <a:pt x="65138" y="290957"/>
                                  <a:pt x="145491" y="290957"/>
                                </a:cubicBezTo>
                                <a:lnTo>
                                  <a:pt x="6663563" y="290957"/>
                                </a:lnTo>
                                <a:lnTo>
                                  <a:pt x="6663563" y="145415"/>
                                </a:lnTo>
                                <a:cubicBezTo>
                                  <a:pt x="6663563" y="65151"/>
                                  <a:pt x="6728714" y="0"/>
                                  <a:pt x="6808978" y="0"/>
                                </a:cubicBezTo>
                                <a:cubicBezTo>
                                  <a:pt x="6889369" y="0"/>
                                  <a:pt x="6954520" y="65151"/>
                                  <a:pt x="6954520" y="145415"/>
                                </a:cubicBezTo>
                                <a:lnTo>
                                  <a:pt x="6954520" y="1891411"/>
                                </a:lnTo>
                                <a:cubicBezTo>
                                  <a:pt x="6954520" y="1971675"/>
                                  <a:pt x="6889369" y="2036826"/>
                                  <a:pt x="6808978" y="2036826"/>
                                </a:cubicBezTo>
                                <a:lnTo>
                                  <a:pt x="290995" y="2036826"/>
                                </a:lnTo>
                                <a:lnTo>
                                  <a:pt x="290995" y="2182368"/>
                                </a:lnTo>
                                <a:cubicBezTo>
                                  <a:pt x="290995" y="2262759"/>
                                  <a:pt x="225844" y="2327910"/>
                                  <a:pt x="145491" y="2327910"/>
                                </a:cubicBezTo>
                                <a:cubicBezTo>
                                  <a:pt x="65138" y="2327910"/>
                                  <a:pt x="0" y="2262759"/>
                                  <a:pt x="0" y="2182368"/>
                                </a:cubicBezTo>
                                <a:close/>
                              </a:path>
                            </a:pathLst>
                          </a:custGeom>
                          <a:noFill/>
                          <a:ln w="63500" cap="flat" cmpd="sng" algn="ctr">
                            <a:solidFill>
                              <a:srgbClr val="000000"/>
                            </a:solidFill>
                            <a:prstDash val="solid"/>
                            <a:round/>
                          </a:ln>
                          <a:effectLst/>
                        </wps:spPr>
                        <wps:bodyPr/>
                      </wps:wsp>
                      <wps:wsp>
                        <wps:cNvPr id="424" name="Shape 424"/>
                        <wps:cNvSpPr/>
                        <wps:spPr>
                          <a:xfrm>
                            <a:off x="6663563" y="1688465"/>
                            <a:ext cx="290957" cy="145542"/>
                          </a:xfrm>
                          <a:custGeom>
                            <a:avLst/>
                            <a:gdLst/>
                            <a:ahLst/>
                            <a:cxnLst/>
                            <a:rect l="0" t="0" r="0" b="0"/>
                            <a:pathLst>
                              <a:path w="290957" h="145542">
                                <a:moveTo>
                                  <a:pt x="0" y="145542"/>
                                </a:moveTo>
                                <a:lnTo>
                                  <a:pt x="145415" y="145542"/>
                                </a:lnTo>
                                <a:cubicBezTo>
                                  <a:pt x="225806" y="145542"/>
                                  <a:pt x="290957" y="80390"/>
                                  <a:pt x="290957" y="0"/>
                                </a:cubicBezTo>
                              </a:path>
                            </a:pathLst>
                          </a:custGeom>
                          <a:noFill/>
                          <a:ln w="63500" cap="flat" cmpd="sng" algn="ctr">
                            <a:solidFill>
                              <a:srgbClr val="000000"/>
                            </a:solidFill>
                            <a:prstDash val="solid"/>
                            <a:round/>
                          </a:ln>
                          <a:effectLst/>
                        </wps:spPr>
                        <wps:bodyPr/>
                      </wps:wsp>
                      <wps:wsp>
                        <wps:cNvPr id="425" name="Shape 425"/>
                        <wps:cNvSpPr/>
                        <wps:spPr>
                          <a:xfrm>
                            <a:off x="6663563" y="1688465"/>
                            <a:ext cx="145415" cy="145542"/>
                          </a:xfrm>
                          <a:custGeom>
                            <a:avLst/>
                            <a:gdLst/>
                            <a:ahLst/>
                            <a:cxnLst/>
                            <a:rect l="0" t="0" r="0" b="0"/>
                            <a:pathLst>
                              <a:path w="145415" h="145542">
                                <a:moveTo>
                                  <a:pt x="145415" y="145542"/>
                                </a:moveTo>
                                <a:lnTo>
                                  <a:pt x="145415" y="0"/>
                                </a:lnTo>
                                <a:cubicBezTo>
                                  <a:pt x="145415" y="40259"/>
                                  <a:pt x="112903" y="72771"/>
                                  <a:pt x="72771" y="72771"/>
                                </a:cubicBezTo>
                                <a:cubicBezTo>
                                  <a:pt x="32512" y="72771"/>
                                  <a:pt x="0" y="40259"/>
                                  <a:pt x="0" y="0"/>
                                </a:cubicBezTo>
                              </a:path>
                            </a:pathLst>
                          </a:custGeom>
                          <a:noFill/>
                          <a:ln w="63500" cap="flat" cmpd="sng" algn="ctr">
                            <a:solidFill>
                              <a:srgbClr val="000000"/>
                            </a:solidFill>
                            <a:prstDash val="solid"/>
                            <a:round/>
                          </a:ln>
                          <a:effectLst/>
                        </wps:spPr>
                        <wps:bodyPr/>
                      </wps:wsp>
                      <wps:wsp>
                        <wps:cNvPr id="426" name="Shape 426"/>
                        <wps:cNvSpPr/>
                        <wps:spPr>
                          <a:xfrm>
                            <a:off x="0" y="1906777"/>
                            <a:ext cx="290982" cy="218187"/>
                          </a:xfrm>
                          <a:custGeom>
                            <a:avLst/>
                            <a:gdLst/>
                            <a:ahLst/>
                            <a:cxnLst/>
                            <a:rect l="0" t="0" r="0" b="0"/>
                            <a:pathLst>
                              <a:path w="290982" h="218187">
                                <a:moveTo>
                                  <a:pt x="145491" y="218187"/>
                                </a:moveTo>
                                <a:lnTo>
                                  <a:pt x="145491" y="72772"/>
                                </a:lnTo>
                                <a:cubicBezTo>
                                  <a:pt x="145491" y="32513"/>
                                  <a:pt x="178067" y="0"/>
                                  <a:pt x="218237" y="0"/>
                                </a:cubicBezTo>
                                <a:cubicBezTo>
                                  <a:pt x="258420" y="0"/>
                                  <a:pt x="290982" y="32513"/>
                                  <a:pt x="290982" y="72772"/>
                                </a:cubicBezTo>
                                <a:cubicBezTo>
                                  <a:pt x="290982" y="153036"/>
                                  <a:pt x="225844" y="218187"/>
                                  <a:pt x="145491" y="218187"/>
                                </a:cubicBezTo>
                                <a:cubicBezTo>
                                  <a:pt x="65138" y="218187"/>
                                  <a:pt x="0" y="153036"/>
                                  <a:pt x="0" y="72772"/>
                                </a:cubicBezTo>
                              </a:path>
                            </a:pathLst>
                          </a:custGeom>
                          <a:noFill/>
                          <a:ln w="63500" cap="flat" cmpd="sng" algn="ctr">
                            <a:solidFill>
                              <a:srgbClr val="000000"/>
                            </a:solidFill>
                            <a:prstDash val="solid"/>
                            <a:round/>
                          </a:ln>
                          <a:effectLst/>
                        </wps:spPr>
                        <wps:bodyPr/>
                      </wps:wsp>
                      <wps:wsp>
                        <wps:cNvPr id="427" name="Shape 427"/>
                        <wps:cNvSpPr/>
                        <wps:spPr>
                          <a:xfrm>
                            <a:off x="290995" y="1979549"/>
                            <a:ext cx="0" cy="1600327"/>
                          </a:xfrm>
                          <a:custGeom>
                            <a:avLst/>
                            <a:gdLst/>
                            <a:ahLst/>
                            <a:cxnLst/>
                            <a:rect l="0" t="0" r="0" b="0"/>
                            <a:pathLst>
                              <a:path h="1600327">
                                <a:moveTo>
                                  <a:pt x="0" y="0"/>
                                </a:moveTo>
                                <a:lnTo>
                                  <a:pt x="0" y="1600327"/>
                                </a:lnTo>
                              </a:path>
                            </a:pathLst>
                          </a:custGeom>
                          <a:noFill/>
                          <a:ln w="63500" cap="flat" cmpd="sng" algn="ctr">
                            <a:solidFill>
                              <a:srgbClr val="000000"/>
                            </a:solidFill>
                            <a:prstDash val="solid"/>
                            <a:round/>
                          </a:ln>
                          <a:effectLst/>
                        </wps:spPr>
                        <wps:bodyPr/>
                      </wps:wsp>
                      <pic:pic xmlns:pic="http://schemas.openxmlformats.org/drawingml/2006/picture">
                        <pic:nvPicPr>
                          <pic:cNvPr id="554" name="Picture 554"/>
                          <pic:cNvPicPr/>
                        </pic:nvPicPr>
                        <pic:blipFill>
                          <a:blip r:embed="rId6"/>
                          <a:stretch>
                            <a:fillRect/>
                          </a:stretch>
                        </pic:blipFill>
                        <pic:spPr>
                          <a:xfrm>
                            <a:off x="89916" y="0"/>
                            <a:ext cx="2627376" cy="1658112"/>
                          </a:xfrm>
                          <a:prstGeom prst="rect">
                            <a:avLst/>
                          </a:prstGeom>
                        </pic:spPr>
                      </pic:pic>
                      <pic:pic xmlns:pic="http://schemas.openxmlformats.org/drawingml/2006/picture">
                        <pic:nvPicPr>
                          <pic:cNvPr id="589" name="Picture 589"/>
                          <pic:cNvPicPr/>
                        </pic:nvPicPr>
                        <pic:blipFill>
                          <a:blip r:embed="rId7"/>
                          <a:stretch>
                            <a:fillRect/>
                          </a:stretch>
                        </pic:blipFill>
                        <pic:spPr>
                          <a:xfrm>
                            <a:off x="4326636" y="0"/>
                            <a:ext cx="2627376" cy="16398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E5C2BC3" id="Groupe 193959" o:spid="_x0000_s1026" style="position:absolute;margin-left:-9.8pt;margin-top:16.95pt;width:525.75pt;height:303pt;z-index:-251655168" coordsize="69545,38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th9oZgcAAFIjAAAOAAAAZHJzL2Uyb0RvYy54bWzsWm1v2zYQ/j5g/0HQ&#10;99Yi9W40KbBmLQYMW7B2P0CWZVuo3iApcbJfvzuSJ5GS7LhdkXVYUNSR+Hq8u+fhHak3bx/KwrrP&#10;2i6vqyubvXZsK6vSeptX+yv7z0/vX0W21fVJtU2Kusqu7Mess99e//jDm2Ozznh9qItt1lowSNWt&#10;j82Vfej7Zr1adekhK5Pudd1kFVTu6rZMenht96ttmxxh9LJYcccJVse63TZtnWZdB6U3stK+FuPv&#10;dlna/77bdVlvFVc2yNaL31b8bvB3df0mWe/bpDnkqRIj+QopyiSvYNJhqJukT6y7Np8NVeZpW3f1&#10;rn+d1uWq3u3yNBNrgNUwZ7KaD21914i17NfHfTOoCVQ70dNXD5v+dn/bWvkWbBe7sR/bVpWUYCcx&#10;dWapQtDSsdmvofGHtvnY3LZyqfD4a51+7qB6Na3H9/3Y+GHXltgJVmw9CPU/DurPHnorhcIgCEOH&#10;+7aVQp0beRFzlIHSA1hx1i89/Ew9Y9/zOdhX9gydOBA9V8laTizEG8Q5NuBs3ajP7p/p8+MhaTJh&#10;pg5VpPTpcUbKFA0sLBCKFK1Qi+qtUwqd6Ih5vhfDGKAMFjugm1B6K6mL6nHNnEUsEvXDkpN1etf1&#10;H7Ja6D25/7XrYT7w0C09JQd6Sh8qemwBMmfB0iQ99sOh8NE6gnhK0sMgCNaW9X32qRbterRdyEMv&#10;EMsh24wt0rtNnv6U/aW3Z4zHHOhjdJRGjEOzoZNwn7lSK7M6mC7kWAcaMYc332Ydme86bqCPGjmu&#10;7wpBRj3D6oU04HRT/ZvjF5W+KNlcl43qzV764LNVQkEIMJkqZq5gc8y0qLtMKgQtJzQzWFNoafSX&#10;ri7y7fu8KNB+XbvfvCta6z4BFn13g/+UYo1mRYXOgChMgMl3RdILSqxqHEf4Xpn3wPZFXoLP8NCR&#10;8IaZiwqnyQRfS0cEwHZrCQx82tTbR4EXUQ7YRUJ6FhDzKYiFT+HkAPWnQRwEgesH0nmY77mOryiN&#10;UMxjJ/ZDyVzqWZqI2ODZUEySIIqlUEsoRvQxzfnAeudhzLkfORruCTg0HXhx4DNfcONCnZrvUhxr&#10;o6qJheNJOGmiqHZapbawsXLGHYTWkTWUMgw5qZWJv3mfyA9CT2ca5DxHoxqDhpA15H4gaEjUzQRc&#10;mhIJBPyYeMoYVBISm0miyqW1L9W+7DQzpyyY8ZWmcdoRTOlfCOtMcHgq6gDvkSEcRR1ig7yYsJTd&#10;l6gq0KMs7vIwZmS3ZyerQRZkKyXKEl3J5Xhu4MWx2rPO05XsAJzNnEhHJviwK4ORkR2IrtCRVaQ2&#10;Vs6QSaQgaUDfGIxO1Iz+zptfTDX6HHNQhjwKmTcPI4LIieJQC7xmKzFRqgSMotgNIH+YRiWDpZaI&#10;Xq80lmVOMdEF+SGMyKKYeUxsHiAmtTN7KwH1XnHIAgihNPoPNPk5xH8RN2hSV4pWPVMNSSDnRMPG&#10;crM0O1Ez+jtvziIOQiiXpWZL69Ln4AEPIYfTloVbnieNTDDRanXHNfBsTmS+KXWOeBh7EiAkiPhc&#10;HFVhLM4c/Us4X4ssZewJsRbElFr8aaVlA7ltV+1tKyn2cESR9q2ISo3I1QhwISwdI1OjWdN2/U3S&#10;HWQgLKqkriFPr7Zyk/yOQ1lwA3NnEKHHxTuDziYM4OIFCkBLoSx4lu9R+vXsu4MiVAs2ByXI6b3B&#10;kHTcGwhy0tsRKGOgN66MWpk+rNA8Br7jHIQQkhAoDLLLWCUFIw1gSkBMOiEZeH0yfXtBxnbpQO1U&#10;zAQUbSJDePa3Qwa5Dx7VjL4Ahnx2ZJAk55FBrabiXgAPigjPIUMb3oMDP2PD0jIgme9o29WYAA1V&#10;E2xMj3okoMb8Z+hHOJQb0kwKWUxr0dH9gj79fP6Lzp1PoQ8OB0z0icjrYvRJWy0ekSLLRpD5/vtH&#10;pCQJpivyrHZpR0JgUCKhn+iew51qj55N++1T2FNdZueKLISTGm3jIZCAxNzVyi8CHQaeeCRPu9gw&#10;mLIJlM8EIC1Bnb4eHX/LCNc6zo9v9Rh40CqJc0rlT8+pZYSzUZVPzk6SZfmptb1wyzfnFvBak1vE&#10;JcnF3IJ+pRI4FoeQQaq9ikJesKfY0wPHgSxIZWvPu6njTq6mX6IUDYHgXqeIRPmrsQzJIv8nn2zy&#10;dA3/1T0rPM3uBZ++j4Ze/V2b2WqQ8qIxyqT9fNe8githiOzzTV7k/aO43oZUFYWq7m/zFG9d8WW8&#10;YoQUi9wb6nFaC4sgYqJ22AvzUnw3BtkUeUPXO/isxIWb8cnN8sKK5a31TZ3elVnVy2v4NoPrHvgG&#10;oDvkTWdb7TorNxlk3u0vW3Wy3/Vt1qdw65Ssd3Af9AfcM8qMeagQUo6CocwnrkajOGbGlQLhEU8c&#10;3BCqJCr9CMLJCSoxicdbUQsfQECQQxwI0A0pOrxqohQnhRDSgUxSufDw33GTaLjWvyU3gaLvzE2E&#10;neCu8Ru6iedyuH67xFFcCBMFcMD6RN/kBV/vKOKrA/hwQ9y0qo9M8MsQ/R2e9U9hrv8G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MfRX94QAAAAsBAAAPAAAAZHJz&#10;L2Rvd25yZXYueG1sTI/BasMwDIbvg72D0WC31vHMwpJFKaVsO5XB2sHYzY3VJDS2Q+wm6dvPPa03&#10;CX38+v5iNZuOjTT41lkEsUyAka2cbm2N8L1/X7wA80FZrTpnCeFCHlbl/V2hcu0m+0XjLtQshlif&#10;K4QmhD7n3FcNGeWXricbb0c3GBXiOtRcD2qK4abjT0mScqNaGz80qqdNQ9VpdzYIH5Oa1lK8jdvT&#10;cXP53T9//mwFIT4+zOtXYIHm8A/DVT+qQxmdDu5stWcdwkJkaUQRpMyAXYFEijgdEFKZZcDLgt92&#10;KP8AAAD//wMAUEsDBAoAAAAAAAAAIQBA39kEpwMAAKcDAAAUAAAAZHJzL21lZGlhL2ltYWdlMS5w&#10;bmeJUE5HDQoaCgAAAA1JSERSAAACPgAAAWoIBgAAABrFUNAAAAABc1JHQgCuzhzpAAAABGdBTUEA&#10;ALGPC/xhBQAAAAlwSFlzAAAOwwAADsMBx2+oZAAAAzxJREFUeF7twQEBAAAAgiD/r25I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pAawzgABuGOf1wAAAABJRU5ErkJgglBLAwQKAAAAAAAAACEAl6oy8Z8DAACfAwAAFAAAAGRy&#10;cy9tZWRpYS9pbWFnZTIucG5niVBORw0KGgoAAAANSUhEUgAAAj4AAAFmCAYAAABtB5CrAAAAAXNS&#10;R0IArs4c6QAAAARnQU1BAACxjwv8YQUAAAAJcEhZcwAADsMAAA7DAcdvqGQAAAM0SURBVHhe7cEx&#10;AQAAAMKg9U9tCU8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CqBozqAAEeLOKsAAAAAElFTkSuQmCCUEsBAi0AFAAGAAgAAAAhALGCZ7YKAQAA&#10;EwIAABMAAAAAAAAAAAAAAAAAAAAAAFtDb250ZW50X1R5cGVzXS54bWxQSwECLQAUAAYACAAAACEA&#10;OP0h/9YAAACUAQAACwAAAAAAAAAAAAAAAAA7AQAAX3JlbHMvLnJlbHNQSwECLQAUAAYACAAAACEA&#10;urYfaGYHAABSIwAADgAAAAAAAAAAAAAAAAA6AgAAZHJzL2Uyb0RvYy54bWxQSwECLQAUAAYACAAA&#10;ACEALmzwAMUAAAClAQAAGQAAAAAAAAAAAAAAAADMCQAAZHJzL19yZWxzL2Uyb0RvYy54bWwucmVs&#10;c1BLAQItABQABgAIAAAAIQCMfRX94QAAAAsBAAAPAAAAAAAAAAAAAAAAAMgKAABkcnMvZG93bnJl&#10;di54bWxQSwECLQAKAAAAAAAAACEAQN/ZBKcDAACnAwAAFAAAAAAAAAAAAAAAAADWCwAAZHJzL21l&#10;ZGlhL2ltYWdlMS5wbmdQSwECLQAKAAAAAAAAACEAl6oy8Z8DAACfAwAAFAAAAAAAAAAAAAAAAACv&#10;DwAAZHJzL21lZGlhL2ltYWdlMi5wbmdQSwUGAAAAAAcABwC+AQAAgBMAAAAA&#10;">
                <v:shape id="Shape 421" o:spid="_x0000_s1027" style="position:absolute;left:1454;top:19067;width:1455;height:2182;visibility:visible;mso-wrap-style:square;v-text-anchor:top" coordsize="145491,21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nwwAAANwAAAAPAAAAZHJzL2Rvd25yZXYueG1sRI/fasIw&#10;FMbvB75DOIJ3a6qMMapRRNkYuDFsfYBjc2yKzUlpYlvf3gwGu/z4/vz4VpvRNqKnzteOFcyTFARx&#10;6XTNlYJT8f78BsIHZI2NY1JwJw+b9eRphZl2Ax+pz0Ml4gj7DBWYENpMSl8asugT1xJH7+I6iyHK&#10;rpK6wyGO20Yu0vRVWqw5Egy2tDNUXvObjZDd+cvb4ny8VdYcTPGz/zYfhVKz6bhdggg0hv/wX/tT&#10;K3hZzOH3TDwCcv0AAAD//wMAUEsBAi0AFAAGAAgAAAAhANvh9svuAAAAhQEAABMAAAAAAAAAAAAA&#10;AAAAAAAAAFtDb250ZW50X1R5cGVzXS54bWxQSwECLQAUAAYACAAAACEAWvQsW78AAAAVAQAACwAA&#10;AAAAAAAAAAAAAAAfAQAAX3JlbHMvLnJlbHNQSwECLQAUAAYACAAAACEApVnv58MAAADcAAAADwAA&#10;AAAAAAAAAAAAAAAHAgAAZHJzL2Rvd25yZXYueG1sUEsFBgAAAAADAAMAtwAAAPcCAAAAAA==&#10;" path="m72746,v40182,,72745,32513,72745,72772c145491,153036,80353,218187,,218187l,72772c,32513,32575,,72746,xe" fillcolor="#cdcdcd" stroked="f" strokeweight="0">
                  <v:stroke miterlimit="83231f" joinstyle="miter"/>
                  <v:path arrowok="t" textboxrect="0,0,145491,218187"/>
                </v:shape>
                <v:shape id="Shape 422" o:spid="_x0000_s1028" style="position:absolute;left:66635;top:15430;width:2910;height:2910;visibility:visible;mso-wrap-style:square;v-text-anchor:top" coordsize="290957,290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LLExQAAANwAAAAPAAAAZHJzL2Rvd25yZXYueG1sRI9Pa8JA&#10;FMTvBb/D8gRvdWMQ20ZXEcE/Bw829eDxkX1NUrNvw+5G47d3C4Ueh5n5DbNY9aYRN3K+tqxgMk5A&#10;EBdW11wqOH9tX99B+ICssbFMCh7kYbUcvCww0/bOn3TLQykihH2GCqoQ2kxKX1Rk0I9tSxy9b+sM&#10;hihdKbXDe4SbRqZJMpMGa44LFba0qai45p1RgJf96Xw8TaTt3q6p0x9d2P10So2G/XoOIlAf/sN/&#10;7YNWME1T+D0Tj4BcPgEAAP//AwBQSwECLQAUAAYACAAAACEA2+H2y+4AAACFAQAAEwAAAAAAAAAA&#10;AAAAAAAAAAAAW0NvbnRlbnRfVHlwZXNdLnhtbFBLAQItABQABgAIAAAAIQBa9CxbvwAAABUBAAAL&#10;AAAAAAAAAAAAAAAAAB8BAABfcmVscy8ucmVsc1BLAQItABQABgAIAAAAIQDTILLExQAAANwAAAAP&#10;AAAAAAAAAAAAAAAAAAcCAABkcnMvZG93bnJldi54bWxQSwUGAAAAAAMAAwC3AAAA+QIAAAAA&#10;" path="m145415,v80391,,145542,65151,145542,145415c290957,225806,225806,290957,145415,290957r,-145542c145415,185674,112903,218186,72771,218186,32512,218186,,185674,,145415,,65151,65151,,145415,xe" fillcolor="#cdcdcd" stroked="f" strokeweight="0">
                  <v:stroke miterlimit="83231f" joinstyle="miter"/>
                  <v:path arrowok="t" textboxrect="0,0,290957,290957"/>
                </v:shape>
                <v:shape id="Shape 423" o:spid="_x0000_s1029" style="position:absolute;top:15430;width:69545;height:23279;visibility:visible;mso-wrap-style:square;v-text-anchor:top" coordsize="6954520,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NOxwAAANwAAAAPAAAAZHJzL2Rvd25yZXYueG1sRI9ba8JA&#10;FITfhf6H5RR8040XvKSu0haqovhgtIJvh+xpEsyeDdmtpv/eLQg+DjPzDTNbNKYUV6pdYVlBrxuB&#10;IE6tLjhTcDx8dSYgnEfWWFomBX/kYDF/ac0w1vbGe7omPhMBwi5GBbn3VSylS3My6Lq2Ig7ej60N&#10;+iDrTOoabwFuStmPopE0WHBYyLGiz5zSS/JrFCzXu9N2PN2s0nPvknyfbDWWH2el2q/N+xsIT41/&#10;hh/ttVYw7A/g/0w4AnJ+BwAA//8DAFBLAQItABQABgAIAAAAIQDb4fbL7gAAAIUBAAATAAAAAAAA&#10;AAAAAAAAAAAAAABbQ29udGVudF9UeXBlc10ueG1sUEsBAi0AFAAGAAgAAAAhAFr0LFu/AAAAFQEA&#10;AAsAAAAAAAAAAAAAAAAAHwEAAF9yZWxzLy5yZWxzUEsBAi0AFAAGAAgAAAAhABs1k07HAAAA3AAA&#10;AA8AAAAAAAAAAAAAAAAABwIAAGRycy9kb3ducmV2LnhtbFBLBQYAAAAAAwADALcAAAD7AgAAAAA=&#10;" path="m,436499c,356108,65138,290957,145491,290957r6518072,l6663563,145415c6663563,65151,6728714,,6808978,v80391,,145542,65151,145542,145415l6954520,1891411v,80264,-65151,145415,-145542,145415l290995,2036826r,145542c290995,2262759,225844,2327910,145491,2327910,65138,2327910,,2262759,,2182368l,436499xe" filled="f" strokeweight="5pt">
                  <v:path arrowok="t" textboxrect="0,0,6954520,2327910"/>
                </v:shape>
                <v:shape id="Shape 424" o:spid="_x0000_s1030" style="position:absolute;left:66635;top:16884;width:2910;height:1456;visibility:visible;mso-wrap-style:square;v-text-anchor:top" coordsize="290957,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pWxQAAANwAAAAPAAAAZHJzL2Rvd25yZXYueG1sRI9Pi8Iw&#10;FMTvgt8hPGEvsqaWIlKNsgiCe/DgH3bZ26N5NnWbl9JErd/eCILHYeY3w8yXna3FlVpfOVYwHiUg&#10;iAunKy4VHA/rzykIH5A11o5JwZ08LBf93hxz7W68o+s+lCKWsM9RgQmhyaX0hSGLfuQa4uidXGsx&#10;RNmWUrd4i+W2lmmSTKTFiuOCwYZWhor//cUqyH7S73RtdtvpvTh3v+Pt5jT8y5T6GHRfMxCBuvAO&#10;v+iNjlyawfNMPAJy8QAAAP//AwBQSwECLQAUAAYACAAAACEA2+H2y+4AAACFAQAAEwAAAAAAAAAA&#10;AAAAAAAAAAAAW0NvbnRlbnRfVHlwZXNdLnhtbFBLAQItABQABgAIAAAAIQBa9CxbvwAAABUBAAAL&#10;AAAAAAAAAAAAAAAAAB8BAABfcmVscy8ucmVsc1BLAQItABQABgAIAAAAIQCtEipWxQAAANwAAAAP&#10;AAAAAAAAAAAAAAAAAAcCAABkcnMvZG93bnJldi54bWxQSwUGAAAAAAMAAwC3AAAA+QIAAAAA&#10;" path="m,145542r145415,c225806,145542,290957,80390,290957,e" filled="f" strokeweight="5pt">
                  <v:path arrowok="t" textboxrect="0,0,290957,145542"/>
                </v:shape>
                <v:shape id="Shape 425" o:spid="_x0000_s1031" style="position:absolute;left:66635;top:16884;width:1454;height:1456;visibility:visible;mso-wrap-style:square;v-text-anchor:top" coordsize="145415,1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z8xgAAANwAAAAPAAAAZHJzL2Rvd25yZXYueG1sRI9Pa8JA&#10;FMTvBb/D8oTe6sa0Fk1dg6YUchDEP3h+zb4modm3IbvVpJ++Kwg9DjPzG2aZ9qYRF+pcbVnBdBKB&#10;IC6srrlUcDp+PM1BOI+ssbFMCgZykK5GD0tMtL3yni4HX4oAYZeggsr7NpHSFRUZdBPbEgfvy3YG&#10;fZBdKXWH1wA3jYyj6FUarDksVNhSVlHxffgxCvgz25832/Mun3KxcOXv8/sQs1KP4379BsJT7//D&#10;93auFbzEM7idCUdArv4AAAD//wMAUEsBAi0AFAAGAAgAAAAhANvh9svuAAAAhQEAABMAAAAAAAAA&#10;AAAAAAAAAAAAAFtDb250ZW50X1R5cGVzXS54bWxQSwECLQAUAAYACAAAACEAWvQsW78AAAAVAQAA&#10;CwAAAAAAAAAAAAAAAAAfAQAAX3JlbHMvLnJlbHNQSwECLQAUAAYACAAAACEAg+V8/MYAAADcAAAA&#10;DwAAAAAAAAAAAAAAAAAHAgAAZHJzL2Rvd25yZXYueG1sUEsFBgAAAAADAAMAtwAAAPoCAAAAAA==&#10;" path="m145415,145542l145415,v,40259,-32512,72771,-72644,72771c32512,72771,,40259,,e" filled="f" strokeweight="5pt">
                  <v:path arrowok="t" textboxrect="0,0,145415,145542"/>
                </v:shape>
                <v:shape id="Shape 426" o:spid="_x0000_s1032" style="position:absolute;top:19067;width:2909;height:2182;visibility:visible;mso-wrap-style:square;v-text-anchor:top" coordsize="290982,21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LvxQAAANwAAAAPAAAAZHJzL2Rvd25yZXYueG1sRI9Ba8JA&#10;FITvhf6H5Qm9FN1URELqKlIstPXSqnh+ZF+TkOzbkH01SX+9KxR6HGbmG2a1GVyjLtSFyrOBp1kC&#10;ijj3tuLCwOn4Ok1BBUG22HgmAyMF2Kzv71aYWd/zF10OUqgI4ZChgVKkzbQOeUkOw8y3xNH79p1D&#10;ibIrtO2wj3DX6HmSLLXDiuNCiS29lJTXhx9n4Pyhw6981u/7XZVKX9dj+rgbjXmYDNtnUEKD/If/&#10;2m/WwGK+hNuZeAT0+goAAP//AwBQSwECLQAUAAYACAAAACEA2+H2y+4AAACFAQAAEwAAAAAAAAAA&#10;AAAAAAAAAAAAW0NvbnRlbnRfVHlwZXNdLnhtbFBLAQItABQABgAIAAAAIQBa9CxbvwAAABUBAAAL&#10;AAAAAAAAAAAAAAAAAB8BAABfcmVscy8ucmVsc1BLAQItABQABgAIAAAAIQAe+dLvxQAAANwAAAAP&#10;AAAAAAAAAAAAAAAAAAcCAABkcnMvZG93bnJldi54bWxQSwUGAAAAAAMAAwC3AAAA+QIAAAAA&#10;" path="m145491,218187r,-145415c145491,32513,178067,,218237,v40183,,72745,32513,72745,72772c290982,153036,225844,218187,145491,218187,65138,218187,,153036,,72772e" filled="f" strokeweight="5pt">
                  <v:path arrowok="t" textboxrect="0,0,290982,218187"/>
                </v:shape>
                <v:shape id="Shape 427" o:spid="_x0000_s1033" style="position:absolute;left:2909;top:19795;width:0;height:16003;visibility:visible;mso-wrap-style:square;v-text-anchor:top" coordsize="0,160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U/xQAAANwAAAAPAAAAZHJzL2Rvd25yZXYueG1sRI9Ba8JA&#10;FITvQv/D8grezKaiaUldRQRBEQ+xxfMj+5qEZt/G7DaJ/npXEHocZuYbZrEaTC06al1lWcFbFIMg&#10;zq2uuFDw/bWdfIBwHlljbZkUXMnBavkyWmCqbc8ZdSdfiABhl6KC0vsmldLlJRl0kW2Ig/djW4M+&#10;yLaQusU+wE0tp3GcSIMVh4USG9qUlP+e/oyCgzt3l2Oy6fPteX1Jitu8yrK9UuPXYf0JwtPg/8PP&#10;9k4rmE3f4XEmHAG5vAMAAP//AwBQSwECLQAUAAYACAAAACEA2+H2y+4AAACFAQAAEwAAAAAAAAAA&#10;AAAAAAAAAAAAW0NvbnRlbnRfVHlwZXNdLnhtbFBLAQItABQABgAIAAAAIQBa9CxbvwAAABUBAAAL&#10;AAAAAAAAAAAAAAAAAB8BAABfcmVscy8ucmVsc1BLAQItABQABgAIAAAAIQDjOeU/xQAAANwAAAAP&#10;AAAAAAAAAAAAAAAAAAcCAABkcnMvZG93bnJldi54bWxQSwUGAAAAAAMAAwC3AAAA+QIAAAAA&#10;" path="m,l,1600327e" filled="f" strokeweight="5pt">
                  <v:path arrowok="t" textboxrect="0,0,0,160032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4" o:spid="_x0000_s1034" type="#_x0000_t75" style="position:absolute;left:899;width:26273;height:1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XyGwwAAANwAAAAPAAAAZHJzL2Rvd25yZXYueG1sRI9Pi8Iw&#10;FMTvgt8hPMGbTRWVpRpFBEFlL+ou7PHZvP7B5qU00db99GZhweMwM79hluvOVOJBjSstKxhHMQji&#10;1OqScwVfl93oA4TzyBory6TgSQ7Wq35viYm2LZ/ocfa5CBB2CSoovK8TKV1akEEX2Zo4eJltDPog&#10;m1zqBtsAN5WcxPFcGiw5LBRY07ag9Ha+GwX8eeU92qPd/G5/2tJlh+N3dlBqOOg2CxCeOv8O/7f3&#10;WsFsNoW/M+EIyNULAAD//wMAUEsBAi0AFAAGAAgAAAAhANvh9svuAAAAhQEAABMAAAAAAAAAAAAA&#10;AAAAAAAAAFtDb250ZW50X1R5cGVzXS54bWxQSwECLQAUAAYACAAAACEAWvQsW78AAAAVAQAACwAA&#10;AAAAAAAAAAAAAAAfAQAAX3JlbHMvLnJlbHNQSwECLQAUAAYACAAAACEA3uF8hsMAAADcAAAADwAA&#10;AAAAAAAAAAAAAAAHAgAAZHJzL2Rvd25yZXYueG1sUEsFBgAAAAADAAMAtwAAAPcCAAAAAA==&#10;">
                  <v:imagedata r:id="rId8" o:title=""/>
                </v:shape>
                <v:shape id="Picture 589" o:spid="_x0000_s1035" type="#_x0000_t75" style="position:absolute;left:43266;width:26274;height:1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JvwwAAANwAAAAPAAAAZHJzL2Rvd25yZXYueG1sRI/RagIx&#10;FETfC/2HcAt9q1kLFd0aRYRCQcFW+wGXzXWzmNwsSVxTv94IhT4OM3OGmS+zs2KgEDvPCsajCgRx&#10;43XHrYKfw8fLFERMyBqtZ1LwSxGWi8eHOdbaX/ibhn1qRYFwrFGBSamvpYyNIYdx5Hvi4h19cJiK&#10;DK3UAS8F7qx8raqJdNhxWTDY09pQc9qfnYJ+OFtcx8nXdpfDdbO5mmiHrNTzU169g0iU03/4r/2p&#10;FbxNZ3A/U46AXNwAAAD//wMAUEsBAi0AFAAGAAgAAAAhANvh9svuAAAAhQEAABMAAAAAAAAAAAAA&#10;AAAAAAAAAFtDb250ZW50X1R5cGVzXS54bWxQSwECLQAUAAYACAAAACEAWvQsW78AAAAVAQAACwAA&#10;AAAAAAAAAAAAAAAfAQAAX3JlbHMvLnJlbHNQSwECLQAUAAYACAAAACEAFTjib8MAAADcAAAADwAA&#10;AAAAAAAAAAAAAAAHAgAAZHJzL2Rvd25yZXYueG1sUEsFBgAAAAADAAMAtwAAAPcCAAAAAA==&#10;">
                  <v:imagedata r:id="rId9" o:title=""/>
                </v:shape>
              </v:group>
            </w:pict>
          </mc:Fallback>
        </mc:AlternateContent>
      </w:r>
      <w:r w:rsidR="00225E80" w:rsidRPr="00E704CC">
        <w:rPr>
          <w:rFonts w:ascii="Maiandra GD" w:hAnsi="Maiandra GD"/>
          <w:noProof/>
        </w:rPr>
        <mc:AlternateContent>
          <mc:Choice Requires="wps">
            <w:drawing>
              <wp:anchor distT="0" distB="0" distL="114300" distR="114300" simplePos="0" relativeHeight="251722752" behindDoc="0" locked="0" layoutInCell="1" allowOverlap="1" wp14:anchorId="1E104E5E" wp14:editId="729B2D55">
                <wp:simplePos x="0" y="0"/>
                <wp:positionH relativeFrom="column">
                  <wp:posOffset>-410210</wp:posOffset>
                </wp:positionH>
                <wp:positionV relativeFrom="paragraph">
                  <wp:posOffset>81915</wp:posOffset>
                </wp:positionV>
                <wp:extent cx="2143125" cy="1695450"/>
                <wp:effectExtent l="0" t="0" r="9525" b="0"/>
                <wp:wrapSquare wrapText="bothSides"/>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E80" w:rsidRPr="009271D7"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225E80" w:rsidRDefault="00225E80" w:rsidP="00225E80">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225E80" w:rsidRPr="009271D7"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Pr>
                                <w:rFonts w:ascii="Trebuchet MS" w:hAnsi="Trebuchet MS"/>
                                <w:b/>
                                <w:sz w:val="16"/>
                                <w:szCs w:val="16"/>
                              </w:rPr>
                              <w:t>REGION DE L’EXTREME-NORD</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DEPARTEMENT</w:t>
                            </w:r>
                            <w:r w:rsidRPr="009271D7">
                              <w:rPr>
                                <w:rFonts w:ascii="Trebuchet MS" w:hAnsi="Trebuchet MS"/>
                                <w:b/>
                                <w:sz w:val="16"/>
                                <w:szCs w:val="16"/>
                              </w:rPr>
                              <w:t xml:space="preserve"> DU DIAMARE</w:t>
                            </w:r>
                          </w:p>
                          <w:p w:rsidR="00225E80" w:rsidRDefault="00225E80"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Pr>
                                <w:rFonts w:ascii="Trebuchet MS" w:hAnsi="Trebuchet MS"/>
                                <w:b/>
                                <w:sz w:val="16"/>
                                <w:szCs w:val="16"/>
                              </w:rPr>
                              <w:t xml:space="preserve">COMMUNE DE GAZAWA </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Bp 949 Maroua</w:t>
                            </w:r>
                          </w:p>
                          <w:p w:rsidR="00225E80" w:rsidRPr="00C75C7E" w:rsidRDefault="00225E80"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 DE </w:t>
                            </w:r>
                          </w:p>
                          <w:p w:rsidR="00225E80"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PASSATION DES MARCHES</w:t>
                            </w:r>
                            <w:r>
                              <w:rPr>
                                <w:rFonts w:ascii="Trebuchet MS" w:hAnsi="Trebuchet MS"/>
                                <w:b/>
                                <w:sz w:val="16"/>
                                <w:szCs w:val="16"/>
                              </w:rPr>
                              <w:t xml:space="preserve"> Publics</w:t>
                            </w:r>
                          </w:p>
                          <w:p w:rsidR="00225E80" w:rsidRPr="00C75C7E" w:rsidRDefault="00225E80" w:rsidP="00225E80">
                            <w:pPr>
                              <w:jc w:val="center"/>
                              <w:rPr>
                                <w:rFonts w:ascii="Trebuchet MS" w:hAnsi="Trebuchet MS"/>
                                <w:b/>
                                <w:sz w:val="16"/>
                                <w:szCs w:val="16"/>
                              </w:rPr>
                            </w:pPr>
                            <w:r w:rsidRPr="00C75C7E">
                              <w:rPr>
                                <w:rFonts w:ascii="Trebuchet MS" w:hAnsi="Trebuchet MS"/>
                                <w:b/>
                                <w:sz w:val="16"/>
                                <w:szCs w:val="16"/>
                              </w:rPr>
                              <w:t>**********</w:t>
                            </w:r>
                          </w:p>
                          <w:p w:rsidR="00225E80" w:rsidRPr="009D76FB" w:rsidRDefault="00225E80" w:rsidP="00225E80">
                            <w:pPr>
                              <w:jc w:val="center"/>
                              <w:rPr>
                                <w:rFonts w:ascii="Trebuchet MS" w:hAnsi="Trebuchet MS"/>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04E5E" id="Zone de texte 7" o:spid="_x0000_s1028" type="#_x0000_t202" style="position:absolute;left:0;text-align:left;margin-left:-32.3pt;margin-top:6.45pt;width:168.75pt;height:1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T+jAIAABw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M5&#10;Rop0QNEnIAoxjjwfPEfzUKLeuAo87w34+uFaD0B1TNeZO00/O6T0TUvUll9Zq/uWEwYhZuFkcnZ0&#10;xHEBZNO/0QzuIjuvI9DQ2C7UDyqCAB2oejjRA3EgCpt5VrzI8ilGFGzZrJwW00hgQqrjcWOdf8V1&#10;h8Kkxhb4j/Bkf+d8CIdUR5dwm9NSsLWQMi7sdnMjLdoT0Mo6fjGDJ25SBWelw7ERcdyBKOGOYAvx&#10;Ru6/lllepNd5OVnPFvNJsS6mk3KeLiZpVl6Xs7Qoi9v1txBgVlStYIyrOwHFH9sBNv+O50NHjAqK&#10;SkR9jcsplCrm9cck0/j9LslOeGhLKboaL05OpArMvlQM0iaVJ0KO8+Tn8GOVoQbHf6xK1EGgfhSB&#10;HzZDVF1+lNdGswcQhtVAG7APTwpMWm0fMeqhPWvsvuyI5RjJ1wrEVWZFEfo5LorpPIeFPbdszi1E&#10;UYCqscdonN748Q3YGSu2Ldw0ylnpKxBkI6JUgnLHqA4yhhaMOR2ei9Dj5+vo9eNRW30HAAD//wMA&#10;UEsDBBQABgAIAAAAIQCKKD4r3QAAAAoBAAAPAAAAZHJzL2Rvd25yZXYueG1sTI/BboMwEETvlfoP&#10;1lbqpUpMUQqFYKK2Uqtek+YDFrwBFLxG2Ank72tO7W1W8zQ7U+xm04srja6zrOB5HYEgrq3uuFFw&#10;/PlcvYJwHlljb5kU3MjBrry/KzDXduI9XQ++ESGEXY4KWu+HXEpXt2TQre1AHLyTHQ36cI6N1CNO&#10;Idz0Mo6iRBrsOHxocaCPlurz4WIUnL6np5dsqr78Md1vknfs0srelHp8mN+2IDzN/g+GpX6oDmXo&#10;VNkLayd6BatkkwQ0GHEGIgBxuohqEVkGsizk/wnlLwAAAP//AwBQSwECLQAUAAYACAAAACEAtoM4&#10;kv4AAADhAQAAEwAAAAAAAAAAAAAAAAAAAAAAW0NvbnRlbnRfVHlwZXNdLnhtbFBLAQItABQABgAI&#10;AAAAIQA4/SH/1gAAAJQBAAALAAAAAAAAAAAAAAAAAC8BAABfcmVscy8ucmVsc1BLAQItABQABgAI&#10;AAAAIQCbxxT+jAIAABwFAAAOAAAAAAAAAAAAAAAAAC4CAABkcnMvZTJvRG9jLnhtbFBLAQItABQA&#10;BgAIAAAAIQCKKD4r3QAAAAoBAAAPAAAAAAAAAAAAAAAAAOYEAABkcnMvZG93bnJldi54bWxQSwUG&#10;AAAAAAQABADzAAAA8AUAAAAA&#10;" stroked="f">
                <v:textbox>
                  <w:txbxContent>
                    <w:p w:rsidR="00225E80" w:rsidRPr="009271D7"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REPUBLIQUE DU CAMEROUN</w:t>
                      </w:r>
                    </w:p>
                    <w:p w:rsidR="00225E80" w:rsidRDefault="00225E80" w:rsidP="00225E80">
                      <w:pPr>
                        <w:tabs>
                          <w:tab w:val="left" w:pos="900"/>
                        </w:tabs>
                        <w:spacing w:after="0" w:line="240" w:lineRule="auto"/>
                        <w:jc w:val="center"/>
                        <w:rPr>
                          <w:rFonts w:ascii="Trebuchet MS" w:hAnsi="Trebuchet MS"/>
                          <w:b/>
                          <w:sz w:val="16"/>
                          <w:szCs w:val="16"/>
                        </w:rPr>
                      </w:pPr>
                      <w:r>
                        <w:rPr>
                          <w:rFonts w:ascii="Trebuchet MS" w:hAnsi="Trebuchet MS"/>
                          <w:b/>
                          <w:sz w:val="16"/>
                          <w:szCs w:val="16"/>
                        </w:rPr>
                        <w:t>Paix – Travail - Patrie</w:t>
                      </w:r>
                    </w:p>
                    <w:p w:rsidR="00225E80" w:rsidRPr="009271D7"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Pr>
                          <w:rFonts w:ascii="Trebuchet MS" w:hAnsi="Trebuchet MS"/>
                          <w:b/>
                          <w:sz w:val="16"/>
                          <w:szCs w:val="16"/>
                        </w:rPr>
                        <w:t>REGION DE L’EXTREME-NORD</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DEPARTEMENT</w:t>
                      </w:r>
                      <w:r w:rsidRPr="009271D7">
                        <w:rPr>
                          <w:rFonts w:ascii="Trebuchet MS" w:hAnsi="Trebuchet MS"/>
                          <w:b/>
                          <w:sz w:val="16"/>
                          <w:szCs w:val="16"/>
                        </w:rPr>
                        <w:t xml:space="preserve"> DU DIAMARE</w:t>
                      </w:r>
                    </w:p>
                    <w:p w:rsidR="00225E80" w:rsidRDefault="00225E80"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Pr>
                          <w:rFonts w:ascii="Trebuchet MS" w:hAnsi="Trebuchet MS"/>
                          <w:b/>
                          <w:sz w:val="16"/>
                          <w:szCs w:val="16"/>
                        </w:rPr>
                        <w:t xml:space="preserve">COMMUNE DE GAZAWA </w:t>
                      </w:r>
                    </w:p>
                    <w:p w:rsidR="00225E80" w:rsidRPr="009271D7" w:rsidRDefault="00225E80" w:rsidP="00225E80">
                      <w:pPr>
                        <w:spacing w:after="0" w:line="240" w:lineRule="auto"/>
                        <w:jc w:val="center"/>
                        <w:rPr>
                          <w:rFonts w:ascii="Trebuchet MS" w:hAnsi="Trebuchet MS"/>
                          <w:b/>
                          <w:sz w:val="16"/>
                          <w:szCs w:val="16"/>
                        </w:rPr>
                      </w:pPr>
                      <w:r>
                        <w:rPr>
                          <w:rFonts w:ascii="Trebuchet MS" w:hAnsi="Trebuchet MS"/>
                          <w:b/>
                          <w:sz w:val="16"/>
                          <w:szCs w:val="16"/>
                        </w:rPr>
                        <w:t>Bp 949 Maroua</w:t>
                      </w:r>
                    </w:p>
                    <w:p w:rsidR="00225E80" w:rsidRPr="00C75C7E" w:rsidRDefault="00225E80" w:rsidP="00225E80">
                      <w:pPr>
                        <w:spacing w:after="0" w:line="240" w:lineRule="auto"/>
                        <w:jc w:val="center"/>
                        <w:rPr>
                          <w:rFonts w:ascii="Trebuchet MS" w:hAnsi="Trebuchet MS"/>
                          <w:b/>
                          <w:sz w:val="16"/>
                          <w:szCs w:val="16"/>
                        </w:rPr>
                      </w:pPr>
                      <w:r w:rsidRPr="00C75C7E">
                        <w:rPr>
                          <w:rFonts w:ascii="Trebuchet MS" w:hAnsi="Trebuchet MS"/>
                          <w:b/>
                          <w:sz w:val="16"/>
                          <w:szCs w:val="16"/>
                        </w:rPr>
                        <w:t>**********</w:t>
                      </w:r>
                    </w:p>
                    <w:p w:rsidR="00225E80"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COMMISSION</w:t>
                      </w:r>
                      <w:r>
                        <w:rPr>
                          <w:rFonts w:ascii="Trebuchet MS" w:hAnsi="Trebuchet MS"/>
                          <w:b/>
                          <w:sz w:val="16"/>
                          <w:szCs w:val="16"/>
                        </w:rPr>
                        <w:t xml:space="preserve"> INTERNE DE </w:t>
                      </w:r>
                    </w:p>
                    <w:p w:rsidR="00225E80" w:rsidRDefault="00225E80" w:rsidP="00225E80">
                      <w:pPr>
                        <w:spacing w:after="0" w:line="240" w:lineRule="auto"/>
                        <w:jc w:val="center"/>
                        <w:rPr>
                          <w:rFonts w:ascii="Trebuchet MS" w:hAnsi="Trebuchet MS"/>
                          <w:b/>
                          <w:sz w:val="16"/>
                          <w:szCs w:val="16"/>
                        </w:rPr>
                      </w:pPr>
                      <w:r w:rsidRPr="009271D7">
                        <w:rPr>
                          <w:rFonts w:ascii="Trebuchet MS" w:hAnsi="Trebuchet MS"/>
                          <w:b/>
                          <w:sz w:val="16"/>
                          <w:szCs w:val="16"/>
                        </w:rPr>
                        <w:t>PASSATION DES MARCHES</w:t>
                      </w:r>
                      <w:r>
                        <w:rPr>
                          <w:rFonts w:ascii="Trebuchet MS" w:hAnsi="Trebuchet MS"/>
                          <w:b/>
                          <w:sz w:val="16"/>
                          <w:szCs w:val="16"/>
                        </w:rPr>
                        <w:t xml:space="preserve"> Publics</w:t>
                      </w:r>
                    </w:p>
                    <w:p w:rsidR="00225E80" w:rsidRPr="00C75C7E" w:rsidRDefault="00225E80" w:rsidP="00225E80">
                      <w:pPr>
                        <w:jc w:val="center"/>
                        <w:rPr>
                          <w:rFonts w:ascii="Trebuchet MS" w:hAnsi="Trebuchet MS"/>
                          <w:b/>
                          <w:sz w:val="16"/>
                          <w:szCs w:val="16"/>
                        </w:rPr>
                      </w:pPr>
                      <w:r w:rsidRPr="00C75C7E">
                        <w:rPr>
                          <w:rFonts w:ascii="Trebuchet MS" w:hAnsi="Trebuchet MS"/>
                          <w:b/>
                          <w:sz w:val="16"/>
                          <w:szCs w:val="16"/>
                        </w:rPr>
                        <w:t>**********</w:t>
                      </w:r>
                    </w:p>
                    <w:p w:rsidR="00225E80" w:rsidRPr="009D76FB" w:rsidRDefault="00225E80" w:rsidP="00225E80">
                      <w:pPr>
                        <w:jc w:val="center"/>
                        <w:rPr>
                          <w:rFonts w:ascii="Trebuchet MS" w:hAnsi="Trebuchet MS"/>
                          <w:b/>
                          <w:sz w:val="16"/>
                          <w:szCs w:val="16"/>
                        </w:rPr>
                      </w:pPr>
                    </w:p>
                  </w:txbxContent>
                </v:textbox>
                <w10:wrap type="square"/>
              </v:shape>
            </w:pict>
          </mc:Fallback>
        </mc:AlternateContent>
      </w:r>
      <w:r w:rsidR="00225E80" w:rsidRPr="00E704CC">
        <w:rPr>
          <w:rFonts w:ascii="Maiandra GD" w:hAnsi="Maiandra GD"/>
          <w:noProof/>
        </w:rPr>
        <mc:AlternateContent>
          <mc:Choice Requires="wps">
            <w:drawing>
              <wp:anchor distT="0" distB="0" distL="114300" distR="114300" simplePos="0" relativeHeight="251723776" behindDoc="0" locked="0" layoutInCell="1" allowOverlap="1" wp14:anchorId="46271721" wp14:editId="64AF3390">
                <wp:simplePos x="0" y="0"/>
                <wp:positionH relativeFrom="column">
                  <wp:posOffset>5085715</wp:posOffset>
                </wp:positionH>
                <wp:positionV relativeFrom="paragraph">
                  <wp:posOffset>167640</wp:posOffset>
                </wp:positionV>
                <wp:extent cx="1762125" cy="1657350"/>
                <wp:effectExtent l="0" t="0" r="9525"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65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5E80" w:rsidRPr="0038638A" w:rsidRDefault="00225E80"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225E80" w:rsidRPr="0038638A" w:rsidRDefault="00225E80" w:rsidP="00225E80">
                            <w:pPr>
                              <w:tabs>
                                <w:tab w:val="left" w:pos="900"/>
                              </w:tabs>
                              <w:spacing w:after="0" w:line="240" w:lineRule="auto"/>
                              <w:ind w:right="-162"/>
                              <w:jc w:val="center"/>
                              <w:rPr>
                                <w:rFonts w:ascii="Trebuchet MS" w:hAnsi="Trebuchet MS"/>
                                <w:b/>
                                <w:sz w:val="16"/>
                                <w:szCs w:val="16"/>
                                <w:lang w:val="en-US"/>
                              </w:rPr>
                            </w:pPr>
                            <w:r>
                              <w:rPr>
                                <w:rFonts w:ascii="Trebuchet MS" w:hAnsi="Trebuchet MS"/>
                                <w:b/>
                                <w:sz w:val="16"/>
                                <w:szCs w:val="16"/>
                                <w:lang w:val="en-US"/>
                              </w:rPr>
                              <w:t>*********</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Pr="0038638A" w:rsidRDefault="00225E80"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 xml:space="preserve"> DIAMARE</w:t>
                            </w:r>
                            <w:r>
                              <w:rPr>
                                <w:rFonts w:ascii="Trebuchet MS" w:hAnsi="Trebuchet MS"/>
                                <w:b/>
                                <w:sz w:val="16"/>
                                <w:szCs w:val="16"/>
                                <w:lang w:val="en-US"/>
                              </w:rPr>
                              <w:t xml:space="preserve"> DIVISION</w:t>
                            </w:r>
                          </w:p>
                          <w:p w:rsidR="00225E80"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GAZAWA COUNCIL</w:t>
                            </w:r>
                          </w:p>
                          <w:p w:rsidR="00225E80" w:rsidRPr="0038638A"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POBox 949 Maroua</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Default="00225E80" w:rsidP="00225E80">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w:t>
                            </w:r>
                            <w:r>
                              <w:rPr>
                                <w:rFonts w:ascii="Trebuchet MS" w:hAnsi="Trebuchet MS"/>
                                <w:b/>
                                <w:sz w:val="16"/>
                                <w:szCs w:val="16"/>
                                <w:lang w:val="en-US"/>
                              </w:rPr>
                              <w:t xml:space="preserve">COMMISSIONAL </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TENDERS BOARD</w:t>
                            </w:r>
                          </w:p>
                          <w:p w:rsidR="00225E80" w:rsidRPr="00BC4F9A" w:rsidRDefault="00225E80" w:rsidP="00225E80">
                            <w:pPr>
                              <w:spacing w:after="0" w:line="240" w:lineRule="auto"/>
                              <w:jc w:val="center"/>
                              <w:rPr>
                                <w:rFonts w:ascii="Trebuchet MS" w:hAnsi="Trebuchet MS"/>
                                <w:b/>
                                <w:sz w:val="16"/>
                                <w:szCs w:val="16"/>
                              </w:rPr>
                            </w:pPr>
                            <w:r>
                              <w:rPr>
                                <w:rFonts w:ascii="Trebuchet MS" w:hAnsi="Trebuchet MS"/>
                                <w:b/>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71721" id="Zone de texte 8" o:spid="_x0000_s1029" type="#_x0000_t202" style="position:absolute;left:0;text-align:left;margin-left:400.45pt;margin-top:13.2pt;width:138.75pt;height:1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Q6iwIAABwFAAAOAAAAZHJzL2Uyb0RvYy54bWysVNmO0zAUfUfiHyy/d7JMuiRqOpqFIqRh&#10;kQZeeHNtp7FwbGO7TQbEv3PttKUMICFEHhwv1+cu51wvr4ZOoj23TmhV4+wixYgrqplQ2xp/eL+e&#10;LDBynihGpFa8xo/c4avV82fL3lQ8162WjFsEIMpVvalx672pksTRlnfEXWjDFRw22nbEw9JuE2ZJ&#10;D+idTPI0nSW9tsxYTblzsHs3HuJVxG8aTv3bpnHcI1ljiM3H0cZxE8ZktSTV1hLTCnoIg/xDFB0R&#10;CpyeoO6IJ2hnxS9QnaBWO934C6q7RDeNoDzmANlk6ZNsHlpieMwFiuPMqUzu/8HSN/t3FglWYyBK&#10;kQ4o+ghEIcaR54PnaBFK1BtXgeWDAVs/3OgBqI7pOnOv6SeHlL5tidrya2t133LCIMQs3EzOro44&#10;LoBs+teagS+y8zoCDY3tQv2gIgjQgarHEz0QB6LB5XyWZ/kUIwpn2Ww6v5xGAhNSHa8b6/xLrjsU&#10;JjW2wH+EJ/t750M4pDqaBG9OS8HWQsq4sNvNrbRoT0Ar6/jFDJ6YSRWMlQ7XRsRxB6IEH+EsxBu5&#10;/1pmeZHe5OVkPVvMJ8W6mE7KebqYpFl5U87Soizu1t9CgFlRtYIxru4FFH9sB9j8O54PHTEqKCoR&#10;9TUup1CqmNcfk0zj97skO+GhLaXoQBcnI1IFZl8oBmmTyhMhx3nyc/ixylCD4z9WJeogUD+KwA+b&#10;Iaru8iivjWaPIAyrgTZgH54UmLTafsGoh/assfu8I5ZjJF8pEFeZFUXo57gopvMcFvb8ZHN+QhQF&#10;qBp7jMbprR/fgJ2xYtuCp1HOSl+DIBsRpRKUO0Z1kDG0YMzp8FyEHj9fR6sfj9rqOwAAAP//AwBQ&#10;SwMEFAAGAAgAAAAhAKcmpgLeAAAACwEAAA8AAABkcnMvZG93bnJldi54bWxMj01OwzAQRvdI3MEa&#10;JDaI2lQhSUOcCpBAbFt6gEnsJhHxOIrdJr090xXs5ufpmzfldnGDONsp9J40PK0UCEuNNz21Gg7f&#10;H485iBCRDA6erIaLDbCtbm9KLIyfaWfP+9gKDqFQoIYuxrGQMjSddRhWfrTEu6OfHEZup1aaCWcO&#10;d4NcK5VKhz3xhQ5H+97Z5md/chqOX/PD82auP+Mh2yXpG/ZZ7S9a398try8gol3iHwxXfVaHip1q&#10;fyITxKAhV2rDqIZ1moC4AirLuap5kmcJyKqU/3+ofgEAAP//AwBQSwECLQAUAAYACAAAACEAtoM4&#10;kv4AAADhAQAAEwAAAAAAAAAAAAAAAAAAAAAAW0NvbnRlbnRfVHlwZXNdLnhtbFBLAQItABQABgAI&#10;AAAAIQA4/SH/1gAAAJQBAAALAAAAAAAAAAAAAAAAAC8BAABfcmVscy8ucmVsc1BLAQItABQABgAI&#10;AAAAIQBDMQQ6iwIAABwFAAAOAAAAAAAAAAAAAAAAAC4CAABkcnMvZTJvRG9jLnhtbFBLAQItABQA&#10;BgAIAAAAIQCnJqYC3gAAAAsBAAAPAAAAAAAAAAAAAAAAAOUEAABkcnMvZG93bnJldi54bWxQSwUG&#10;AAAAAAQABADzAAAA8AUAAAAA&#10;" stroked="f">
                <v:textbox>
                  <w:txbxContent>
                    <w:p w:rsidR="00225E80" w:rsidRPr="0038638A" w:rsidRDefault="00225E80"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REPUBLIC OF CAMEROON</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Peace – Work - Fatherland</w:t>
                      </w:r>
                    </w:p>
                    <w:p w:rsidR="00225E80" w:rsidRPr="0038638A" w:rsidRDefault="00225E80" w:rsidP="00225E80">
                      <w:pPr>
                        <w:tabs>
                          <w:tab w:val="left" w:pos="900"/>
                        </w:tabs>
                        <w:spacing w:after="0" w:line="240" w:lineRule="auto"/>
                        <w:ind w:right="-162"/>
                        <w:jc w:val="center"/>
                        <w:rPr>
                          <w:rFonts w:ascii="Trebuchet MS" w:hAnsi="Trebuchet MS"/>
                          <w:b/>
                          <w:sz w:val="16"/>
                          <w:szCs w:val="16"/>
                          <w:lang w:val="en-US"/>
                        </w:rPr>
                      </w:pPr>
                      <w:r>
                        <w:rPr>
                          <w:rFonts w:ascii="Trebuchet MS" w:hAnsi="Trebuchet MS"/>
                          <w:b/>
                          <w:sz w:val="16"/>
                          <w:szCs w:val="16"/>
                          <w:lang w:val="en-US"/>
                        </w:rPr>
                        <w:t>*********</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FAR-NORTH REGION</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Pr="0038638A" w:rsidRDefault="00225E80" w:rsidP="00225E80">
                      <w:pPr>
                        <w:tabs>
                          <w:tab w:val="left" w:pos="900"/>
                        </w:tabs>
                        <w:spacing w:after="0" w:line="240" w:lineRule="auto"/>
                        <w:jc w:val="center"/>
                        <w:rPr>
                          <w:rFonts w:ascii="Trebuchet MS" w:hAnsi="Trebuchet MS"/>
                          <w:b/>
                          <w:sz w:val="16"/>
                          <w:szCs w:val="16"/>
                          <w:lang w:val="en-US"/>
                        </w:rPr>
                      </w:pPr>
                      <w:r w:rsidRPr="0038638A">
                        <w:rPr>
                          <w:rFonts w:ascii="Trebuchet MS" w:hAnsi="Trebuchet MS"/>
                          <w:b/>
                          <w:sz w:val="16"/>
                          <w:szCs w:val="16"/>
                          <w:lang w:val="en-US"/>
                        </w:rPr>
                        <w:t xml:space="preserve"> DIAMARE</w:t>
                      </w:r>
                      <w:r>
                        <w:rPr>
                          <w:rFonts w:ascii="Trebuchet MS" w:hAnsi="Trebuchet MS"/>
                          <w:b/>
                          <w:sz w:val="16"/>
                          <w:szCs w:val="16"/>
                          <w:lang w:val="en-US"/>
                        </w:rPr>
                        <w:t xml:space="preserve"> DIVISION</w:t>
                      </w:r>
                    </w:p>
                    <w:p w:rsidR="00225E80"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GAZAWA COUNCIL</w:t>
                      </w:r>
                    </w:p>
                    <w:p w:rsidR="00225E80" w:rsidRPr="0038638A" w:rsidRDefault="00225E80" w:rsidP="00225E80">
                      <w:pPr>
                        <w:tabs>
                          <w:tab w:val="left" w:pos="900"/>
                        </w:tabs>
                        <w:spacing w:after="0" w:line="240" w:lineRule="auto"/>
                        <w:jc w:val="center"/>
                        <w:rPr>
                          <w:rFonts w:ascii="Trebuchet MS" w:hAnsi="Trebuchet MS"/>
                          <w:b/>
                          <w:sz w:val="16"/>
                          <w:szCs w:val="16"/>
                          <w:lang w:val="en-US"/>
                        </w:rPr>
                      </w:pPr>
                      <w:r>
                        <w:rPr>
                          <w:rFonts w:ascii="Trebuchet MS" w:hAnsi="Trebuchet MS"/>
                          <w:b/>
                          <w:sz w:val="16"/>
                          <w:szCs w:val="16"/>
                          <w:lang w:val="en-US"/>
                        </w:rPr>
                        <w:t>POBox 949 Maroua</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w:t>
                      </w:r>
                    </w:p>
                    <w:p w:rsidR="00225E80" w:rsidRDefault="00225E80" w:rsidP="00225E80">
                      <w:pPr>
                        <w:spacing w:after="0" w:line="240" w:lineRule="auto"/>
                        <w:jc w:val="center"/>
                        <w:rPr>
                          <w:rFonts w:ascii="Trebuchet MS" w:hAnsi="Trebuchet MS"/>
                          <w:b/>
                          <w:sz w:val="16"/>
                          <w:szCs w:val="16"/>
                          <w:lang w:val="en-US"/>
                        </w:rPr>
                      </w:pPr>
                      <w:r>
                        <w:rPr>
                          <w:rFonts w:ascii="Trebuchet MS" w:hAnsi="Trebuchet MS"/>
                          <w:b/>
                          <w:sz w:val="16"/>
                          <w:szCs w:val="16"/>
                          <w:lang w:val="en-US"/>
                        </w:rPr>
                        <w:t>INTERNAL</w:t>
                      </w:r>
                      <w:r w:rsidRPr="0038638A">
                        <w:rPr>
                          <w:rFonts w:ascii="Trebuchet MS" w:hAnsi="Trebuchet MS"/>
                          <w:b/>
                          <w:sz w:val="16"/>
                          <w:szCs w:val="16"/>
                          <w:lang w:val="en-US"/>
                        </w:rPr>
                        <w:t xml:space="preserve"> </w:t>
                      </w:r>
                      <w:r>
                        <w:rPr>
                          <w:rFonts w:ascii="Trebuchet MS" w:hAnsi="Trebuchet MS"/>
                          <w:b/>
                          <w:sz w:val="16"/>
                          <w:szCs w:val="16"/>
                          <w:lang w:val="en-US"/>
                        </w:rPr>
                        <w:t xml:space="preserve">COMMISSIONAL </w:t>
                      </w:r>
                    </w:p>
                    <w:p w:rsidR="00225E80" w:rsidRPr="0038638A" w:rsidRDefault="00225E80" w:rsidP="00225E80">
                      <w:pPr>
                        <w:spacing w:after="0" w:line="240" w:lineRule="auto"/>
                        <w:jc w:val="center"/>
                        <w:rPr>
                          <w:rFonts w:ascii="Trebuchet MS" w:hAnsi="Trebuchet MS"/>
                          <w:b/>
                          <w:sz w:val="16"/>
                          <w:szCs w:val="16"/>
                          <w:lang w:val="en-US"/>
                        </w:rPr>
                      </w:pPr>
                      <w:r w:rsidRPr="0038638A">
                        <w:rPr>
                          <w:rFonts w:ascii="Trebuchet MS" w:hAnsi="Trebuchet MS"/>
                          <w:b/>
                          <w:sz w:val="16"/>
                          <w:szCs w:val="16"/>
                          <w:lang w:val="en-US"/>
                        </w:rPr>
                        <w:t>TENDERS BOARD</w:t>
                      </w:r>
                    </w:p>
                    <w:p w:rsidR="00225E80" w:rsidRPr="00BC4F9A" w:rsidRDefault="00225E80" w:rsidP="00225E80">
                      <w:pPr>
                        <w:spacing w:after="0" w:line="240" w:lineRule="auto"/>
                        <w:jc w:val="center"/>
                        <w:rPr>
                          <w:rFonts w:ascii="Trebuchet MS" w:hAnsi="Trebuchet MS"/>
                          <w:b/>
                          <w:sz w:val="16"/>
                          <w:szCs w:val="16"/>
                        </w:rPr>
                      </w:pPr>
                      <w:r>
                        <w:rPr>
                          <w:rFonts w:ascii="Trebuchet MS" w:hAnsi="Trebuchet MS"/>
                          <w:b/>
                          <w:sz w:val="16"/>
                          <w:szCs w:val="16"/>
                        </w:rPr>
                        <w:t>********</w:t>
                      </w:r>
                    </w:p>
                  </w:txbxContent>
                </v:textbox>
                <w10:wrap type="square"/>
              </v:shape>
            </w:pict>
          </mc:Fallback>
        </mc:AlternateContent>
      </w:r>
    </w:p>
    <w:p w:rsidR="00225E80" w:rsidRPr="00E704CC" w:rsidRDefault="00225E80" w:rsidP="00225E80">
      <w:pPr>
        <w:tabs>
          <w:tab w:val="left" w:pos="5566"/>
        </w:tabs>
        <w:contextualSpacing/>
        <w:rPr>
          <w:rFonts w:ascii="Maiandra GD" w:hAnsi="Maiandra GD"/>
          <w:b/>
        </w:rPr>
      </w:pPr>
      <w:r w:rsidRPr="00E704CC">
        <w:rPr>
          <w:rFonts w:ascii="Maiandra GD" w:hAnsi="Maiandra GD"/>
          <w:noProof/>
        </w:rPr>
        <w:drawing>
          <wp:anchor distT="0" distB="0" distL="114300" distR="114300" simplePos="0" relativeHeight="251724800" behindDoc="0" locked="0" layoutInCell="1" allowOverlap="1" wp14:anchorId="60BED111" wp14:editId="1367617B">
            <wp:simplePos x="0" y="0"/>
            <wp:positionH relativeFrom="margin">
              <wp:posOffset>2872740</wp:posOffset>
            </wp:positionH>
            <wp:positionV relativeFrom="paragraph">
              <wp:posOffset>-17780</wp:posOffset>
            </wp:positionV>
            <wp:extent cx="1075055" cy="988695"/>
            <wp:effectExtent l="0" t="0" r="0" b="1905"/>
            <wp:wrapSquare wrapText="bothSides"/>
            <wp:docPr id="9" name="Image 9" descr="Description : Description : C:\Users\Invité.PNDP-HP\Desktop\Logo Hôtel de Ville\COM. DE GAZAWA N°3+Soleil.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Description : Description : C:\Users\Invité.PNDP-HP\Desktop\Logo Hôtel de Ville\COM. DE GAZAWA N°3+Soleil.NB.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75055" cy="9886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5E80" w:rsidRPr="00E704CC" w:rsidRDefault="00225E80" w:rsidP="00225E80">
      <w:pPr>
        <w:tabs>
          <w:tab w:val="left" w:pos="5566"/>
        </w:tabs>
        <w:contextualSpacing/>
        <w:rPr>
          <w:rFonts w:ascii="Maiandra GD" w:hAnsi="Maiandra GD"/>
          <w:b/>
          <w:sz w:val="2"/>
        </w:rPr>
      </w:pPr>
      <w:r w:rsidRPr="00E704CC">
        <w:rPr>
          <w:rFonts w:ascii="Maiandra GD" w:hAnsi="Maiandra GD"/>
          <w:b/>
        </w:rPr>
        <w:t xml:space="preserve">                                </w:t>
      </w:r>
      <w:r w:rsidRPr="00E704CC">
        <w:rPr>
          <w:rFonts w:ascii="Maiandra GD" w:hAnsi="Maiandra GD"/>
          <w:b/>
        </w:rPr>
        <w:tab/>
      </w:r>
    </w:p>
    <w:p w:rsidR="00225E80" w:rsidRPr="00E704CC" w:rsidRDefault="00225E80" w:rsidP="00225E80">
      <w:pPr>
        <w:contextualSpacing/>
        <w:rPr>
          <w:rFonts w:ascii="Maiandra GD" w:hAnsi="Maiandra GD"/>
          <w:b/>
        </w:rPr>
      </w:pPr>
      <w:r w:rsidRPr="00E704CC">
        <w:rPr>
          <w:rFonts w:ascii="Maiandra GD" w:hAnsi="Maiandra GD"/>
          <w:b/>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503"/>
        <w:ind w:left="142"/>
        <w:rPr>
          <w:rFonts w:ascii="Arial" w:eastAsia="Times New Roman" w:hAnsi="Arial" w:cs="Arial"/>
          <w:color w:val="000000"/>
          <w:sz w:val="24"/>
          <w:lang w:eastAsia="fr-FR"/>
        </w:rPr>
      </w:pPr>
    </w:p>
    <w:p w:rsidR="00A67DF2" w:rsidRPr="00A67DF2" w:rsidRDefault="00A67DF2" w:rsidP="00A67DF2">
      <w:pPr>
        <w:spacing w:after="0"/>
        <w:ind w:left="47"/>
        <w:jc w:val="center"/>
        <w:rPr>
          <w:rFonts w:ascii="Arial" w:eastAsia="Times New Roman" w:hAnsi="Arial" w:cs="Arial"/>
          <w:color w:val="000000"/>
          <w:sz w:val="24"/>
          <w:lang w:eastAsia="fr-FR"/>
        </w:rPr>
      </w:pPr>
      <w:r w:rsidRPr="00A67DF2">
        <w:rPr>
          <w:rFonts w:ascii="Arial" w:eastAsia="Times New Roman" w:hAnsi="Arial" w:cs="Arial"/>
          <w:b/>
          <w:color w:val="000000"/>
          <w:sz w:val="44"/>
          <w:lang w:eastAsia="fr-FR"/>
        </w:rPr>
        <w:t xml:space="preserve">AVIS D’APPEL D’OFFRES NATIONAL OUVERT </w:t>
      </w:r>
    </w:p>
    <w:p w:rsidR="009525B6" w:rsidRPr="009525B6" w:rsidRDefault="009525B6" w:rsidP="009525B6">
      <w:pPr>
        <w:contextualSpacing/>
        <w:jc w:val="center"/>
        <w:rPr>
          <w:rFonts w:ascii="Maiandra GD" w:hAnsi="Maiandra GD"/>
          <w:b/>
          <w:color w:val="000000"/>
          <w:sz w:val="28"/>
          <w:szCs w:val="28"/>
        </w:rPr>
      </w:pPr>
      <w:r w:rsidRPr="009525B6">
        <w:rPr>
          <w:rFonts w:ascii="Maiandra GD" w:hAnsi="Maiandra GD"/>
          <w:b/>
          <w:noProof/>
          <w:color w:val="000000"/>
          <w:sz w:val="28"/>
          <w:szCs w:val="28"/>
        </w:rPr>
        <w:t xml:space="preserve">N° </w:t>
      </w:r>
      <w:r w:rsidRPr="009525B6">
        <w:rPr>
          <w:rFonts w:ascii="Maiandra GD" w:hAnsi="Maiandra GD"/>
          <w:noProof/>
          <w:color w:val="000000"/>
          <w:sz w:val="28"/>
          <w:szCs w:val="28"/>
          <w:u w:val="single"/>
        </w:rPr>
        <w:t>00</w:t>
      </w:r>
      <w:r w:rsidRPr="009525B6">
        <w:rPr>
          <w:rFonts w:ascii="Maiandra GD" w:hAnsi="Maiandra GD"/>
          <w:b/>
          <w:noProof/>
          <w:color w:val="000000"/>
          <w:sz w:val="28"/>
          <w:szCs w:val="28"/>
        </w:rPr>
        <w:t xml:space="preserve">6/AONO/C-GAZAWA/CIPM/2024 DU </w:t>
      </w:r>
      <w:r w:rsidRPr="009525B6">
        <w:rPr>
          <w:rFonts w:ascii="Maiandra GD" w:hAnsi="Maiandra GD"/>
          <w:b/>
          <w:noProof/>
          <w:color w:val="000000"/>
          <w:sz w:val="28"/>
          <w:szCs w:val="28"/>
          <w:u w:val="single"/>
        </w:rPr>
        <w:t>25 JANVIER 2024</w:t>
      </w:r>
      <w:r w:rsidRPr="009525B6">
        <w:rPr>
          <w:rFonts w:ascii="Maiandra GD" w:hAnsi="Maiandra GD"/>
          <w:b/>
          <w:color w:val="000000"/>
          <w:sz w:val="28"/>
          <w:szCs w:val="28"/>
        </w:rPr>
        <w:t xml:space="preserve"> </w:t>
      </w:r>
    </w:p>
    <w:p w:rsidR="009525B6" w:rsidRPr="009525B6" w:rsidRDefault="009525B6" w:rsidP="009525B6">
      <w:pPr>
        <w:contextualSpacing/>
        <w:jc w:val="center"/>
        <w:rPr>
          <w:rFonts w:ascii="Maiandra GD" w:hAnsi="Maiandra GD"/>
          <w:b/>
          <w:noProof/>
          <w:color w:val="000000"/>
          <w:sz w:val="28"/>
          <w:szCs w:val="28"/>
        </w:rPr>
      </w:pPr>
      <w:r w:rsidRPr="009525B6">
        <w:rPr>
          <w:rFonts w:ascii="Maiandra GD" w:hAnsi="Maiandra GD"/>
          <w:b/>
          <w:color w:val="000000"/>
          <w:sz w:val="28"/>
          <w:szCs w:val="28"/>
        </w:rPr>
        <w:t xml:space="preserve">RELATIVE AUX </w:t>
      </w:r>
      <w:r w:rsidRPr="009525B6">
        <w:rPr>
          <w:rFonts w:ascii="Maiandra GD" w:hAnsi="Maiandra GD"/>
          <w:b/>
          <w:noProof/>
          <w:color w:val="000000"/>
          <w:sz w:val="28"/>
          <w:szCs w:val="28"/>
        </w:rPr>
        <w:t xml:space="preserve">TRAVAUX DE RENFORCEMENT ELECTRIQUE </w:t>
      </w:r>
    </w:p>
    <w:p w:rsidR="009525B6" w:rsidRDefault="009525B6" w:rsidP="009525B6">
      <w:pPr>
        <w:contextualSpacing/>
        <w:jc w:val="center"/>
        <w:rPr>
          <w:rFonts w:ascii="Maiandra GD" w:hAnsi="Maiandra GD"/>
          <w:b/>
          <w:noProof/>
          <w:color w:val="000000"/>
          <w:sz w:val="28"/>
          <w:szCs w:val="28"/>
        </w:rPr>
      </w:pPr>
      <w:r w:rsidRPr="009525B6">
        <w:rPr>
          <w:rFonts w:ascii="Maiandra GD" w:hAnsi="Maiandra GD"/>
          <w:b/>
          <w:noProof/>
          <w:color w:val="000000"/>
          <w:sz w:val="28"/>
          <w:szCs w:val="28"/>
        </w:rPr>
        <w:t xml:space="preserve">EN SUPPORTS METTALIQUES </w:t>
      </w:r>
      <w:r>
        <w:rPr>
          <w:rFonts w:ascii="Maiandra GD" w:hAnsi="Maiandra GD"/>
          <w:b/>
          <w:noProof/>
          <w:color w:val="000000"/>
          <w:sz w:val="28"/>
          <w:szCs w:val="28"/>
        </w:rPr>
        <w:t xml:space="preserve">A </w:t>
      </w:r>
      <w:r w:rsidRPr="009525B6">
        <w:rPr>
          <w:rFonts w:ascii="Maiandra GD" w:hAnsi="Maiandra GD"/>
          <w:b/>
          <w:noProof/>
          <w:color w:val="000000"/>
          <w:sz w:val="28"/>
          <w:szCs w:val="28"/>
        </w:rPr>
        <w:t>OURO WANDOU PAPALAM, COMMUNE</w:t>
      </w:r>
    </w:p>
    <w:p w:rsidR="009525B6" w:rsidRPr="009525B6" w:rsidRDefault="009525B6" w:rsidP="009525B6">
      <w:pPr>
        <w:contextualSpacing/>
        <w:jc w:val="center"/>
        <w:rPr>
          <w:rFonts w:ascii="Maiandra GD" w:hAnsi="Maiandra GD"/>
          <w:sz w:val="28"/>
          <w:szCs w:val="28"/>
        </w:rPr>
      </w:pPr>
      <w:r w:rsidRPr="009525B6">
        <w:rPr>
          <w:rFonts w:ascii="Maiandra GD" w:hAnsi="Maiandra GD"/>
          <w:b/>
          <w:noProof/>
          <w:color w:val="000000"/>
          <w:sz w:val="28"/>
          <w:szCs w:val="28"/>
        </w:rPr>
        <w:t xml:space="preserve"> DE GAZAWA, DEPARTEMENT DU DIAMARE, REGION DE L’EXTREME NORD</w:t>
      </w:r>
      <w:r w:rsidRPr="009525B6">
        <w:rPr>
          <w:rFonts w:ascii="Maiandra GD" w:hAnsi="Maiandra GD"/>
          <w:b/>
          <w:color w:val="000000"/>
          <w:sz w:val="28"/>
          <w:szCs w:val="28"/>
        </w:rPr>
        <w:t>,</w:t>
      </w:r>
    </w:p>
    <w:p w:rsidR="00A67DF2" w:rsidRPr="009525B6" w:rsidRDefault="00A67DF2" w:rsidP="00A67DF2">
      <w:pPr>
        <w:spacing w:after="120" w:line="249" w:lineRule="auto"/>
        <w:ind w:left="32" w:hanging="10"/>
        <w:jc w:val="center"/>
        <w:rPr>
          <w:rFonts w:ascii="Arial" w:eastAsia="Times New Roman" w:hAnsi="Arial" w:cs="Arial"/>
          <w:color w:val="000000"/>
          <w:sz w:val="28"/>
          <w:szCs w:val="28"/>
          <w:lang w:eastAsia="fr-FR"/>
        </w:rPr>
      </w:pPr>
      <w:r w:rsidRPr="009525B6">
        <w:rPr>
          <w:rFonts w:ascii="Arial" w:eastAsia="Times New Roman" w:hAnsi="Arial" w:cs="Arial"/>
          <w:b/>
          <w:color w:val="000000"/>
          <w:sz w:val="28"/>
          <w:szCs w:val="28"/>
          <w:lang w:eastAsia="fr-FR"/>
        </w:rPr>
        <w:t xml:space="preserve">. </w:t>
      </w:r>
    </w:p>
    <w:p w:rsidR="00A67DF2" w:rsidRPr="00A67DF2" w:rsidRDefault="00A67DF2" w:rsidP="00A67DF2">
      <w:pPr>
        <w:spacing w:after="0"/>
        <w:ind w:left="116"/>
        <w:jc w:val="center"/>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0"/>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numPr>
          <w:ilvl w:val="0"/>
          <w:numId w:val="1"/>
        </w:numPr>
        <w:spacing w:after="141"/>
        <w:ind w:hanging="36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Objet de l'Appel d'Offres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right="9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Dans le cadre de la Dotation General de la Décentralisation (DGD), exercice 2024, le Maire de la Commune de GAZAWA, autorité contractante lance pour le compte de la commune de GAZAWA, un appel d'offres national ouvert   </w:t>
      </w:r>
      <w:r w:rsidRPr="00A67DF2">
        <w:rPr>
          <w:rFonts w:ascii="Arial" w:eastAsia="Times New Roman" w:hAnsi="Arial" w:cs="Arial"/>
          <w:color w:val="000000"/>
          <w:lang w:eastAsia="fr-FR"/>
        </w:rPr>
        <w:t xml:space="preserve">pour les Travaux d‟électrification rurale MT/BT </w:t>
      </w:r>
      <w:proofErr w:type="gramStart"/>
      <w:r w:rsidRPr="00A67DF2">
        <w:rPr>
          <w:rFonts w:ascii="Arial" w:eastAsia="Times New Roman" w:hAnsi="Arial" w:cs="Arial"/>
          <w:color w:val="000000"/>
          <w:lang w:eastAsia="fr-FR"/>
        </w:rPr>
        <w:t>Monophasée  dans</w:t>
      </w:r>
      <w:proofErr w:type="gramEnd"/>
      <w:r w:rsidRPr="00A67DF2">
        <w:rPr>
          <w:rFonts w:ascii="Arial" w:eastAsia="Times New Roman" w:hAnsi="Arial" w:cs="Arial"/>
          <w:color w:val="000000"/>
          <w:lang w:eastAsia="fr-FR"/>
        </w:rPr>
        <w:t xml:space="preserve"> les localités de </w:t>
      </w:r>
      <w:r w:rsidRPr="00A67DF2">
        <w:rPr>
          <w:rFonts w:ascii="Arial" w:eastAsia="Times New Roman" w:hAnsi="Arial" w:cs="Arial"/>
          <w:b/>
          <w:color w:val="000000"/>
          <w:lang w:eastAsia="fr-FR"/>
        </w:rPr>
        <w:t>OURO WADOU ET PAPALAM</w:t>
      </w:r>
      <w:r w:rsidRPr="00A67DF2">
        <w:rPr>
          <w:rFonts w:ascii="Arial" w:eastAsia="Times New Roman" w:hAnsi="Arial" w:cs="Arial"/>
          <w:color w:val="000000"/>
          <w:lang w:eastAsia="fr-FR"/>
        </w:rPr>
        <w:t xml:space="preserve">, Arrondissement de Gazawa,  Département du Diamare, Région de l‟extrême-nord. </w:t>
      </w:r>
    </w:p>
    <w:p w:rsidR="00A67DF2" w:rsidRPr="00A67DF2" w:rsidRDefault="00A67DF2" w:rsidP="00A67DF2">
      <w:pPr>
        <w:numPr>
          <w:ilvl w:val="0"/>
          <w:numId w:val="1"/>
        </w:numPr>
        <w:spacing w:after="216"/>
        <w:ind w:hanging="360"/>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u w:val="single" w:color="000000"/>
          <w:lang w:eastAsia="fr-FR"/>
        </w:rPr>
        <w:t>participation  et</w:t>
      </w:r>
      <w:proofErr w:type="gramEnd"/>
      <w:r w:rsidRPr="00A67DF2">
        <w:rPr>
          <w:rFonts w:ascii="Arial" w:eastAsia="Times New Roman" w:hAnsi="Arial" w:cs="Arial"/>
          <w:b/>
          <w:color w:val="000000"/>
          <w:sz w:val="24"/>
          <w:u w:val="single" w:color="000000"/>
          <w:lang w:eastAsia="fr-FR"/>
        </w:rPr>
        <w:t xml:space="preserve"> origine</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La participation au présent Appel d‟Offres est ouverte à l'égalité de conditions aux sociétés et entreprises ou groupement d‟entreprises de droits camerounais, ayant une expérience avérée dans le domaine d‟électrification. </w:t>
      </w:r>
    </w:p>
    <w:p w:rsidR="00A67DF2" w:rsidRPr="00A67DF2" w:rsidRDefault="00A67DF2" w:rsidP="00A67DF2">
      <w:pPr>
        <w:spacing w:after="202" w:line="271" w:lineRule="auto"/>
        <w:ind w:left="142" w:right="100" w:firstLine="7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Par le présent Avis d‟Appel d‟Offres, les entreprises intéressées sont invitées à fournir dans leurs offres, les informations </w:t>
      </w:r>
      <w:r w:rsidRPr="00A67DF2">
        <w:rPr>
          <w:rFonts w:ascii="Arial" w:eastAsia="Times New Roman" w:hAnsi="Arial" w:cs="Arial"/>
          <w:b/>
          <w:color w:val="000000"/>
          <w:sz w:val="24"/>
          <w:lang w:eastAsia="fr-FR"/>
        </w:rPr>
        <w:t>authentiques</w:t>
      </w:r>
      <w:r w:rsidRPr="00A67DF2">
        <w:rPr>
          <w:rFonts w:ascii="Arial" w:eastAsia="Times New Roman" w:hAnsi="Arial" w:cs="Arial"/>
          <w:color w:val="000000"/>
          <w:sz w:val="24"/>
          <w:lang w:eastAsia="fr-FR"/>
        </w:rPr>
        <w:t xml:space="preserve"> qui permettront de retenir celles pouvant réaliser les prestations après une évaluation approfondie et objective de son dossier. </w:t>
      </w:r>
    </w:p>
    <w:p w:rsidR="009525B6" w:rsidRDefault="00A67DF2" w:rsidP="009525B6">
      <w:pPr>
        <w:numPr>
          <w:ilvl w:val="0"/>
          <w:numId w:val="1"/>
        </w:numPr>
        <w:spacing w:after="141"/>
        <w:ind w:hanging="36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Financement</w:t>
      </w:r>
      <w:r w:rsidRPr="00A67DF2">
        <w:rPr>
          <w:rFonts w:ascii="Arial" w:eastAsia="Times New Roman" w:hAnsi="Arial" w:cs="Arial"/>
          <w:b/>
          <w:color w:val="000000"/>
          <w:sz w:val="24"/>
          <w:lang w:eastAsia="fr-FR"/>
        </w:rPr>
        <w:t xml:space="preserve"> </w:t>
      </w:r>
    </w:p>
    <w:p w:rsidR="009525B6" w:rsidRDefault="00A67DF2" w:rsidP="009525B6">
      <w:pPr>
        <w:spacing w:after="141"/>
        <w:ind w:left="862"/>
        <w:rPr>
          <w:rFonts w:ascii="Arial" w:eastAsia="Times New Roman" w:hAnsi="Arial" w:cs="Arial"/>
          <w:color w:val="000000"/>
          <w:sz w:val="24"/>
          <w:szCs w:val="24"/>
          <w:lang w:eastAsia="fr-FR"/>
        </w:rPr>
      </w:pPr>
      <w:r w:rsidRPr="009525B6">
        <w:rPr>
          <w:rFonts w:ascii="Arial" w:eastAsia="Times New Roman" w:hAnsi="Arial" w:cs="Arial"/>
          <w:color w:val="000000"/>
          <w:sz w:val="24"/>
          <w:szCs w:val="24"/>
          <w:lang w:eastAsia="fr-FR"/>
        </w:rPr>
        <w:t xml:space="preserve">Les travaux, objet du présent Appel d'Offres, sont financés par la Dotation Générale de la </w:t>
      </w:r>
    </w:p>
    <w:p w:rsidR="00A67DF2" w:rsidRPr="009525B6" w:rsidRDefault="00A67DF2" w:rsidP="009525B6">
      <w:pPr>
        <w:spacing w:after="141"/>
        <w:rPr>
          <w:rFonts w:ascii="Arial" w:eastAsia="Times New Roman" w:hAnsi="Arial" w:cs="Arial"/>
          <w:color w:val="000000"/>
          <w:sz w:val="24"/>
          <w:szCs w:val="24"/>
          <w:lang w:eastAsia="fr-FR"/>
        </w:rPr>
      </w:pPr>
      <w:r w:rsidRPr="009525B6">
        <w:rPr>
          <w:rFonts w:ascii="Arial" w:eastAsia="Times New Roman" w:hAnsi="Arial" w:cs="Arial"/>
          <w:color w:val="000000"/>
          <w:sz w:val="24"/>
          <w:szCs w:val="24"/>
          <w:lang w:eastAsia="fr-FR"/>
        </w:rPr>
        <w:t xml:space="preserve">Décentralisation (DGD), Exercice 2024, </w:t>
      </w:r>
      <w:r w:rsidRPr="009525B6">
        <w:rPr>
          <w:rFonts w:ascii="Arial" w:eastAsia="Times New Roman" w:hAnsi="Arial" w:cs="Arial"/>
          <w:b/>
          <w:color w:val="000000"/>
          <w:sz w:val="24"/>
          <w:szCs w:val="24"/>
          <w:lang w:eastAsia="fr-FR"/>
        </w:rPr>
        <w:t xml:space="preserve">Imputation : </w:t>
      </w:r>
      <w:r w:rsidR="009525B6" w:rsidRPr="009525B6">
        <w:rPr>
          <w:rFonts w:ascii="Maiandra GD" w:hAnsi="Maiandra GD"/>
          <w:sz w:val="24"/>
          <w:szCs w:val="24"/>
        </w:rPr>
        <w:t>58 27 100 02 641312</w:t>
      </w:r>
      <w:r w:rsidR="009525B6">
        <w:rPr>
          <w:rFonts w:ascii="Maiandra GD" w:hAnsi="Maiandra GD"/>
          <w:sz w:val="24"/>
          <w:szCs w:val="24"/>
        </w:rPr>
        <w:t xml:space="preserve"> </w:t>
      </w:r>
      <w:r w:rsidRPr="009525B6">
        <w:rPr>
          <w:rFonts w:ascii="Arial" w:eastAsia="Times New Roman" w:hAnsi="Arial" w:cs="Arial"/>
          <w:color w:val="000000"/>
          <w:sz w:val="24"/>
          <w:szCs w:val="24"/>
          <w:lang w:eastAsia="fr-FR"/>
        </w:rPr>
        <w:t xml:space="preserve">pour un coût estimatif de </w:t>
      </w:r>
      <w:r w:rsidRPr="009525B6">
        <w:rPr>
          <w:rFonts w:ascii="Arial" w:eastAsia="Times New Roman" w:hAnsi="Arial" w:cs="Arial"/>
          <w:b/>
          <w:color w:val="000000"/>
          <w:sz w:val="24"/>
          <w:szCs w:val="24"/>
          <w:lang w:eastAsia="fr-FR"/>
        </w:rPr>
        <w:t xml:space="preserve">Quarante Cinq- Millions (45 000 000) Francs </w:t>
      </w:r>
      <w:proofErr w:type="gramStart"/>
      <w:r w:rsidRPr="009525B6">
        <w:rPr>
          <w:rFonts w:ascii="Arial" w:eastAsia="Times New Roman" w:hAnsi="Arial" w:cs="Arial"/>
          <w:b/>
          <w:color w:val="000000"/>
          <w:sz w:val="24"/>
          <w:szCs w:val="24"/>
          <w:lang w:eastAsia="fr-FR"/>
        </w:rPr>
        <w:t>CFA  TTC</w:t>
      </w:r>
      <w:proofErr w:type="gramEnd"/>
      <w:r w:rsidRPr="009525B6">
        <w:rPr>
          <w:rFonts w:ascii="Arial" w:eastAsia="Times New Roman" w:hAnsi="Arial" w:cs="Arial"/>
          <w:b/>
          <w:color w:val="000000"/>
          <w:sz w:val="24"/>
          <w:szCs w:val="24"/>
          <w:lang w:eastAsia="fr-FR"/>
        </w:rPr>
        <w:t xml:space="preserve">. </w:t>
      </w:r>
    </w:p>
    <w:p w:rsidR="00A67DF2" w:rsidRPr="00A67DF2" w:rsidRDefault="00A67DF2" w:rsidP="00A67DF2">
      <w:pPr>
        <w:numPr>
          <w:ilvl w:val="0"/>
          <w:numId w:val="1"/>
        </w:numPr>
        <w:spacing w:after="141"/>
        <w:ind w:hanging="36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Consultation du Dossier d'Appel d'Offres</w:t>
      </w:r>
      <w:r w:rsidRPr="00A67DF2">
        <w:rPr>
          <w:rFonts w:ascii="Arial" w:eastAsia="Times New Roman" w:hAnsi="Arial" w:cs="Arial"/>
          <w:b/>
          <w:color w:val="000000"/>
          <w:sz w:val="24"/>
          <w:lang w:eastAsia="fr-FR"/>
        </w:rPr>
        <w:t xml:space="preserve"> </w:t>
      </w:r>
    </w:p>
    <w:p w:rsidR="00A67DF2" w:rsidRPr="00A67DF2" w:rsidRDefault="00A67DF2" w:rsidP="009525B6">
      <w:pPr>
        <w:spacing w:after="17" w:line="266" w:lineRule="auto"/>
        <w:ind w:left="10" w:right="9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Dès publication du présent avis, le Dossier d'Appel d'Offres peut être consulté aux heures ouvrables auprès du Service Technique de la Commune de Gazawa. </w:t>
      </w:r>
    </w:p>
    <w:p w:rsidR="00A67DF2" w:rsidRPr="00A67DF2" w:rsidRDefault="00A67DF2" w:rsidP="00A67DF2">
      <w:pPr>
        <w:numPr>
          <w:ilvl w:val="0"/>
          <w:numId w:val="1"/>
        </w:numPr>
        <w:spacing w:after="141"/>
        <w:ind w:hanging="36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Acquisition du Dossier d'Appel d'Offres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196" w:line="278" w:lineRule="auto"/>
        <w:ind w:left="152"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Le Dossier d'Appel d'Offres peut être obtenu à la Commune de Gazawa</w:t>
      </w:r>
      <w:proofErr w:type="gramStart"/>
      <w:r w:rsidRPr="00A67DF2">
        <w:rPr>
          <w:rFonts w:ascii="Arial" w:eastAsia="Times New Roman" w:hAnsi="Arial" w:cs="Arial"/>
          <w:color w:val="000000"/>
          <w:sz w:val="24"/>
          <w:lang w:eastAsia="fr-FR"/>
        </w:rPr>
        <w:t>. ,</w:t>
      </w:r>
      <w:proofErr w:type="gramEnd"/>
      <w:r w:rsidRPr="00A67DF2">
        <w:rPr>
          <w:rFonts w:ascii="Arial" w:eastAsia="Times New Roman" w:hAnsi="Arial" w:cs="Arial"/>
          <w:color w:val="000000"/>
          <w:sz w:val="24"/>
          <w:lang w:eastAsia="fr-FR"/>
        </w:rPr>
        <w:t xml:space="preserve"> dès publication du présent avis, sur présentation d'une quittance de versement d'une somme non remboursable au titre des frais d‟achat du dossier de </w:t>
      </w:r>
      <w:r w:rsidRPr="00A67DF2">
        <w:rPr>
          <w:rFonts w:ascii="Arial" w:eastAsia="Times New Roman" w:hAnsi="Arial" w:cs="Arial"/>
          <w:b/>
          <w:color w:val="000000"/>
          <w:sz w:val="24"/>
          <w:lang w:eastAsia="fr-FR"/>
        </w:rPr>
        <w:t>Soixante-dix Mille (70 000)</w:t>
      </w:r>
      <w:r w:rsidRPr="00A67DF2">
        <w:rPr>
          <w:rFonts w:ascii="Arial" w:eastAsia="Times New Roman" w:hAnsi="Arial" w:cs="Arial"/>
          <w:color w:val="000000"/>
          <w:sz w:val="24"/>
          <w:lang w:eastAsia="fr-FR"/>
        </w:rPr>
        <w:t xml:space="preserve"> francs CFA auprès de la Recette Municipale de Gazawa.     </w:t>
      </w:r>
    </w:p>
    <w:p w:rsidR="00A67DF2" w:rsidRPr="00A67DF2" w:rsidRDefault="00A67DF2" w:rsidP="00A67DF2">
      <w:pPr>
        <w:spacing w:after="0"/>
        <w:ind w:left="142"/>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numPr>
          <w:ilvl w:val="0"/>
          <w:numId w:val="1"/>
        </w:numPr>
        <w:spacing w:after="24"/>
        <w:ind w:hanging="36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Présentation des offres :</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spacing w:after="47" w:line="271" w:lineRule="auto"/>
        <w:ind w:left="142" w:right="167" w:firstLine="1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Les documents contenant l‟offre sont repartis en trois volumes ci-après contenus dans une                                             enveloppe et scellées dont : </w:t>
      </w:r>
    </w:p>
    <w:p w:rsidR="00A67DF2" w:rsidRPr="00A67DF2" w:rsidRDefault="00A67DF2" w:rsidP="00A67DF2">
      <w:pPr>
        <w:numPr>
          <w:ilvl w:val="0"/>
          <w:numId w:val="2"/>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L‟enveloppe A contenant les pièces administratives (volume 1) </w:t>
      </w:r>
    </w:p>
    <w:p w:rsidR="00A67DF2" w:rsidRPr="00A67DF2" w:rsidRDefault="00A67DF2" w:rsidP="00A67DF2">
      <w:pPr>
        <w:numPr>
          <w:ilvl w:val="0"/>
          <w:numId w:val="2"/>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L‟enveloppe B contenant l‟offre technique (volume 2) </w:t>
      </w:r>
    </w:p>
    <w:p w:rsidR="00A67DF2" w:rsidRPr="00A67DF2" w:rsidRDefault="00A67DF2" w:rsidP="00A67DF2">
      <w:pPr>
        <w:numPr>
          <w:ilvl w:val="0"/>
          <w:numId w:val="2"/>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L‟enveloppe C contenant l‟offre financière (volume 3) </w:t>
      </w:r>
    </w:p>
    <w:p w:rsidR="00A67DF2" w:rsidRPr="00A67DF2" w:rsidRDefault="00A67DF2" w:rsidP="00A67DF2">
      <w:pPr>
        <w:spacing w:after="5" w:line="271" w:lineRule="auto"/>
        <w:ind w:left="142" w:right="8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offres ainsi présentées seront placées sous simple enveloppe, fermée et scellée portant uniquement la mention de l‟Appel d‟Offres en cause. Les différentes pièces de chaque offre seront numérotées dans l‟ordre du DAO et séparées par des intercalaires de même couleur autre que le blanc. </w:t>
      </w:r>
    </w:p>
    <w:p w:rsidR="00A67DF2" w:rsidRPr="00A67DF2" w:rsidRDefault="00A67DF2" w:rsidP="00A67DF2">
      <w:pPr>
        <w:spacing w:after="141"/>
        <w:ind w:left="152"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7. Remise des 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42" w:right="8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Chaque offre, rédigée en Français ou en Anglais, en </w:t>
      </w:r>
      <w:r w:rsidRPr="00A67DF2">
        <w:rPr>
          <w:rFonts w:ascii="Arial" w:eastAsia="Times New Roman" w:hAnsi="Arial" w:cs="Arial"/>
          <w:b/>
          <w:color w:val="000000"/>
          <w:sz w:val="24"/>
          <w:lang w:eastAsia="fr-FR"/>
        </w:rPr>
        <w:t>sept (07) exemplaires</w:t>
      </w:r>
      <w:r w:rsidRPr="00A67DF2">
        <w:rPr>
          <w:rFonts w:ascii="Arial" w:eastAsia="Times New Roman" w:hAnsi="Arial" w:cs="Arial"/>
          <w:color w:val="000000"/>
          <w:sz w:val="24"/>
          <w:lang w:eastAsia="fr-FR"/>
        </w:rPr>
        <w:t xml:space="preserve"> dont </w:t>
      </w:r>
      <w:proofErr w:type="gramStart"/>
      <w:r w:rsidRPr="00A67DF2">
        <w:rPr>
          <w:rFonts w:ascii="Arial" w:eastAsia="Times New Roman" w:hAnsi="Arial" w:cs="Arial"/>
          <w:color w:val="000000"/>
          <w:sz w:val="24"/>
          <w:lang w:eastAsia="fr-FR"/>
        </w:rPr>
        <w:t>un  (</w:t>
      </w:r>
      <w:proofErr w:type="gramEnd"/>
      <w:r w:rsidRPr="00A67DF2">
        <w:rPr>
          <w:rFonts w:ascii="Arial" w:eastAsia="Times New Roman" w:hAnsi="Arial" w:cs="Arial"/>
          <w:color w:val="000000"/>
          <w:sz w:val="24"/>
          <w:lang w:eastAsia="fr-FR"/>
        </w:rPr>
        <w:t xml:space="preserve">01) original et six (06) copies lisibles marquées comme tels, conformes aux prescriptions du Dossier d'Appel d'Offre, devra être déposée contre récépissé sous plis fermé, auprès de la Commune de Gazawa, Autorité Contractante, au plus tard le </w:t>
      </w:r>
      <w:r w:rsidR="009525B6" w:rsidRPr="009525B6">
        <w:rPr>
          <w:rFonts w:ascii="Arial" w:eastAsia="Times New Roman" w:hAnsi="Arial" w:cs="Arial"/>
          <w:b/>
          <w:color w:val="000000"/>
          <w:sz w:val="24"/>
          <w:u w:val="single"/>
          <w:lang w:eastAsia="fr-FR"/>
        </w:rPr>
        <w:t>15 FEVRIER 2024</w:t>
      </w:r>
      <w:r w:rsidRPr="00A67DF2">
        <w:rPr>
          <w:rFonts w:ascii="Arial" w:eastAsia="Times New Roman" w:hAnsi="Arial" w:cs="Arial"/>
          <w:color w:val="000000"/>
          <w:sz w:val="24"/>
          <w:lang w:eastAsia="fr-FR"/>
        </w:rPr>
        <w:t xml:space="preserve"> à </w:t>
      </w:r>
      <w:r w:rsidRPr="00A67DF2">
        <w:rPr>
          <w:rFonts w:ascii="Arial" w:eastAsia="Times New Roman" w:hAnsi="Arial" w:cs="Arial"/>
          <w:b/>
          <w:color w:val="000000"/>
          <w:sz w:val="24"/>
          <w:lang w:eastAsia="fr-FR"/>
        </w:rPr>
        <w:t>10 heures</w:t>
      </w:r>
      <w:r w:rsidRPr="00A67DF2">
        <w:rPr>
          <w:rFonts w:ascii="Arial" w:eastAsia="Times New Roman" w:hAnsi="Arial" w:cs="Arial"/>
          <w:color w:val="000000"/>
          <w:sz w:val="24"/>
          <w:lang w:eastAsia="fr-FR"/>
        </w:rPr>
        <w:t xml:space="preserve">, heure locale et devra porter la mention: </w:t>
      </w:r>
    </w:p>
    <w:p w:rsidR="00A67DF2" w:rsidRPr="00A67DF2" w:rsidRDefault="009525B6" w:rsidP="00A67DF2">
      <w:pPr>
        <w:spacing w:after="162"/>
        <w:ind w:left="2590" w:hanging="10"/>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r w:rsidR="00A67DF2" w:rsidRPr="00A67DF2">
        <w:rPr>
          <w:rFonts w:ascii="Arial" w:eastAsia="Times New Roman" w:hAnsi="Arial" w:cs="Arial"/>
          <w:b/>
          <w:color w:val="000000"/>
          <w:sz w:val="28"/>
          <w:lang w:eastAsia="fr-FR"/>
        </w:rPr>
        <w:t xml:space="preserve">« AVIS D’APPEL D’OFFRES NATIONAL OUVERT » </w:t>
      </w:r>
    </w:p>
    <w:p w:rsidR="00A67DF2" w:rsidRPr="00A67DF2" w:rsidRDefault="00A67DF2" w:rsidP="00A67DF2">
      <w:pPr>
        <w:keepNext/>
        <w:keepLines/>
        <w:spacing w:after="11" w:line="271" w:lineRule="auto"/>
        <w:ind w:left="886"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32"/>
          <w:lang w:eastAsia="fr-FR"/>
        </w:rPr>
        <w:t xml:space="preserve">                      </w:t>
      </w:r>
      <w:r w:rsidRPr="00A67DF2">
        <w:rPr>
          <w:rFonts w:ascii="Arial" w:eastAsia="Times New Roman" w:hAnsi="Arial" w:cs="Arial"/>
          <w:b/>
          <w:color w:val="000000"/>
          <w:sz w:val="24"/>
          <w:lang w:eastAsia="fr-FR"/>
        </w:rPr>
        <w:t>N°</w:t>
      </w:r>
      <w:r w:rsidR="009525B6" w:rsidRPr="009525B6">
        <w:rPr>
          <w:rFonts w:ascii="Arial" w:eastAsia="Times New Roman" w:hAnsi="Arial" w:cs="Arial"/>
          <w:b/>
          <w:color w:val="000000"/>
          <w:sz w:val="24"/>
          <w:u w:val="single"/>
          <w:lang w:eastAsia="fr-FR"/>
        </w:rPr>
        <w:t>006</w:t>
      </w:r>
      <w:r w:rsidRPr="00A67DF2">
        <w:rPr>
          <w:rFonts w:ascii="Arial" w:eastAsia="Times New Roman" w:hAnsi="Arial" w:cs="Arial"/>
          <w:b/>
          <w:color w:val="000000"/>
          <w:sz w:val="24"/>
          <w:lang w:eastAsia="fr-FR"/>
        </w:rPr>
        <w:t>/AONO/PN/C-GAZAWA/CIPM/AI/2024 DU</w:t>
      </w:r>
      <w:r w:rsidR="009525B6">
        <w:rPr>
          <w:rFonts w:ascii="Arial" w:eastAsia="Times New Roman" w:hAnsi="Arial" w:cs="Arial"/>
          <w:b/>
          <w:color w:val="000000"/>
          <w:sz w:val="24"/>
          <w:lang w:eastAsia="fr-FR"/>
        </w:rPr>
        <w:t xml:space="preserve"> </w:t>
      </w:r>
      <w:r w:rsidR="009525B6" w:rsidRPr="009525B6">
        <w:rPr>
          <w:rFonts w:ascii="Arial" w:eastAsia="Times New Roman" w:hAnsi="Arial" w:cs="Arial"/>
          <w:b/>
          <w:color w:val="000000"/>
          <w:sz w:val="24"/>
          <w:u w:val="single"/>
          <w:lang w:eastAsia="fr-FR"/>
        </w:rPr>
        <w:t>25 JANVIER 2024</w:t>
      </w:r>
      <w:r w:rsidRPr="00A67DF2">
        <w:rPr>
          <w:rFonts w:ascii="Arial" w:eastAsia="Times New Roman" w:hAnsi="Arial" w:cs="Arial"/>
          <w:b/>
          <w:color w:val="000000"/>
          <w:sz w:val="24"/>
          <w:lang w:eastAsia="fr-FR"/>
        </w:rPr>
        <w:t xml:space="preserve"> </w:t>
      </w:r>
    </w:p>
    <w:p w:rsidR="00A67DF2" w:rsidRPr="00A67DF2" w:rsidRDefault="00A67DF2" w:rsidP="00A67DF2">
      <w:pPr>
        <w:spacing w:after="0" w:line="240" w:lineRule="auto"/>
        <w:ind w:left="216" w:firstLine="233"/>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EN PROCEDURE NORMALE POUR LES TRAVAUX D’ELECTRIFICATION RURALE MT/BT </w:t>
      </w:r>
      <w:proofErr w:type="gramStart"/>
      <w:r w:rsidRPr="00A67DF2">
        <w:rPr>
          <w:rFonts w:ascii="Arial" w:eastAsia="Times New Roman" w:hAnsi="Arial" w:cs="Arial"/>
          <w:b/>
          <w:color w:val="000000"/>
          <w:sz w:val="24"/>
          <w:lang w:eastAsia="fr-FR"/>
        </w:rPr>
        <w:t>MONOPHASEE  DANS</w:t>
      </w:r>
      <w:proofErr w:type="gramEnd"/>
      <w:r w:rsidRPr="00A67DF2">
        <w:rPr>
          <w:rFonts w:ascii="Arial" w:eastAsia="Times New Roman" w:hAnsi="Arial" w:cs="Arial"/>
          <w:b/>
          <w:color w:val="000000"/>
          <w:sz w:val="24"/>
          <w:lang w:eastAsia="fr-FR"/>
        </w:rPr>
        <w:t xml:space="preserve"> LES LOCALITES DE OURO WADOU ET PAPALAM, ARRONDISSEMENT DE GAZAWA,  DEPARTEMENT DU DIAMARE, REGION DE L’EXTRÊME-NORD. </w:t>
      </w:r>
    </w:p>
    <w:p w:rsidR="00A67DF2" w:rsidRPr="00A67DF2" w:rsidRDefault="00A67DF2" w:rsidP="009525B6">
      <w:pPr>
        <w:spacing w:after="0"/>
        <w:ind w:left="2410" w:hanging="10"/>
        <w:rPr>
          <w:rFonts w:ascii="Arial" w:eastAsia="Times New Roman" w:hAnsi="Arial" w:cs="Arial"/>
          <w:color w:val="000000"/>
          <w:sz w:val="24"/>
          <w:lang w:eastAsia="fr-FR"/>
        </w:rPr>
      </w:pPr>
      <w:r w:rsidRPr="00A67DF2">
        <w:rPr>
          <w:rFonts w:ascii="Arial" w:eastAsia="Times New Roman" w:hAnsi="Arial" w:cs="Arial"/>
          <w:b/>
          <w:color w:val="000000"/>
          <w:sz w:val="20"/>
          <w:u w:val="single" w:color="000000"/>
          <w:lang w:eastAsia="fr-FR"/>
        </w:rPr>
        <w:t>FINANCEMENT :</w:t>
      </w:r>
      <w:r w:rsidRPr="00A67DF2">
        <w:rPr>
          <w:rFonts w:ascii="Arial" w:eastAsia="Times New Roman" w:hAnsi="Arial" w:cs="Arial"/>
          <w:b/>
          <w:color w:val="000000"/>
          <w:sz w:val="20"/>
          <w:lang w:eastAsia="fr-FR"/>
        </w:rPr>
        <w:t xml:space="preserve"> Dotation Générale de la Décentralisation, EXERCICE 2024 </w:t>
      </w:r>
    </w:p>
    <w:p w:rsidR="009525B6" w:rsidRPr="009525B6" w:rsidRDefault="00A67DF2" w:rsidP="009525B6">
      <w:pPr>
        <w:spacing w:after="0" w:line="360" w:lineRule="auto"/>
        <w:ind w:left="1416"/>
        <w:rPr>
          <w:rFonts w:ascii="Maiandra GD" w:eastAsia="Arial Unicode MS" w:hAnsi="Maiandra GD"/>
          <w:sz w:val="24"/>
          <w:szCs w:val="24"/>
        </w:rPr>
      </w:pPr>
      <w:r w:rsidRPr="009525B6">
        <w:rPr>
          <w:rFonts w:ascii="Arial" w:eastAsia="Times New Roman" w:hAnsi="Arial" w:cs="Arial"/>
          <w:b/>
          <w:color w:val="000000"/>
          <w:sz w:val="24"/>
          <w:szCs w:val="24"/>
          <w:lang w:eastAsia="fr-FR"/>
        </w:rPr>
        <w:t xml:space="preserve">                             IMPUTATION : </w:t>
      </w:r>
      <w:r w:rsidR="009525B6" w:rsidRPr="009525B6">
        <w:rPr>
          <w:rFonts w:ascii="Maiandra GD" w:hAnsi="Maiandra GD"/>
          <w:sz w:val="24"/>
          <w:szCs w:val="24"/>
        </w:rPr>
        <w:t>58 27 100 02 641312</w:t>
      </w:r>
    </w:p>
    <w:p w:rsidR="00A67DF2" w:rsidRPr="00A67DF2" w:rsidRDefault="00A67DF2" w:rsidP="009525B6">
      <w:pPr>
        <w:spacing w:after="0"/>
        <w:ind w:left="398" w:right="344" w:hanging="10"/>
        <w:jc w:val="center"/>
        <w:rPr>
          <w:rFonts w:ascii="Arial" w:eastAsia="Times New Roman" w:hAnsi="Arial" w:cs="Arial"/>
          <w:color w:val="000000"/>
          <w:sz w:val="24"/>
          <w:lang w:eastAsia="fr-FR"/>
        </w:rPr>
      </w:pPr>
      <w:r w:rsidRPr="00A67DF2">
        <w:rPr>
          <w:rFonts w:ascii="Arial" w:eastAsia="Times New Roman" w:hAnsi="Arial" w:cs="Arial"/>
          <w:b/>
          <w:color w:val="000000"/>
          <w:sz w:val="20"/>
          <w:lang w:eastAsia="fr-FR"/>
        </w:rPr>
        <w:t xml:space="preserve">A N'OUVRIR QU'EN SEANCE DE DEPOUILLEMENT. </w:t>
      </w:r>
    </w:p>
    <w:p w:rsidR="00A67DF2" w:rsidRPr="00A67DF2" w:rsidRDefault="00A67DF2" w:rsidP="009525B6">
      <w:pPr>
        <w:spacing w:after="0"/>
        <w:jc w:val="center"/>
        <w:rPr>
          <w:rFonts w:ascii="Arial" w:eastAsia="Times New Roman" w:hAnsi="Arial" w:cs="Arial"/>
          <w:color w:val="000000"/>
          <w:sz w:val="24"/>
          <w:lang w:eastAsia="fr-FR"/>
        </w:rPr>
      </w:pPr>
      <w:r w:rsidRPr="00A67DF2">
        <w:rPr>
          <w:rFonts w:ascii="Arial" w:eastAsia="Times New Roman" w:hAnsi="Arial" w:cs="Arial"/>
          <w:b/>
          <w:i/>
          <w:color w:val="000000"/>
          <w:sz w:val="20"/>
          <w:lang w:eastAsia="fr-FR"/>
        </w:rPr>
        <w:t>Les offres parvenues après la date et heure limites de dépôt des offres ne seront pas reçues.</w:t>
      </w:r>
    </w:p>
    <w:p w:rsidR="00A67DF2" w:rsidRPr="00A67DF2" w:rsidRDefault="00A67DF2" w:rsidP="009525B6">
      <w:pPr>
        <w:numPr>
          <w:ilvl w:val="0"/>
          <w:numId w:val="3"/>
        </w:numPr>
        <w:spacing w:after="0"/>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Recevabilité des 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42" w:right="88" w:firstLine="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Chaque soumissionnaire devra joindre à ses pièces administratives une caution de soumission (conforme au modèle joint en annexe) établie par une banque de premier ordre agréée par le Ministère en charge des finances et dont la liste figure dans la pièce 12 du DAO, d‟un montant de </w:t>
      </w:r>
      <w:r w:rsidRPr="00A67DF2">
        <w:rPr>
          <w:rFonts w:ascii="Arial" w:eastAsia="Times New Roman" w:hAnsi="Arial" w:cs="Arial"/>
          <w:b/>
          <w:color w:val="000000"/>
          <w:sz w:val="24"/>
          <w:lang w:eastAsia="fr-FR"/>
        </w:rPr>
        <w:t>Neuf Cent Mille (900 000) francs CFA,</w:t>
      </w:r>
      <w:r w:rsidRPr="00A67DF2">
        <w:rPr>
          <w:rFonts w:ascii="Arial" w:eastAsia="Times New Roman" w:hAnsi="Arial" w:cs="Arial"/>
          <w:color w:val="000000"/>
          <w:sz w:val="24"/>
          <w:lang w:eastAsia="fr-FR"/>
        </w:rPr>
        <w:t xml:space="preserve"> et valable pendant trente (30) jours au-delà de la date originale de validité des offres.</w:t>
      </w:r>
      <w:r w:rsidRPr="00A67DF2">
        <w:rPr>
          <w:rFonts w:ascii="Arial" w:eastAsia="Times New Roman" w:hAnsi="Arial" w:cs="Arial"/>
          <w:b/>
          <w:color w:val="000000"/>
          <w:sz w:val="24"/>
          <w:lang w:eastAsia="fr-FR"/>
        </w:rPr>
        <w:t xml:space="preserve"> </w:t>
      </w:r>
    </w:p>
    <w:p w:rsidR="00A67DF2" w:rsidRPr="00A67DF2" w:rsidRDefault="00A67DF2" w:rsidP="009525B6">
      <w:pPr>
        <w:spacing w:after="5" w:line="271" w:lineRule="auto"/>
        <w:ind w:left="142" w:right="91" w:firstLine="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Sous peine de rejet de l‟offre, les autres pièces administratives requises (en cours de validité) devront être impérativement produites en originaux et en copies certifiées conformes par le service émetteur ou une autorité administrative, datant de moins de Trois (03) mois et valide le jour de l‟ouverture des plis, conformément aux stipulations du Règlement Par</w:t>
      </w:r>
      <w:r w:rsidR="009525B6">
        <w:rPr>
          <w:rFonts w:ascii="Arial" w:eastAsia="Times New Roman" w:hAnsi="Arial" w:cs="Arial"/>
          <w:color w:val="000000"/>
          <w:sz w:val="24"/>
          <w:lang w:eastAsia="fr-FR"/>
        </w:rPr>
        <w:t xml:space="preserve">ticulier de l‟Appel d‟Offres.  </w:t>
      </w:r>
      <w:r w:rsidRPr="00A67DF2">
        <w:rPr>
          <w:rFonts w:ascii="Arial" w:eastAsia="Times New Roman" w:hAnsi="Arial" w:cs="Arial"/>
          <w:color w:val="000000"/>
          <w:sz w:val="24"/>
          <w:lang w:eastAsia="fr-FR"/>
        </w:rPr>
        <w:t xml:space="preserve">Elles devront obligatoirement être en cours de validité conformément à la réglementation en vigueur. </w:t>
      </w:r>
    </w:p>
    <w:p w:rsidR="00A67DF2" w:rsidRPr="00A67DF2" w:rsidRDefault="00A67DF2" w:rsidP="00A67DF2">
      <w:pPr>
        <w:numPr>
          <w:ilvl w:val="0"/>
          <w:numId w:val="3"/>
        </w:numPr>
        <w:spacing w:after="141"/>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Ouverture des plis</w:t>
      </w:r>
      <w:r w:rsidRPr="00A67DF2">
        <w:rPr>
          <w:rFonts w:ascii="Arial" w:eastAsia="Times New Roman" w:hAnsi="Arial" w:cs="Arial"/>
          <w:b/>
          <w:color w:val="000000"/>
          <w:sz w:val="24"/>
          <w:lang w:eastAsia="fr-FR"/>
        </w:rPr>
        <w:t xml:space="preserve">  </w:t>
      </w:r>
    </w:p>
    <w:p w:rsidR="00A67DF2" w:rsidRPr="00A67DF2" w:rsidRDefault="00A67DF2" w:rsidP="00A67DF2">
      <w:pPr>
        <w:spacing w:after="125" w:line="271" w:lineRule="auto"/>
        <w:ind w:left="15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L'ouverture des plis se fera en</w:t>
      </w:r>
      <w:r w:rsidRPr="00A67DF2">
        <w:rPr>
          <w:rFonts w:ascii="Arial" w:eastAsia="Times New Roman" w:hAnsi="Arial" w:cs="Arial"/>
          <w:b/>
          <w:color w:val="000000"/>
          <w:sz w:val="24"/>
          <w:lang w:eastAsia="fr-FR"/>
        </w:rPr>
        <w:t xml:space="preserve"> un (01) temps</w:t>
      </w:r>
      <w:r w:rsidRPr="00A67DF2">
        <w:rPr>
          <w:rFonts w:ascii="Arial" w:eastAsia="Times New Roman" w:hAnsi="Arial" w:cs="Arial"/>
          <w:color w:val="000000"/>
          <w:sz w:val="24"/>
          <w:lang w:eastAsia="fr-FR"/>
        </w:rPr>
        <w:t xml:space="preserve"> le </w:t>
      </w:r>
      <w:r w:rsidR="009525B6" w:rsidRPr="009525B6">
        <w:rPr>
          <w:rFonts w:ascii="Arial" w:eastAsia="Times New Roman" w:hAnsi="Arial" w:cs="Arial"/>
          <w:b/>
          <w:color w:val="000000"/>
          <w:sz w:val="24"/>
          <w:u w:val="single"/>
          <w:lang w:eastAsia="fr-FR"/>
        </w:rPr>
        <w:t>15 FEVRIER 2024</w:t>
      </w:r>
      <w:r w:rsidR="009525B6" w:rsidRPr="009525B6">
        <w:rPr>
          <w:rFonts w:ascii="Arial" w:eastAsia="Times New Roman" w:hAnsi="Arial" w:cs="Arial"/>
          <w:color w:val="000000"/>
          <w:sz w:val="24"/>
          <w:lang w:eastAsia="fr-FR"/>
        </w:rPr>
        <w:t xml:space="preserve"> </w:t>
      </w:r>
      <w:r w:rsidRPr="009525B6">
        <w:rPr>
          <w:rFonts w:ascii="Arial" w:eastAsia="Times New Roman" w:hAnsi="Arial" w:cs="Arial"/>
          <w:color w:val="000000"/>
          <w:sz w:val="24"/>
          <w:lang w:eastAsia="fr-FR"/>
        </w:rPr>
        <w:t xml:space="preserve">à </w:t>
      </w:r>
      <w:r w:rsidRPr="009525B6">
        <w:rPr>
          <w:rFonts w:ascii="Arial" w:eastAsia="Times New Roman" w:hAnsi="Arial" w:cs="Arial"/>
          <w:b/>
          <w:color w:val="000000"/>
          <w:sz w:val="24"/>
          <w:lang w:eastAsia="fr-FR"/>
        </w:rPr>
        <w:t>11heures</w:t>
      </w:r>
      <w:r w:rsidRPr="00A67DF2">
        <w:rPr>
          <w:rFonts w:ascii="Arial" w:eastAsia="Times New Roman" w:hAnsi="Arial" w:cs="Arial"/>
          <w:color w:val="000000"/>
          <w:sz w:val="24"/>
          <w:lang w:eastAsia="fr-FR"/>
        </w:rPr>
        <w:t xml:space="preserve"> précises dans la salle de réunions de la Commune de Gazawa, en présence des soumissionnaires.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Seuls les soumissionnaires peuvent assister à cette séance d'ouverture ou s'y faire représenter par une seule personne (même en cas de groupement) de leur choix ayant une parfaite connaissance du dossier. </w:t>
      </w:r>
    </w:p>
    <w:p w:rsidR="00A67DF2" w:rsidRPr="00A67DF2" w:rsidRDefault="00A67DF2" w:rsidP="00A67DF2">
      <w:pPr>
        <w:numPr>
          <w:ilvl w:val="0"/>
          <w:numId w:val="3"/>
        </w:numPr>
        <w:spacing w:after="141"/>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Délai de réponse des soumissionnaires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Pour cet Appel d‟Offres, le délai de réponse est fixé à </w:t>
      </w:r>
      <w:r w:rsidRPr="00A67DF2">
        <w:rPr>
          <w:rFonts w:ascii="Arial" w:eastAsia="Times New Roman" w:hAnsi="Arial" w:cs="Arial"/>
          <w:b/>
          <w:color w:val="000000"/>
          <w:sz w:val="24"/>
          <w:lang w:eastAsia="fr-FR"/>
        </w:rPr>
        <w:t>vingt-cinq (25) jours</w:t>
      </w:r>
      <w:r w:rsidRPr="00A67DF2">
        <w:rPr>
          <w:rFonts w:ascii="Arial" w:eastAsia="Times New Roman" w:hAnsi="Arial" w:cs="Arial"/>
          <w:color w:val="000000"/>
          <w:sz w:val="24"/>
          <w:lang w:eastAsia="fr-FR"/>
        </w:rPr>
        <w:t xml:space="preserve"> calendaires aux entreprises désireuses d‟y participer à compter de la date de publication de l‟Avis d‟Appel d‟Offres. </w:t>
      </w:r>
    </w:p>
    <w:p w:rsidR="00A67DF2" w:rsidRPr="00A67DF2" w:rsidRDefault="00A67DF2" w:rsidP="00A67DF2">
      <w:pPr>
        <w:numPr>
          <w:ilvl w:val="0"/>
          <w:numId w:val="3"/>
        </w:numPr>
        <w:spacing w:after="141"/>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Délai d’exécution des travaux</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42" w:right="86"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délai maximum d‟exécution prévu par le Maître d‟Ouvrage pour la réalisation des travaux est de </w:t>
      </w:r>
      <w:r w:rsidRPr="00A67DF2">
        <w:rPr>
          <w:rFonts w:ascii="Arial" w:eastAsia="Times New Roman" w:hAnsi="Arial" w:cs="Arial"/>
          <w:b/>
          <w:color w:val="000000"/>
          <w:sz w:val="24"/>
          <w:lang w:eastAsia="fr-FR"/>
        </w:rPr>
        <w:t>Quatrevingt Dix (90) Jours</w:t>
      </w:r>
      <w:r w:rsidRPr="00A67DF2">
        <w:rPr>
          <w:rFonts w:ascii="Arial" w:eastAsia="Times New Roman" w:hAnsi="Arial" w:cs="Arial"/>
          <w:color w:val="000000"/>
          <w:sz w:val="24"/>
          <w:lang w:eastAsia="fr-FR"/>
        </w:rPr>
        <w:t xml:space="preserve"> calendaires. Ce délai comprend les périodes des pluies, toutes les intempéries et sujétions diverses et court à compter de la date de notification de l‟Ordre de Service de commencer les travaux, </w:t>
      </w:r>
      <w:r w:rsidRPr="00A67DF2">
        <w:rPr>
          <w:rFonts w:ascii="Arial" w:eastAsia="Times New Roman" w:hAnsi="Arial" w:cs="Arial"/>
          <w:b/>
          <w:color w:val="000000"/>
          <w:sz w:val="24"/>
          <w:lang w:eastAsia="fr-FR"/>
        </w:rPr>
        <w:t>date de signature de votre contrat</w:t>
      </w: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3"/>
        </w:numPr>
        <w:spacing w:after="19"/>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Evaluation des offres ;</w:t>
      </w:r>
      <w:r w:rsidRPr="00A67DF2">
        <w:rPr>
          <w:rFonts w:ascii="Arial" w:eastAsia="Times New Roman" w:hAnsi="Arial" w:cs="Arial"/>
          <w:b/>
          <w:color w:val="000000"/>
          <w:sz w:val="24"/>
          <w:lang w:eastAsia="fr-FR"/>
        </w:rPr>
        <w:t xml:space="preserve"> </w:t>
      </w:r>
    </w:p>
    <w:p w:rsidR="00A67DF2" w:rsidRPr="00A67DF2" w:rsidRDefault="00A67DF2" w:rsidP="00A67DF2">
      <w:pPr>
        <w:spacing w:after="61" w:line="271" w:lineRule="auto"/>
        <w:ind w:left="86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L‟évaluation des offres se fera en </w:t>
      </w:r>
      <w:r w:rsidRPr="00A67DF2">
        <w:rPr>
          <w:rFonts w:ascii="Arial" w:eastAsia="Times New Roman" w:hAnsi="Arial" w:cs="Arial"/>
          <w:b/>
          <w:color w:val="000000"/>
          <w:sz w:val="24"/>
          <w:lang w:eastAsia="fr-FR"/>
        </w:rPr>
        <w:t>trois (03) étapes</w:t>
      </w:r>
      <w:r w:rsidRPr="00A67DF2">
        <w:rPr>
          <w:rFonts w:ascii="Arial" w:eastAsia="Times New Roman" w:hAnsi="Arial" w:cs="Arial"/>
          <w:color w:val="000000"/>
          <w:sz w:val="24"/>
          <w:lang w:eastAsia="fr-FR"/>
        </w:rPr>
        <w:t xml:space="preserve"> : </w:t>
      </w:r>
    </w:p>
    <w:p w:rsidR="00A67DF2" w:rsidRPr="00A67DF2" w:rsidRDefault="00A67DF2" w:rsidP="00A67DF2">
      <w:pPr>
        <w:numPr>
          <w:ilvl w:val="0"/>
          <w:numId w:val="4"/>
        </w:numPr>
        <w:spacing w:after="29"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1</w:t>
      </w:r>
      <w:r w:rsidRPr="00A67DF2">
        <w:rPr>
          <w:rFonts w:ascii="Arial" w:eastAsia="Times New Roman" w:hAnsi="Arial" w:cs="Arial"/>
          <w:b/>
          <w:color w:val="000000"/>
          <w:sz w:val="24"/>
          <w:vertAlign w:val="superscript"/>
          <w:lang w:eastAsia="fr-FR"/>
        </w:rPr>
        <w:t>ère</w:t>
      </w:r>
      <w:r w:rsidRPr="00A67DF2">
        <w:rPr>
          <w:rFonts w:ascii="Arial" w:eastAsia="Times New Roman" w:hAnsi="Arial" w:cs="Arial"/>
          <w:b/>
          <w:color w:val="000000"/>
          <w:sz w:val="24"/>
          <w:lang w:eastAsia="fr-FR"/>
        </w:rPr>
        <w:t xml:space="preserve"> étape :</w:t>
      </w:r>
      <w:r w:rsidRPr="00A67DF2">
        <w:rPr>
          <w:rFonts w:ascii="Arial" w:eastAsia="Times New Roman" w:hAnsi="Arial" w:cs="Arial"/>
          <w:color w:val="000000"/>
          <w:sz w:val="24"/>
          <w:lang w:eastAsia="fr-FR"/>
        </w:rPr>
        <w:t xml:space="preserve"> Vérification de la conformité du dossier administratif de chaque soumissionnaire. </w:t>
      </w:r>
    </w:p>
    <w:p w:rsidR="00A67DF2" w:rsidRPr="00A67DF2" w:rsidRDefault="00A67DF2" w:rsidP="00A67DF2">
      <w:pPr>
        <w:numPr>
          <w:ilvl w:val="0"/>
          <w:numId w:val="4"/>
        </w:numPr>
        <w:spacing w:after="28"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2</w:t>
      </w:r>
      <w:r w:rsidRPr="00A67DF2">
        <w:rPr>
          <w:rFonts w:ascii="Arial" w:eastAsia="Times New Roman" w:hAnsi="Arial" w:cs="Arial"/>
          <w:b/>
          <w:color w:val="000000"/>
          <w:sz w:val="24"/>
          <w:vertAlign w:val="superscript"/>
          <w:lang w:eastAsia="fr-FR"/>
        </w:rPr>
        <w:t>e</w:t>
      </w:r>
      <w:r w:rsidRPr="00A67DF2">
        <w:rPr>
          <w:rFonts w:ascii="Arial" w:eastAsia="Times New Roman" w:hAnsi="Arial" w:cs="Arial"/>
          <w:b/>
          <w:color w:val="000000"/>
          <w:sz w:val="24"/>
          <w:lang w:eastAsia="fr-FR"/>
        </w:rPr>
        <w:t xml:space="preserve">   étape :</w:t>
      </w:r>
      <w:r w:rsidRPr="00A67DF2">
        <w:rPr>
          <w:rFonts w:ascii="Arial" w:eastAsia="Times New Roman" w:hAnsi="Arial" w:cs="Arial"/>
          <w:color w:val="000000"/>
          <w:sz w:val="24"/>
          <w:lang w:eastAsia="fr-FR"/>
        </w:rPr>
        <w:t xml:space="preserve"> Evaluation technique des offres administrativement conformes.  </w:t>
      </w:r>
    </w:p>
    <w:p w:rsidR="00A67DF2" w:rsidRPr="00A67DF2" w:rsidRDefault="00A67DF2" w:rsidP="00A67DF2">
      <w:pPr>
        <w:numPr>
          <w:ilvl w:val="0"/>
          <w:numId w:val="4"/>
        </w:numPr>
        <w:spacing w:after="2" w:line="278" w:lineRule="auto"/>
        <w:ind w:right="167" w:hanging="425"/>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w:t>
      </w:r>
      <w:r w:rsidRPr="00A67DF2">
        <w:rPr>
          <w:rFonts w:ascii="Arial" w:eastAsia="Times New Roman" w:hAnsi="Arial" w:cs="Arial"/>
          <w:b/>
          <w:color w:val="000000"/>
          <w:sz w:val="24"/>
          <w:vertAlign w:val="superscript"/>
          <w:lang w:eastAsia="fr-FR"/>
        </w:rPr>
        <w:t>e</w:t>
      </w:r>
      <w:r w:rsidRPr="00A67DF2">
        <w:rPr>
          <w:rFonts w:ascii="Arial" w:eastAsia="Times New Roman" w:hAnsi="Arial" w:cs="Arial"/>
          <w:b/>
          <w:color w:val="000000"/>
          <w:sz w:val="24"/>
          <w:lang w:eastAsia="fr-FR"/>
        </w:rPr>
        <w:t xml:space="preserve">   étape :</w:t>
      </w:r>
      <w:r w:rsidRPr="00A67DF2">
        <w:rPr>
          <w:rFonts w:ascii="Arial" w:eastAsia="Times New Roman" w:hAnsi="Arial" w:cs="Arial"/>
          <w:color w:val="000000"/>
          <w:sz w:val="24"/>
          <w:lang w:eastAsia="fr-FR"/>
        </w:rPr>
        <w:t xml:space="preserve"> Vérification des offres financières des entreprises dont les offres ont été   reconnues techniquement qualifiées et administrativement conformes.  </w:t>
      </w:r>
      <w:r w:rsidRPr="00A67DF2">
        <w:rPr>
          <w:rFonts w:ascii="Arial" w:eastAsia="Times New Roman" w:hAnsi="Arial" w:cs="Arial"/>
          <w:b/>
          <w:color w:val="000000"/>
          <w:sz w:val="24"/>
          <w:lang w:eastAsia="fr-FR"/>
        </w:rPr>
        <w:t xml:space="preserve">Les critères d’évaluation des offres sont les suivants : </w:t>
      </w:r>
    </w:p>
    <w:p w:rsidR="00A67DF2" w:rsidRPr="00A67DF2" w:rsidRDefault="00A67DF2" w:rsidP="007C3900">
      <w:pPr>
        <w:spacing w:after="0"/>
        <w:ind w:left="579" w:hanging="1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12.1- </w:t>
      </w:r>
      <w:r w:rsidRPr="00A67DF2">
        <w:rPr>
          <w:rFonts w:ascii="Arial" w:eastAsia="Times New Roman" w:hAnsi="Arial" w:cs="Arial"/>
          <w:b/>
          <w:color w:val="000000"/>
          <w:sz w:val="24"/>
          <w:u w:val="single" w:color="000000"/>
          <w:lang w:eastAsia="fr-FR"/>
        </w:rPr>
        <w:t>Critères éliminatoires</w:t>
      </w:r>
      <w:r w:rsidRPr="00A67DF2">
        <w:rPr>
          <w:rFonts w:ascii="Arial" w:eastAsia="Times New Roman" w:hAnsi="Arial" w:cs="Arial"/>
          <w:b/>
          <w:color w:val="000000"/>
          <w:sz w:val="24"/>
          <w:lang w:eastAsia="fr-FR"/>
        </w:rPr>
        <w:t xml:space="preserve"> </w:t>
      </w:r>
    </w:p>
    <w:p w:rsidR="00A67DF2" w:rsidRPr="00A67DF2" w:rsidRDefault="00A67DF2" w:rsidP="007C3900">
      <w:pPr>
        <w:keepNext/>
        <w:keepLines/>
        <w:spacing w:after="0" w:line="271" w:lineRule="auto"/>
        <w:ind w:left="579" w:hanging="10"/>
        <w:jc w:val="both"/>
        <w:outlineLvl w:val="2"/>
        <w:rPr>
          <w:rFonts w:ascii="Arial" w:eastAsia="Times New Roman" w:hAnsi="Arial" w:cs="Arial"/>
          <w:b/>
          <w:color w:val="000000"/>
          <w:sz w:val="24"/>
          <w:lang w:eastAsia="fr-FR"/>
        </w:rPr>
      </w:pPr>
      <w:r w:rsidRPr="00A67DF2">
        <w:rPr>
          <w:rFonts w:ascii="Arial" w:eastAsia="Times New Roman" w:hAnsi="Arial" w:cs="Arial"/>
          <w:color w:val="000000"/>
          <w:sz w:val="24"/>
          <w:lang w:eastAsia="fr-FR"/>
        </w:rPr>
        <w:t xml:space="preserve">12.1.1 : </w:t>
      </w:r>
      <w:r w:rsidRPr="00A67DF2">
        <w:rPr>
          <w:rFonts w:ascii="Arial" w:eastAsia="Times New Roman" w:hAnsi="Arial" w:cs="Arial"/>
          <w:b/>
          <w:color w:val="000000"/>
          <w:sz w:val="24"/>
          <w:lang w:eastAsia="fr-FR"/>
        </w:rPr>
        <w:t>Pièces administratives</w:t>
      </w:r>
      <w:r w:rsidRPr="00A67DF2">
        <w:rPr>
          <w:rFonts w:ascii="Arial" w:eastAsia="Times New Roman" w:hAnsi="Arial" w:cs="Arial"/>
          <w:color w:val="000000"/>
          <w:sz w:val="24"/>
          <w:lang w:eastAsia="fr-FR"/>
        </w:rPr>
        <w:t xml:space="preserve"> </w:t>
      </w:r>
    </w:p>
    <w:p w:rsidR="00A67DF2" w:rsidRPr="00A67DF2" w:rsidRDefault="007C3900" w:rsidP="007C3900">
      <w:pPr>
        <w:numPr>
          <w:ilvl w:val="0"/>
          <w:numId w:val="5"/>
        </w:numPr>
        <w:spacing w:after="0" w:line="271" w:lineRule="auto"/>
        <w:ind w:right="167" w:hanging="425"/>
        <w:jc w:val="both"/>
        <w:rPr>
          <w:rFonts w:ascii="Arial" w:eastAsia="Times New Roman" w:hAnsi="Arial" w:cs="Arial"/>
          <w:color w:val="000000"/>
          <w:sz w:val="24"/>
          <w:lang w:eastAsia="fr-FR"/>
        </w:rPr>
      </w:pPr>
      <w:r>
        <w:rPr>
          <w:rFonts w:ascii="Arial" w:eastAsia="Times New Roman" w:hAnsi="Arial" w:cs="Arial"/>
          <w:color w:val="000000"/>
          <w:sz w:val="24"/>
          <w:lang w:eastAsia="fr-FR"/>
        </w:rPr>
        <w:t>Absence d’une caution de soumission</w:t>
      </w:r>
      <w:r w:rsidR="00A67DF2" w:rsidRPr="00A67DF2">
        <w:rPr>
          <w:rFonts w:ascii="Arial" w:eastAsia="Times New Roman" w:hAnsi="Arial" w:cs="Arial"/>
          <w:color w:val="000000"/>
          <w:sz w:val="24"/>
          <w:lang w:eastAsia="fr-FR"/>
        </w:rPr>
        <w:t xml:space="preserve"> ; </w:t>
      </w:r>
    </w:p>
    <w:p w:rsidR="00A67DF2" w:rsidRPr="00A67DF2" w:rsidRDefault="00A67DF2" w:rsidP="007C3900">
      <w:pPr>
        <w:numPr>
          <w:ilvl w:val="0"/>
          <w:numId w:val="5"/>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 falsifiée ou non authentique. </w:t>
      </w:r>
    </w:p>
    <w:p w:rsidR="00A67DF2" w:rsidRPr="00A67DF2" w:rsidRDefault="00A67DF2" w:rsidP="007C3900">
      <w:pPr>
        <w:keepNext/>
        <w:keepLines/>
        <w:spacing w:after="0" w:line="271" w:lineRule="auto"/>
        <w:ind w:left="579" w:hanging="10"/>
        <w:jc w:val="both"/>
        <w:outlineLvl w:val="2"/>
        <w:rPr>
          <w:rFonts w:ascii="Arial" w:eastAsia="Times New Roman" w:hAnsi="Arial" w:cs="Arial"/>
          <w:b/>
          <w:color w:val="000000"/>
          <w:sz w:val="24"/>
          <w:lang w:eastAsia="fr-FR"/>
        </w:rPr>
      </w:pPr>
      <w:r w:rsidRPr="00A67DF2">
        <w:rPr>
          <w:rFonts w:ascii="Arial" w:eastAsia="Times New Roman" w:hAnsi="Arial" w:cs="Arial"/>
          <w:color w:val="000000"/>
          <w:sz w:val="24"/>
          <w:lang w:eastAsia="fr-FR"/>
        </w:rPr>
        <w:t xml:space="preserve">12.1.2 : </w:t>
      </w:r>
      <w:r w:rsidRPr="00A67DF2">
        <w:rPr>
          <w:rFonts w:ascii="Arial" w:eastAsia="Times New Roman" w:hAnsi="Arial" w:cs="Arial"/>
          <w:b/>
          <w:color w:val="000000"/>
          <w:sz w:val="24"/>
          <w:lang w:eastAsia="fr-FR"/>
        </w:rPr>
        <w:t>Offre technique</w:t>
      </w:r>
      <w:r w:rsidRPr="00A67DF2">
        <w:rPr>
          <w:rFonts w:ascii="Arial" w:eastAsia="Times New Roman" w:hAnsi="Arial" w:cs="Arial"/>
          <w:color w:val="000000"/>
          <w:sz w:val="24"/>
          <w:lang w:eastAsia="fr-FR"/>
        </w:rPr>
        <w:t xml:space="preserve">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Dossier incomplet ou pièces non conformes ;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Fausse déclaration, documents falsifiées ou scannés ;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Chiffre d‟affaires dans les travaux d‟électrification </w:t>
      </w:r>
      <w:proofErr w:type="gramStart"/>
      <w:r w:rsidRPr="00A67DF2">
        <w:rPr>
          <w:rFonts w:ascii="Arial" w:eastAsia="Times New Roman" w:hAnsi="Arial" w:cs="Arial"/>
          <w:color w:val="000000"/>
          <w:sz w:val="24"/>
          <w:lang w:eastAsia="fr-FR"/>
        </w:rPr>
        <w:t>Rurale  au</w:t>
      </w:r>
      <w:proofErr w:type="gramEnd"/>
      <w:r w:rsidRPr="00A67DF2">
        <w:rPr>
          <w:rFonts w:ascii="Arial" w:eastAsia="Times New Roman" w:hAnsi="Arial" w:cs="Arial"/>
          <w:color w:val="000000"/>
          <w:sz w:val="24"/>
          <w:lang w:eastAsia="fr-FR"/>
        </w:rPr>
        <w:t xml:space="preserve"> cours des trois (03) dernières années inférieures à </w:t>
      </w:r>
      <w:r w:rsidRPr="00A67DF2">
        <w:rPr>
          <w:rFonts w:ascii="Arial" w:eastAsia="Times New Roman" w:hAnsi="Arial" w:cs="Arial"/>
          <w:b/>
          <w:color w:val="000000"/>
          <w:sz w:val="24"/>
          <w:lang w:eastAsia="fr-FR"/>
        </w:rPr>
        <w:t>Quarante Millions</w:t>
      </w: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(40 000 000) de Francs</w:t>
      </w:r>
      <w:r w:rsidRPr="00A67DF2">
        <w:rPr>
          <w:rFonts w:ascii="Arial" w:eastAsia="Times New Roman" w:hAnsi="Arial" w:cs="Arial"/>
          <w:color w:val="000000"/>
          <w:sz w:val="24"/>
          <w:lang w:eastAsia="fr-FR"/>
        </w:rPr>
        <w:t xml:space="preserve"> CFA ;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N‟avoir pas justifié de la réalisation au cours des trois dernières années, comme entrepreneur principal, d‟un chantier des travaux d‟électrification ;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Non existence dans l‟offre technique de la rubrique « organisation, méthodologie et planning » ; </w:t>
      </w:r>
    </w:p>
    <w:p w:rsidR="00A67DF2" w:rsidRPr="00A67DF2" w:rsidRDefault="00A67DF2" w:rsidP="007C3900">
      <w:pPr>
        <w:numPr>
          <w:ilvl w:val="0"/>
          <w:numId w:val="6"/>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Non satisfaction, au moins, à 70% des critères essentiels.  </w:t>
      </w:r>
    </w:p>
    <w:p w:rsidR="00A67DF2" w:rsidRPr="00A67DF2" w:rsidRDefault="00A67DF2" w:rsidP="007C3900">
      <w:pPr>
        <w:numPr>
          <w:ilvl w:val="0"/>
          <w:numId w:val="6"/>
        </w:numPr>
        <w:spacing w:after="0" w:line="248"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Abandon d‟un chantier au cours de trois dernières années.</w:t>
      </w:r>
      <w:r w:rsidRPr="00A67DF2">
        <w:rPr>
          <w:rFonts w:ascii="Arial" w:eastAsia="Times New Roman" w:hAnsi="Arial" w:cs="Arial"/>
          <w:color w:val="000000"/>
          <w:sz w:val="24"/>
          <w:lang w:eastAsia="fr-FR"/>
        </w:rPr>
        <w:t xml:space="preserve"> </w:t>
      </w:r>
    </w:p>
    <w:p w:rsidR="00A67DF2" w:rsidRPr="00A67DF2" w:rsidRDefault="00A67DF2" w:rsidP="007C3900">
      <w:pPr>
        <w:keepNext/>
        <w:keepLines/>
        <w:spacing w:after="0" w:line="271" w:lineRule="auto"/>
        <w:ind w:left="579" w:hanging="10"/>
        <w:jc w:val="both"/>
        <w:outlineLvl w:val="2"/>
        <w:rPr>
          <w:rFonts w:ascii="Arial" w:eastAsia="Times New Roman" w:hAnsi="Arial" w:cs="Arial"/>
          <w:b/>
          <w:color w:val="000000"/>
          <w:sz w:val="24"/>
          <w:lang w:eastAsia="fr-FR"/>
        </w:rPr>
      </w:pPr>
      <w:r w:rsidRPr="00A67DF2">
        <w:rPr>
          <w:rFonts w:ascii="Arial" w:eastAsia="Times New Roman" w:hAnsi="Arial" w:cs="Arial"/>
          <w:color w:val="000000"/>
          <w:sz w:val="24"/>
          <w:lang w:eastAsia="fr-FR"/>
        </w:rPr>
        <w:t xml:space="preserve">12.1.3 : </w:t>
      </w:r>
      <w:r w:rsidRPr="00A67DF2">
        <w:rPr>
          <w:rFonts w:ascii="Arial" w:eastAsia="Times New Roman" w:hAnsi="Arial" w:cs="Arial"/>
          <w:b/>
          <w:color w:val="000000"/>
          <w:sz w:val="24"/>
          <w:lang w:eastAsia="fr-FR"/>
        </w:rPr>
        <w:t>Offre financière</w:t>
      </w:r>
      <w:r w:rsidRPr="00A67DF2">
        <w:rPr>
          <w:rFonts w:ascii="Arial" w:eastAsia="Times New Roman" w:hAnsi="Arial" w:cs="Arial"/>
          <w:color w:val="000000"/>
          <w:sz w:val="24"/>
          <w:lang w:eastAsia="fr-FR"/>
        </w:rPr>
        <w:t xml:space="preserve"> </w:t>
      </w:r>
    </w:p>
    <w:p w:rsidR="00A67DF2" w:rsidRPr="00A67DF2" w:rsidRDefault="00A67DF2" w:rsidP="007C3900">
      <w:pPr>
        <w:numPr>
          <w:ilvl w:val="0"/>
          <w:numId w:val="7"/>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Offre financière incomplète </w:t>
      </w:r>
      <w:r w:rsidR="007C3900">
        <w:rPr>
          <w:rFonts w:ascii="Arial" w:eastAsia="Times New Roman" w:hAnsi="Arial" w:cs="Arial"/>
          <w:color w:val="000000"/>
          <w:sz w:val="24"/>
          <w:lang w:eastAsia="fr-FR"/>
        </w:rPr>
        <w:t>dans 48</w:t>
      </w:r>
      <w:proofErr w:type="gramStart"/>
      <w:r w:rsidR="007C3900">
        <w:rPr>
          <w:rFonts w:ascii="Arial" w:eastAsia="Times New Roman" w:hAnsi="Arial" w:cs="Arial"/>
          <w:color w:val="000000"/>
          <w:sz w:val="24"/>
          <w:lang w:eastAsia="fr-FR"/>
        </w:rPr>
        <w:t>h</w:t>
      </w:r>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7C3900">
      <w:pPr>
        <w:numPr>
          <w:ilvl w:val="0"/>
          <w:numId w:val="7"/>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Pièces non conformes ; </w:t>
      </w:r>
    </w:p>
    <w:p w:rsidR="00A67DF2" w:rsidRPr="00A67DF2" w:rsidRDefault="00A67DF2" w:rsidP="007C3900">
      <w:pPr>
        <w:numPr>
          <w:ilvl w:val="0"/>
          <w:numId w:val="7"/>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Omission dans l‟offre financière d‟un prix unitaire quantifié ; </w:t>
      </w:r>
    </w:p>
    <w:p w:rsidR="00A67DF2" w:rsidRPr="00A67DF2" w:rsidRDefault="00A67DF2" w:rsidP="007C3900">
      <w:pPr>
        <w:numPr>
          <w:ilvl w:val="0"/>
          <w:numId w:val="7"/>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Absence d‟un sous-détail de prix ; </w:t>
      </w:r>
    </w:p>
    <w:p w:rsidR="00A67DF2" w:rsidRPr="00A67DF2" w:rsidRDefault="00A67DF2" w:rsidP="007C3900">
      <w:pPr>
        <w:numPr>
          <w:ilvl w:val="0"/>
          <w:numId w:val="7"/>
        </w:numPr>
        <w:spacing w:after="0" w:line="271" w:lineRule="auto"/>
        <w:ind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Sous-détail de prix irréaliste et erroné. </w:t>
      </w:r>
    </w:p>
    <w:p w:rsidR="00A67DF2" w:rsidRPr="00A67DF2" w:rsidRDefault="00A67DF2" w:rsidP="007C3900">
      <w:pPr>
        <w:spacing w:after="0"/>
        <w:ind w:left="579" w:hanging="1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12.2 : </w:t>
      </w:r>
      <w:r w:rsidRPr="00A67DF2">
        <w:rPr>
          <w:rFonts w:ascii="Arial" w:eastAsia="Times New Roman" w:hAnsi="Arial" w:cs="Arial"/>
          <w:b/>
          <w:color w:val="000000"/>
          <w:sz w:val="24"/>
          <w:u w:val="single" w:color="000000"/>
          <w:lang w:eastAsia="fr-FR"/>
        </w:rPr>
        <w:t>Critères essentiels</w:t>
      </w:r>
      <w:r w:rsidRPr="00A67DF2">
        <w:rPr>
          <w:rFonts w:ascii="Arial" w:eastAsia="Times New Roman" w:hAnsi="Arial" w:cs="Arial"/>
          <w:b/>
          <w:color w:val="000000"/>
          <w:sz w:val="24"/>
          <w:lang w:eastAsia="fr-FR"/>
        </w:rPr>
        <w:t xml:space="preserve"> </w:t>
      </w:r>
    </w:p>
    <w:p w:rsidR="00A67DF2" w:rsidRPr="00A67DF2" w:rsidRDefault="00A67DF2" w:rsidP="007C3900">
      <w:pPr>
        <w:spacing w:after="0" w:line="416" w:lineRule="auto"/>
        <w:ind w:left="502" w:right="1246" w:firstLine="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L‟évaluation des offres techniques sera faite sur la base des 50 critères essentiels ci-dessous : a) Présentation sur </w:t>
      </w:r>
      <w:r w:rsidRPr="00A67DF2">
        <w:rPr>
          <w:rFonts w:ascii="Arial" w:eastAsia="Times New Roman" w:hAnsi="Arial" w:cs="Arial"/>
          <w:b/>
          <w:color w:val="000000"/>
          <w:sz w:val="24"/>
          <w:lang w:eastAsia="fr-FR"/>
        </w:rPr>
        <w:t>2 critères</w:t>
      </w:r>
      <w:r w:rsidRPr="00A67DF2">
        <w:rPr>
          <w:rFonts w:ascii="Arial" w:eastAsia="Times New Roman" w:hAnsi="Arial" w:cs="Arial"/>
          <w:color w:val="000000"/>
          <w:sz w:val="24"/>
          <w:lang w:eastAsia="fr-FR"/>
        </w:rPr>
        <w:t xml:space="preserve"> ; </w:t>
      </w:r>
    </w:p>
    <w:p w:rsidR="00A67DF2" w:rsidRPr="00A67DF2" w:rsidRDefault="00A67DF2" w:rsidP="007C3900">
      <w:pPr>
        <w:numPr>
          <w:ilvl w:val="0"/>
          <w:numId w:val="8"/>
        </w:numPr>
        <w:spacing w:after="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Expérience de l‟entreprise </w:t>
      </w:r>
      <w:r w:rsidRPr="00A67DF2">
        <w:rPr>
          <w:rFonts w:ascii="Arial" w:eastAsia="Times New Roman" w:hAnsi="Arial" w:cs="Arial"/>
          <w:b/>
          <w:color w:val="000000"/>
          <w:sz w:val="24"/>
          <w:lang w:eastAsia="fr-FR"/>
        </w:rPr>
        <w:t>4 critères ;</w:t>
      </w:r>
      <w:r w:rsidRPr="00A67DF2">
        <w:rPr>
          <w:rFonts w:ascii="Arial" w:eastAsia="Times New Roman" w:hAnsi="Arial" w:cs="Arial"/>
          <w:color w:val="000000"/>
          <w:sz w:val="24"/>
          <w:lang w:eastAsia="fr-FR"/>
        </w:rPr>
        <w:t xml:space="preserve"> </w:t>
      </w:r>
    </w:p>
    <w:p w:rsidR="00A67DF2" w:rsidRPr="00A67DF2" w:rsidRDefault="00A67DF2" w:rsidP="007C3900">
      <w:pPr>
        <w:numPr>
          <w:ilvl w:val="0"/>
          <w:numId w:val="8"/>
        </w:numPr>
        <w:spacing w:after="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personnel d‟encadrement de l‟entreprise sur </w:t>
      </w:r>
      <w:r w:rsidRPr="00A67DF2">
        <w:rPr>
          <w:rFonts w:ascii="Arial" w:eastAsia="Times New Roman" w:hAnsi="Arial" w:cs="Arial"/>
          <w:b/>
          <w:color w:val="000000"/>
          <w:sz w:val="24"/>
          <w:lang w:eastAsia="fr-FR"/>
        </w:rPr>
        <w:t>19 critères</w:t>
      </w:r>
      <w:r w:rsidRPr="00A67DF2">
        <w:rPr>
          <w:rFonts w:ascii="Arial" w:eastAsia="Times New Roman" w:hAnsi="Arial" w:cs="Arial"/>
          <w:color w:val="000000"/>
          <w:sz w:val="24"/>
          <w:lang w:eastAsia="fr-FR"/>
        </w:rPr>
        <w:t xml:space="preserve"> ; </w:t>
      </w:r>
    </w:p>
    <w:p w:rsidR="00A67DF2" w:rsidRPr="00A67DF2" w:rsidRDefault="00A67DF2" w:rsidP="007C3900">
      <w:pPr>
        <w:numPr>
          <w:ilvl w:val="0"/>
          <w:numId w:val="8"/>
        </w:numPr>
        <w:spacing w:after="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matériel de chantier à mobiliser sur </w:t>
      </w:r>
      <w:r w:rsidRPr="00A67DF2">
        <w:rPr>
          <w:rFonts w:ascii="Arial" w:eastAsia="Times New Roman" w:hAnsi="Arial" w:cs="Arial"/>
          <w:b/>
          <w:color w:val="000000"/>
          <w:sz w:val="24"/>
          <w:lang w:eastAsia="fr-FR"/>
        </w:rPr>
        <w:t>8 critères</w:t>
      </w:r>
      <w:r w:rsidRPr="00A67DF2">
        <w:rPr>
          <w:rFonts w:ascii="Arial" w:eastAsia="Times New Roman" w:hAnsi="Arial" w:cs="Arial"/>
          <w:color w:val="000000"/>
          <w:sz w:val="24"/>
          <w:lang w:eastAsia="fr-FR"/>
        </w:rPr>
        <w:t xml:space="preserve"> ; </w:t>
      </w:r>
    </w:p>
    <w:p w:rsidR="00A67DF2" w:rsidRPr="00A67DF2" w:rsidRDefault="00A67DF2" w:rsidP="007C3900">
      <w:pPr>
        <w:numPr>
          <w:ilvl w:val="0"/>
          <w:numId w:val="8"/>
        </w:numPr>
        <w:spacing w:after="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méthodologie d‟exécution sur </w:t>
      </w:r>
      <w:r w:rsidRPr="00A67DF2">
        <w:rPr>
          <w:rFonts w:ascii="Arial" w:eastAsia="Times New Roman" w:hAnsi="Arial" w:cs="Arial"/>
          <w:b/>
          <w:color w:val="000000"/>
          <w:sz w:val="24"/>
          <w:lang w:eastAsia="fr-FR"/>
        </w:rPr>
        <w:t>13 critères</w:t>
      </w:r>
      <w:r w:rsidRPr="00A67DF2">
        <w:rPr>
          <w:rFonts w:ascii="Arial" w:eastAsia="Times New Roman" w:hAnsi="Arial" w:cs="Arial"/>
          <w:color w:val="000000"/>
          <w:sz w:val="24"/>
          <w:lang w:eastAsia="fr-FR"/>
        </w:rPr>
        <w:t xml:space="preserve"> ; </w:t>
      </w:r>
    </w:p>
    <w:p w:rsidR="00A67DF2" w:rsidRPr="00A67DF2" w:rsidRDefault="00A67DF2" w:rsidP="007C3900">
      <w:pPr>
        <w:numPr>
          <w:ilvl w:val="0"/>
          <w:numId w:val="8"/>
        </w:numPr>
        <w:spacing w:after="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Références et capacité de préfinancement de l‟entreprise sur </w:t>
      </w:r>
      <w:r w:rsidRPr="00A67DF2">
        <w:rPr>
          <w:rFonts w:ascii="Arial" w:eastAsia="Times New Roman" w:hAnsi="Arial" w:cs="Arial"/>
          <w:b/>
          <w:color w:val="000000"/>
          <w:sz w:val="24"/>
          <w:lang w:eastAsia="fr-FR"/>
        </w:rPr>
        <w:t>3 critères</w:t>
      </w:r>
      <w:r w:rsidRPr="00A67DF2">
        <w:rPr>
          <w:rFonts w:ascii="Arial" w:eastAsia="Times New Roman" w:hAnsi="Arial" w:cs="Arial"/>
          <w:color w:val="000000"/>
          <w:sz w:val="24"/>
          <w:lang w:eastAsia="fr-FR"/>
        </w:rPr>
        <w:t xml:space="preserve">. </w:t>
      </w:r>
    </w:p>
    <w:p w:rsidR="00A67DF2" w:rsidRPr="00A67DF2" w:rsidRDefault="00A67DF2" w:rsidP="007C3900">
      <w:pPr>
        <w:numPr>
          <w:ilvl w:val="1"/>
          <w:numId w:val="8"/>
        </w:numPr>
        <w:spacing w:after="0"/>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Attribution du Marché</w:t>
      </w:r>
      <w:r w:rsidRPr="00A67DF2">
        <w:rPr>
          <w:rFonts w:ascii="Arial" w:eastAsia="Times New Roman" w:hAnsi="Arial" w:cs="Arial"/>
          <w:b/>
          <w:color w:val="000000"/>
          <w:sz w:val="24"/>
          <w:lang w:eastAsia="fr-FR"/>
        </w:rPr>
        <w:t xml:space="preserve"> </w:t>
      </w:r>
    </w:p>
    <w:p w:rsidR="00A67DF2" w:rsidRPr="00A67DF2" w:rsidRDefault="00A67DF2" w:rsidP="007C3900">
      <w:pPr>
        <w:spacing w:after="0" w:line="271" w:lineRule="auto"/>
        <w:ind w:left="142" w:right="83"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 Maire de la Commune de Gazawa, Autorité Contractante, attribuera le marché au soumissionnaire dont l‟offre, qualifiée techniquement, aura été évaluée </w:t>
      </w:r>
      <w:r w:rsidRPr="00A67DF2">
        <w:rPr>
          <w:rFonts w:ascii="Arial" w:eastAsia="Times New Roman" w:hAnsi="Arial" w:cs="Arial"/>
          <w:b/>
          <w:color w:val="000000"/>
          <w:sz w:val="24"/>
          <w:lang w:eastAsia="fr-FR"/>
        </w:rPr>
        <w:t>la moins disante</w:t>
      </w:r>
      <w:r w:rsidRPr="00A67DF2">
        <w:rPr>
          <w:rFonts w:ascii="Arial" w:eastAsia="Times New Roman" w:hAnsi="Arial" w:cs="Arial"/>
          <w:color w:val="000000"/>
          <w:sz w:val="24"/>
          <w:lang w:eastAsia="fr-FR"/>
        </w:rPr>
        <w:t xml:space="preserve"> après vérifications de ses prix et jugée substantiellement conforme au Dossier d‟Appel d‟Offres. </w:t>
      </w:r>
    </w:p>
    <w:p w:rsidR="00A67DF2" w:rsidRPr="00A67DF2" w:rsidRDefault="00A67DF2" w:rsidP="007C3900">
      <w:pPr>
        <w:numPr>
          <w:ilvl w:val="1"/>
          <w:numId w:val="8"/>
        </w:numPr>
        <w:spacing w:after="0"/>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Délai de validité des offres</w:t>
      </w:r>
      <w:r w:rsidRPr="00A67DF2">
        <w:rPr>
          <w:rFonts w:ascii="Arial" w:eastAsia="Times New Roman" w:hAnsi="Arial" w:cs="Arial"/>
          <w:b/>
          <w:color w:val="000000"/>
          <w:sz w:val="24"/>
          <w:lang w:eastAsia="fr-FR"/>
        </w:rPr>
        <w:t xml:space="preserve"> </w:t>
      </w:r>
    </w:p>
    <w:p w:rsidR="00A67DF2" w:rsidRPr="00A67DF2" w:rsidRDefault="00A67DF2" w:rsidP="007C3900">
      <w:pPr>
        <w:spacing w:after="0" w:line="271" w:lineRule="auto"/>
        <w:ind w:left="142"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soumissionnaires restent engagés par leurs offres pendant une période de quatre -vingt -dix (90) jours, à compter de la date limite fixée pour la remise des offres.  </w:t>
      </w:r>
    </w:p>
    <w:p w:rsidR="00A67DF2" w:rsidRPr="00A67DF2" w:rsidRDefault="00A67DF2" w:rsidP="007C3900">
      <w:pPr>
        <w:numPr>
          <w:ilvl w:val="1"/>
          <w:numId w:val="8"/>
        </w:numPr>
        <w:spacing w:after="0"/>
        <w:ind w:left="1177" w:hanging="33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Renseignements complémentaires</w:t>
      </w:r>
      <w:r w:rsidRPr="00A67DF2">
        <w:rPr>
          <w:rFonts w:ascii="Arial" w:eastAsia="Times New Roman" w:hAnsi="Arial" w:cs="Arial"/>
          <w:b/>
          <w:color w:val="000000"/>
          <w:sz w:val="24"/>
          <w:lang w:eastAsia="fr-FR"/>
        </w:rPr>
        <w:t xml:space="preserve"> </w:t>
      </w:r>
    </w:p>
    <w:p w:rsidR="007C3900" w:rsidRDefault="00A67DF2" w:rsidP="007C3900">
      <w:pPr>
        <w:spacing w:after="0" w:line="266" w:lineRule="auto"/>
        <w:ind w:left="10" w:right="100"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renseignements complémentaires d'ordre technique peuvent être obtenus tous les jours, aux </w:t>
      </w:r>
    </w:p>
    <w:p w:rsidR="007C3900" w:rsidRDefault="00A67DF2" w:rsidP="007C3900">
      <w:pPr>
        <w:spacing w:after="0" w:line="266" w:lineRule="auto"/>
        <w:ind w:left="10" w:right="100" w:hanging="10"/>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heures</w:t>
      </w:r>
      <w:proofErr w:type="gramEnd"/>
      <w:r w:rsidRPr="00A67DF2">
        <w:rPr>
          <w:rFonts w:ascii="Arial" w:eastAsia="Times New Roman" w:hAnsi="Arial" w:cs="Arial"/>
          <w:color w:val="000000"/>
          <w:sz w:val="24"/>
          <w:lang w:eastAsia="fr-FR"/>
        </w:rPr>
        <w:t xml:space="preserve"> ouvrables, auprès de la Commune de Gazawa. </w:t>
      </w:r>
    </w:p>
    <w:p w:rsidR="007C3900" w:rsidRDefault="007C3900" w:rsidP="007C3900">
      <w:pPr>
        <w:spacing w:after="0" w:line="266" w:lineRule="auto"/>
        <w:ind w:left="10" w:right="100" w:hanging="10"/>
        <w:rPr>
          <w:rFonts w:ascii="Arial" w:eastAsia="Times New Roman" w:hAnsi="Arial" w:cs="Arial"/>
          <w:color w:val="000000"/>
          <w:sz w:val="24"/>
          <w:lang w:eastAsia="fr-FR"/>
        </w:rPr>
      </w:pPr>
    </w:p>
    <w:p w:rsidR="00A67DF2" w:rsidRPr="00A67DF2" w:rsidRDefault="00A67DF2" w:rsidP="007C3900">
      <w:pPr>
        <w:spacing w:after="0" w:line="266" w:lineRule="auto"/>
        <w:ind w:left="10" w:right="100"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7C3900" w:rsidRDefault="00A67DF2" w:rsidP="007C3900">
      <w:pPr>
        <w:tabs>
          <w:tab w:val="center" w:pos="1558"/>
          <w:tab w:val="center" w:pos="2266"/>
          <w:tab w:val="center" w:pos="2975"/>
          <w:tab w:val="center" w:pos="3683"/>
          <w:tab w:val="center" w:pos="4391"/>
          <w:tab w:val="center" w:pos="5099"/>
          <w:tab w:val="center" w:pos="5807"/>
          <w:tab w:val="center" w:pos="7473"/>
        </w:tabs>
        <w:spacing w:after="0" w:line="248" w:lineRule="auto"/>
        <w:rPr>
          <w:rFonts w:ascii="Arial" w:eastAsia="Times New Roman" w:hAnsi="Arial" w:cs="Arial"/>
          <w:color w:val="000000"/>
          <w:sz w:val="24"/>
          <w:lang w:eastAsia="fr-FR"/>
        </w:rPr>
      </w:pPr>
      <w:r w:rsidRPr="007C3900">
        <w:rPr>
          <w:rFonts w:ascii="Arial" w:eastAsia="Times New Roman" w:hAnsi="Arial" w:cs="Arial"/>
          <w:i/>
          <w:color w:val="000000"/>
          <w:u w:val="single" w:color="000000"/>
          <w:lang w:eastAsia="fr-FR"/>
        </w:rPr>
        <w:t>Copies :</w:t>
      </w:r>
      <w:r w:rsidRPr="007C3900">
        <w:rPr>
          <w:rFonts w:ascii="Arial" w:eastAsia="Times New Roman" w:hAnsi="Arial" w:cs="Arial"/>
          <w:color w:val="000000"/>
          <w:lang w:eastAsia="fr-FR"/>
        </w:rPr>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t xml:space="preserve"> </w:t>
      </w:r>
      <w:r w:rsidRPr="007C3900">
        <w:rPr>
          <w:rFonts w:ascii="Arial" w:eastAsia="Times New Roman" w:hAnsi="Arial" w:cs="Arial"/>
          <w:color w:val="000000"/>
          <w:lang w:eastAsia="fr-FR"/>
        </w:rPr>
        <w:tab/>
      </w:r>
      <w:r w:rsidR="007C3900" w:rsidRPr="007C3900">
        <w:rPr>
          <w:rFonts w:ascii="Arial" w:eastAsia="Times New Roman" w:hAnsi="Arial" w:cs="Arial"/>
          <w:color w:val="000000"/>
          <w:lang w:eastAsia="fr-FR"/>
        </w:rPr>
        <w:t xml:space="preserve">            </w:t>
      </w:r>
      <w:r w:rsidRPr="007C3900">
        <w:rPr>
          <w:rFonts w:ascii="Arial" w:eastAsia="Times New Roman" w:hAnsi="Arial" w:cs="Arial"/>
          <w:color w:val="000000"/>
          <w:lang w:eastAsia="fr-FR"/>
        </w:rPr>
        <w:t xml:space="preserve">Gazawa Le </w:t>
      </w:r>
      <w:r w:rsidR="007C3900" w:rsidRPr="007C3900">
        <w:rPr>
          <w:rFonts w:ascii="Arial" w:eastAsia="Times New Roman" w:hAnsi="Arial" w:cs="Arial"/>
          <w:color w:val="000000"/>
          <w:lang w:eastAsia="fr-FR"/>
        </w:rPr>
        <w:t>25 JANVIER 2024</w:t>
      </w:r>
      <w:r w:rsidRPr="007C3900">
        <w:rPr>
          <w:rFonts w:ascii="Arial" w:eastAsia="Times New Roman" w:hAnsi="Arial" w:cs="Arial"/>
          <w:color w:val="000000"/>
          <w:lang w:eastAsia="fr-FR"/>
        </w:rPr>
        <w:t xml:space="preserve">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2336" behindDoc="0" locked="0" layoutInCell="1" allowOverlap="1">
                <wp:simplePos x="0" y="0"/>
                <wp:positionH relativeFrom="column">
                  <wp:posOffset>3768725</wp:posOffset>
                </wp:positionH>
                <wp:positionV relativeFrom="paragraph">
                  <wp:posOffset>21590</wp:posOffset>
                </wp:positionV>
                <wp:extent cx="2607310" cy="2160905"/>
                <wp:effectExtent l="0" t="0" r="0" b="0"/>
                <wp:wrapSquare wrapText="bothSides"/>
                <wp:docPr id="195222" name="Groupe 195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7310" cy="2160905"/>
                          <a:chOff x="0" y="0"/>
                          <a:chExt cx="2607564" cy="2160773"/>
                        </a:xfrm>
                      </wpg:grpSpPr>
                      <pic:pic xmlns:pic="http://schemas.openxmlformats.org/drawingml/2006/picture">
                        <pic:nvPicPr>
                          <pic:cNvPr id="1276" name="Picture 1276"/>
                          <pic:cNvPicPr/>
                        </pic:nvPicPr>
                        <pic:blipFill>
                          <a:blip r:embed="rId10"/>
                          <a:stretch>
                            <a:fillRect/>
                          </a:stretch>
                        </pic:blipFill>
                        <pic:spPr>
                          <a:xfrm>
                            <a:off x="0" y="142"/>
                            <a:ext cx="2607564" cy="2118360"/>
                          </a:xfrm>
                          <a:prstGeom prst="rect">
                            <a:avLst/>
                          </a:prstGeom>
                        </pic:spPr>
                      </pic:pic>
                      <wps:wsp>
                        <wps:cNvPr id="1277" name="Rectangle 1277"/>
                        <wps:cNvSpPr/>
                        <wps:spPr>
                          <a:xfrm>
                            <a:off x="970153" y="0"/>
                            <a:ext cx="886136" cy="207922"/>
                          </a:xfrm>
                          <a:prstGeom prst="rect">
                            <a:avLst/>
                          </a:prstGeom>
                          <a:ln>
                            <a:noFill/>
                          </a:ln>
                        </wps:spPr>
                        <wps:txbx>
                          <w:txbxContent>
                            <w:p w:rsidR="00A67DF2" w:rsidRDefault="00A67DF2" w:rsidP="00A67DF2">
                              <w:r>
                                <w:rPr>
                                  <w:b/>
                                </w:rPr>
                                <w:t>LE MAIRE</w:t>
                              </w:r>
                            </w:p>
                          </w:txbxContent>
                        </wps:txbx>
                        <wps:bodyPr horzOverflow="overflow" vert="horz" lIns="0" tIns="0" rIns="0" bIns="0" rtlCol="0">
                          <a:noAutofit/>
                        </wps:bodyPr>
                      </wps:wsp>
                      <wps:wsp>
                        <wps:cNvPr id="1278" name="Rectangle 1278"/>
                        <wps:cNvSpPr/>
                        <wps:spPr>
                          <a:xfrm>
                            <a:off x="1638046" y="0"/>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95187" name="Rectangle 195187"/>
                        <wps:cNvSpPr/>
                        <wps:spPr>
                          <a:xfrm>
                            <a:off x="299593" y="288036"/>
                            <a:ext cx="62098" cy="207922"/>
                          </a:xfrm>
                          <a:prstGeom prst="rect">
                            <a:avLst/>
                          </a:prstGeom>
                          <a:ln>
                            <a:noFill/>
                          </a:ln>
                        </wps:spPr>
                        <wps:txbx>
                          <w:txbxContent>
                            <w:p w:rsidR="00A67DF2" w:rsidRDefault="007C3900" w:rsidP="00A67DF2">
                              <w:r>
                                <w:rPr>
                                  <w:b/>
                                  <w:i/>
                                </w:rPr>
                                <w:t xml:space="preserve">     </w:t>
                              </w:r>
                              <w:r w:rsidR="00A67DF2">
                                <w:rPr>
                                  <w:b/>
                                  <w:i/>
                                </w:rPr>
                                <w:t>(</w:t>
                              </w:r>
                            </w:p>
                          </w:txbxContent>
                        </wps:txbx>
                        <wps:bodyPr horzOverflow="overflow" vert="horz" lIns="0" tIns="0" rIns="0" bIns="0" rtlCol="0">
                          <a:noAutofit/>
                        </wps:bodyPr>
                      </wps:wsp>
                      <wps:wsp>
                        <wps:cNvPr id="195189" name="Rectangle 195189"/>
                        <wps:cNvSpPr/>
                        <wps:spPr>
                          <a:xfrm>
                            <a:off x="346703" y="288036"/>
                            <a:ext cx="2548389" cy="207922"/>
                          </a:xfrm>
                          <a:prstGeom prst="rect">
                            <a:avLst/>
                          </a:prstGeom>
                          <a:ln>
                            <a:noFill/>
                          </a:ln>
                        </wps:spPr>
                        <wps:txbx>
                          <w:txbxContent>
                            <w:p w:rsidR="00A67DF2" w:rsidRDefault="00A67DF2" w:rsidP="00A67DF2">
                              <w:r>
                                <w:rPr>
                                  <w:b/>
                                  <w:i/>
                                </w:rPr>
                                <w:t>AUTORITE CONTRACTANTE</w:t>
                              </w:r>
                            </w:p>
                          </w:txbxContent>
                        </wps:txbx>
                        <wps:bodyPr horzOverflow="overflow" vert="horz" lIns="0" tIns="0" rIns="0" bIns="0" rtlCol="0">
                          <a:noAutofit/>
                        </wps:bodyPr>
                      </wps:wsp>
                      <wps:wsp>
                        <wps:cNvPr id="195188" name="Rectangle 195188"/>
                        <wps:cNvSpPr/>
                        <wps:spPr>
                          <a:xfrm>
                            <a:off x="2261944" y="288036"/>
                            <a:ext cx="62098" cy="207922"/>
                          </a:xfrm>
                          <a:prstGeom prst="rect">
                            <a:avLst/>
                          </a:prstGeom>
                          <a:ln>
                            <a:noFill/>
                          </a:ln>
                        </wps:spPr>
                        <wps:txbx>
                          <w:txbxContent>
                            <w:p w:rsidR="00A67DF2" w:rsidRDefault="00A67DF2" w:rsidP="00A67DF2">
                              <w:r>
                                <w:rPr>
                                  <w:b/>
                                  <w:i/>
                                </w:rPr>
                                <w:t>)</w:t>
                              </w:r>
                            </w:p>
                          </w:txbxContent>
                        </wps:txbx>
                        <wps:bodyPr horzOverflow="overflow" vert="horz" lIns="0" tIns="0" rIns="0" bIns="0" rtlCol="0">
                          <a:noAutofit/>
                        </wps:bodyPr>
                      </wps:wsp>
                      <wps:wsp>
                        <wps:cNvPr id="1280" name="Rectangle 1280"/>
                        <wps:cNvSpPr/>
                        <wps:spPr>
                          <a:xfrm>
                            <a:off x="2310130" y="288036"/>
                            <a:ext cx="51809" cy="207922"/>
                          </a:xfrm>
                          <a:prstGeom prst="rect">
                            <a:avLst/>
                          </a:prstGeom>
                          <a:ln>
                            <a:noFill/>
                          </a:ln>
                        </wps:spPr>
                        <wps:txbx>
                          <w:txbxContent>
                            <w:p w:rsidR="00A67DF2" w:rsidRDefault="00A67DF2" w:rsidP="00A67DF2">
                              <w:r>
                                <w:rPr>
                                  <w:b/>
                                  <w:i/>
                                </w:rPr>
                                <w:t xml:space="preserve"> </w:t>
                              </w:r>
                            </w:p>
                          </w:txbxContent>
                        </wps:txbx>
                        <wps:bodyPr horzOverflow="overflow" vert="horz" lIns="0" tIns="0" rIns="0" bIns="0" rtlCol="0">
                          <a:noAutofit/>
                        </wps:bodyPr>
                      </wps:wsp>
                      <wps:wsp>
                        <wps:cNvPr id="1281" name="Rectangle 1281"/>
                        <wps:cNvSpPr/>
                        <wps:spPr>
                          <a:xfrm>
                            <a:off x="1304290" y="573024"/>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282" name="Rectangle 1282"/>
                        <wps:cNvSpPr/>
                        <wps:spPr>
                          <a:xfrm>
                            <a:off x="1304290" y="858393"/>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283" name="Rectangle 1283"/>
                        <wps:cNvSpPr/>
                        <wps:spPr>
                          <a:xfrm>
                            <a:off x="1304290" y="1144905"/>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284" name="Rectangle 1284"/>
                        <wps:cNvSpPr/>
                        <wps:spPr>
                          <a:xfrm>
                            <a:off x="1304290" y="1431417"/>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285" name="Rectangle 1285"/>
                        <wps:cNvSpPr/>
                        <wps:spPr>
                          <a:xfrm>
                            <a:off x="1304290" y="1717929"/>
                            <a:ext cx="51809" cy="2079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s:wsp>
                        <wps:cNvPr id="1286" name="Rectangle 1286"/>
                        <wps:cNvSpPr/>
                        <wps:spPr>
                          <a:xfrm>
                            <a:off x="92329" y="2004441"/>
                            <a:ext cx="51809" cy="207921"/>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195222" o:spid="_x0000_s1030" style="position:absolute;left:0;text-align:left;margin-left:296.75pt;margin-top:1.7pt;width:205.3pt;height:170.15pt;z-index:251662336" coordsize="26075,21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YsfQwQAAPMaAAAOAAAAZHJzL2Uyb0RvYy54bWzkmc1u4zYQgO8F+g6C&#10;7huT+pcQZ1E03WCBRTfYbR+AlilLWEkkSDp2+vQdkhJtxw429qEOqoMN/ojD4XwzQ4q6/bjtWu+J&#10;Ctmwfu7jG+R7tC/ZsulXc//vvz59yHxPKtIvSct6OvefqfQ/3v36y+2GFzRgNWuXVHggpJfFhs/9&#10;WilezGayrGlH5A3jtIfOiomOKKiK1WwpyAakd+0sQCiZbZhYcsFKKiW03ttO/87Irypaqq9VJany&#10;2rkPuinzL8z/Qv/P7m5JsRKE1005qEEu0KIjTQ+TOlH3RBFvLZojUV1TCiZZpW5K1s1YVTUlNWuA&#10;1WD0YjUPgq25Wcuq2Ky4MxOY9oWdLhZb/vn0KLxmCezyOAgC3+tJB5zM1NQbGsFKG74q4OEHwb/z&#10;R2GXCsUvrPwhoXv2sl/XV7uHt5Xo9CBYsbc15n925qdb5ZXQGCQoDTFQKqEvwAnKUWwBlTVQPBpX&#10;1n/sjYyTaDcyTUM9ckYKO7FRz6nDm7KA32BPKB3Z8+d+B6PUWlB/ENK9SUZHxI81/wDoOVHNomkb&#10;9WzcGCBrpfqnx6bU1tWVPTRBmoxg4AE9r4d1GyxxfFKP0yvW9QMxi7bhn5q21dbX5UFhiIEXPnRi&#10;zdY/71m57mivbMAJ2oLurJd1w6XviYJ2Cwr+Iz4vsaUllaCqrPWEFUz8DYLQsnAdRsudYlpnOXjV&#10;SUfBUWBF77vKHnCchYmJZQecFFxI9UBZ5+kCqAdagJVJQZ6+yEGf8ZHBbFYFoxtopF0ecpIcDQa1&#10;I5OdFXbfa8IpqKDFHrBNR7baUqRftYZuqlc8PKtDbqi9Yqc8RTgOfe84qrIswSG4jwkqlOYQ45bG&#10;aOnRCm8yFCnaXluxZ9qnrCDdAgEmB4a6pLaLrckq0biKBVs+Q6apmfjnK+wXVcs2c58NJV9vIQBJ&#10;9/pe+7kHU+tsPRbEWFiMBaHa35nJ6Vab39aKVY3hque3sw1qAcP/DibsdzaDHsDMRjMA+J/DxEmY&#10;oQiYHdOMcYbya8E02Xhn3v87zByMfSo2bfs50RnkeZzb6AyyDEE4wmhSjNksCVAOfnOdCDW6TAsq&#10;BNBRjGqo+VlRGkZJil6HGsRRFoLIK2F128c0Eq/Gdyr12vazYjVIcB7BWVIfQt9bsLp9ZBpUgwxO&#10;AUehqlvPIgovFTgESa8Qveqe6nLOVIjik0TNq4Pehd52QApRFOSWaJyGKDDHzN2GelWi8AY7eOdU&#10;kLpbg/0zb2beMy5CmsVZCMelgzPSdZE695wKUjjXnMi7hslFSDGOInedM557r8vU+edUmMKZ5gRT&#10;94Z+dubFUYgjbA6a7yX1OgedCtP4JFP3on4+0xTDFZE5lLwXps5Bp8LU3fUebKfuPf1NTPMgBIrm&#10;xItQFEXD1exrmdd0X3p5eu6dIHbueW2i5rMAfFmBi8KDTzf7dXOJuPtWdfc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HclPOAAAAAKAQAADwAAAGRycy9kb3ducmV2LnhtbEyP&#10;zU7DMBCE70i8g7VI3Kgd0vAT4lRVBZwqJFokxG2bbJOo8TqK3SR9e5wTHGdnNPNttppMKwbqXWNZ&#10;Q7RQIIgLWzZcafjav909gXAeucTWMmm4kINVfn2VYVrakT9p2PlKhBJ2KWqove9SKV1Rk0G3sB1x&#10;8I62N+iD7CtZ9jiGctPKe6UepMGGw0KNHW1qKk67s9HwPuK4jqPXYXs6bi4/++TjexuR1rc30/oF&#10;hKfJ/4Vhxg/okAemgz1z6USrIXmOkxDVEC9BzL5SywjEYT7EjyDzTP5/If8FAAD//wMAUEsDBAoA&#10;AAAAAAAAIQCgbd1QgQQAAIEEAAAUAAAAZHJzL21lZGlhL2ltYWdlMS5wbmeJUE5HDQoaCgAAAA1J&#10;SERSAAACOgAAAc8IBgAAAFr/cPcAAAABc1JHQgCuzhzpAAAABGdBTUEAALGPC/xhBQAAAAlwSFlz&#10;AAAOwwAADsMBx2+oZAAABBZJREFUeF7twTEBAAAAwqD1T20LL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h5XAAH1jmyNAAAAAElFTkSuQmCC&#10;UEsBAi0AFAAGAAgAAAAhALGCZ7YKAQAAEwIAABMAAAAAAAAAAAAAAAAAAAAAAFtDb250ZW50X1R5&#10;cGVzXS54bWxQSwECLQAUAAYACAAAACEAOP0h/9YAAACUAQAACwAAAAAAAAAAAAAAAAA7AQAAX3Jl&#10;bHMvLnJlbHNQSwECLQAUAAYACAAAACEAhomLH0MEAADzGgAADgAAAAAAAAAAAAAAAAA6AgAAZHJz&#10;L2Uyb0RvYy54bWxQSwECLQAUAAYACAAAACEAqiYOvrwAAAAhAQAAGQAAAAAAAAAAAAAAAACpBgAA&#10;ZHJzL19yZWxzL2Uyb0RvYy54bWwucmVsc1BLAQItABQABgAIAAAAIQCcdyU84AAAAAoBAAAPAAAA&#10;AAAAAAAAAAAAAJwHAABkcnMvZG93bnJldi54bWxQSwECLQAKAAAAAAAAACEAoG3dUIEEAACBBAAA&#10;FAAAAAAAAAAAAAAAAACpCAAAZHJzL21lZGlhL2ltYWdlMS5wbmdQSwUGAAAAAAYABgB8AQAAXA0A&#10;AAAA&#10;">
                <v:shape id="Picture 1276" o:spid="_x0000_s1031" type="#_x0000_t75" style="position:absolute;top:1;width:26075;height:2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zM7xgAAAN0AAAAPAAAAZHJzL2Rvd25yZXYueG1sRE9Na8JA&#10;EL0L/odlCr2IbpSqJbqKlFrqpWAspcdhd0xSs7Mhu5q0v94VhN7m8T5nue5sJS7U+NKxgvEoAUGs&#10;nSk5V/B52A6fQfiAbLByTAp+ycN61e8tMTWu5T1dspCLGMI+RQVFCHUqpdcFWfQjVxNH7ugaiyHC&#10;JpemwTaG20pOkmQmLZYcGwqs6aUgfcrOVsHfVCc/2r0+vX218+33bnr+OOQDpR4fus0CRKAu/Ivv&#10;7ncT50/mM7h9E0+QqysAAAD//wMAUEsBAi0AFAAGAAgAAAAhANvh9svuAAAAhQEAABMAAAAAAAAA&#10;AAAAAAAAAAAAAFtDb250ZW50X1R5cGVzXS54bWxQSwECLQAUAAYACAAAACEAWvQsW78AAAAVAQAA&#10;CwAAAAAAAAAAAAAAAAAfAQAAX3JlbHMvLnJlbHNQSwECLQAUAAYACAAAACEAEG8zO8YAAADdAAAA&#10;DwAAAAAAAAAAAAAAAAAHAgAAZHJzL2Rvd25yZXYueG1sUEsFBgAAAAADAAMAtwAAAPoCAAAAAA==&#10;">
                  <v:imagedata r:id="rId11" o:title=""/>
                </v:shape>
                <v:rect id="Rectangle 1277" o:spid="_x0000_s1032" style="position:absolute;left:9701;width:886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C9hwwAAAN0AAAAPAAAAZHJzL2Rvd25yZXYueG1sRE9Li8Iw&#10;EL4L/ocwC940XQ8+ukYRH+hR7YK7t6GZbcs2k9JEW/31RhC8zcf3nNmiNaW4Uu0Kywo+BxEI4tTq&#10;gjMF38m2PwHhPLLG0jIpuJGDxbzbmWGsbcNHup58JkIIuxgV5N5XsZQuzcmgG9iKOHB/tjboA6wz&#10;qWtsQrgp5TCKRtJgwaEhx4pWOaX/p4tRsJtUy5+9vTdZufndnQ/n6TqZeqV6H+3yC4Sn1r/FL/de&#10;h/nD8Rie34QT5PwBAAD//wMAUEsBAi0AFAAGAAgAAAAhANvh9svuAAAAhQEAABMAAAAAAAAAAAAA&#10;AAAAAAAAAFtDb250ZW50X1R5cGVzXS54bWxQSwECLQAUAAYACAAAACEAWvQsW78AAAAVAQAACwAA&#10;AAAAAAAAAAAAAAAfAQAAX3JlbHMvLnJlbHNQSwECLQAUAAYACAAAACEA04AvYcMAAADdAAAADwAA&#10;AAAAAAAAAAAAAAAHAgAAZHJzL2Rvd25yZXYueG1sUEsFBgAAAAADAAMAtwAAAPcCAAAAAA==&#10;" filled="f" stroked="f">
                  <v:textbox inset="0,0,0,0">
                    <w:txbxContent>
                      <w:p w:rsidR="00A67DF2" w:rsidRDefault="00A67DF2" w:rsidP="00A67DF2">
                        <w:r>
                          <w:rPr>
                            <w:b/>
                          </w:rPr>
                          <w:t>LE MAIRE</w:t>
                        </w:r>
                      </w:p>
                    </w:txbxContent>
                  </v:textbox>
                </v:rect>
                <v:rect id="Rectangle 1278" o:spid="_x0000_s1033" style="position:absolute;left:163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7sTxwAAAN0AAAAPAAAAZHJzL2Rvd25yZXYueG1sRI9Bb8Iw&#10;DIXvSPyHyEi7QToOG5SmCMEmOA6YxHazGtNWa5yqyWi3Xz8fkHaz9Z7f+5ytB9eoG3Wh9mzgcZaA&#10;Ii68rbk08H5+nS5AhYhssfFMBn4owDofjzJMre/5SLdTLJWEcEjRQBVjm2odioochplviUW7+s5h&#10;lLUrte2wl3DX6HmSPGmHNUtDhS1tKyq+Tt/OwH7Rbj4O/rcvm5fP/eXtstydl9GYh8mwWYGKNMR/&#10;8/36YAV//iy48o2MoPM/AAAA//8DAFBLAQItABQABgAIAAAAIQDb4fbL7gAAAIUBAAATAAAAAAAA&#10;AAAAAAAAAAAAAABbQ29udGVudF9UeXBlc10ueG1sUEsBAi0AFAAGAAgAAAAhAFr0LFu/AAAAFQEA&#10;AAsAAAAAAAAAAAAAAAAAHwEAAF9yZWxzLy5yZWxzUEsBAi0AFAAGAAgAAAAhAKIfuxPHAAAA3QAA&#10;AA8AAAAAAAAAAAAAAAAABwIAAGRycy9kb3ducmV2LnhtbFBLBQYAAAAAAwADALcAAAD7AgAAAAA=&#10;" filled="f" stroked="f">
                  <v:textbox inset="0,0,0,0">
                    <w:txbxContent>
                      <w:p w:rsidR="00A67DF2" w:rsidRDefault="00A67DF2" w:rsidP="00A67DF2">
                        <w:r>
                          <w:rPr>
                            <w:b/>
                          </w:rPr>
                          <w:t xml:space="preserve"> </w:t>
                        </w:r>
                      </w:p>
                    </w:txbxContent>
                  </v:textbox>
                </v:rect>
                <v:rect id="Rectangle 195187" o:spid="_x0000_s1034" style="position:absolute;left:2995;top:288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izxQAAAN8AAAAPAAAAZHJzL2Rvd25yZXYueG1sRE9Na8JA&#10;EL0X/A/LCN7qRsE2idmI2BY9tiqotyE7JsHsbMhuTdpf3y0Ueny872w1mEbcqXO1ZQWzaQSCuLC6&#10;5lLB8fD2GINwHlljY5kUfJGDVT56yDDVtucPuu99KUIIuxQVVN63qZSuqMigm9qWOHBX2xn0AXal&#10;1B32Idw0ch5FT9JgzaGhwpY2FRW3/adRsI3b9Xlnv/uyeb1sT++n5OWQeKUm42G9BOFp8P/iP/dO&#10;h/nJYhY/w++fAEDmPwAAAP//AwBQSwECLQAUAAYACAAAACEA2+H2y+4AAACFAQAAEwAAAAAAAAAA&#10;AAAAAAAAAAAAW0NvbnRlbnRfVHlwZXNdLnhtbFBLAQItABQABgAIAAAAIQBa9CxbvwAAABUBAAAL&#10;AAAAAAAAAAAAAAAAAB8BAABfcmVscy8ucmVsc1BLAQItABQABgAIAAAAIQC23nizxQAAAN8AAAAP&#10;AAAAAAAAAAAAAAAAAAcCAABkcnMvZG93bnJldi54bWxQSwUGAAAAAAMAAwC3AAAA+QIAAAAA&#10;" filled="f" stroked="f">
                  <v:textbox inset="0,0,0,0">
                    <w:txbxContent>
                      <w:p w:rsidR="00A67DF2" w:rsidRDefault="007C3900" w:rsidP="00A67DF2">
                        <w:r>
                          <w:rPr>
                            <w:b/>
                            <w:i/>
                          </w:rPr>
                          <w:t xml:space="preserve">     </w:t>
                        </w:r>
                        <w:r w:rsidR="00A67DF2">
                          <w:rPr>
                            <w:b/>
                            <w:i/>
                          </w:rPr>
                          <w:t>(</w:t>
                        </w:r>
                      </w:p>
                    </w:txbxContent>
                  </v:textbox>
                </v:rect>
                <v:rect id="Rectangle 195189" o:spid="_x0000_s1035" style="position:absolute;left:3467;top:2880;width:25483;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UlaxAAAAN8AAAAPAAAAZHJzL2Rvd25yZXYueG1sRE/LasJA&#10;FN0L/sNwhe50omBJUkcRH+jSqmC7u2Ruk2DmTsiMJu3XOwXB5eG8Z4vOVOJOjSstKxiPIhDEmdUl&#10;5wrOp+0wBuE8ssbKMin4JQeLeb83w1Tblj/pfvS5CCHsUlRQeF+nUrqsIINuZGviwP3YxqAPsMml&#10;brAN4aaSkyh6lwZLDg0F1rQqKLseb0bBLq6XX3v71+bV5nt3OVyS9SnxSr0NuuUHCE+df4mf7r0O&#10;85PpOE7g/08AIOcPAAAA//8DAFBLAQItABQABgAIAAAAIQDb4fbL7gAAAIUBAAATAAAAAAAAAAAA&#10;AAAAAAAAAABbQ29udGVudF9UeXBlc10ueG1sUEsBAi0AFAAGAAgAAAAhAFr0LFu/AAAAFQEAAAsA&#10;AAAAAAAAAAAAAAAAHwEAAF9yZWxzLy5yZWxzUEsBAi0AFAAGAAgAAAAhAKgNSVrEAAAA3wAAAA8A&#10;AAAAAAAAAAAAAAAABwIAAGRycy9kb3ducmV2LnhtbFBLBQYAAAAAAwADALcAAAD4AgAAAAA=&#10;" filled="f" stroked="f">
                  <v:textbox inset="0,0,0,0">
                    <w:txbxContent>
                      <w:p w:rsidR="00A67DF2" w:rsidRDefault="00A67DF2" w:rsidP="00A67DF2">
                        <w:r>
                          <w:rPr>
                            <w:b/>
                            <w:i/>
                          </w:rPr>
                          <w:t>AUTORITE CONTRACTANTE</w:t>
                        </w:r>
                      </w:p>
                    </w:txbxContent>
                  </v:textbox>
                </v:rect>
                <v:rect id="Rectangle 195188" o:spid="_x0000_s1036" style="position:absolute;left:22619;top:2880;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zBxAAAAN8AAAAPAAAAZHJzL2Rvd25yZXYueG1sRE9Na8JA&#10;EL0L/Q/LFLzpxkJLEl1FWoseqxZsb0N2TEKzsyG7mthf3zkIPT7e92I1uEZdqQu1ZwOzaQKKuPC2&#10;5tLA5/F9koIKEdli45kM3CjAavkwWmBufc97uh5iqSSEQ44GqhjbXOtQVOQwTH1LLNzZdw6jwK7U&#10;tsNewl2jn5LkRTusWRoqbOm1ouLncHEGtmm7/tr5375sNt/b08cpeztm0Zjx47Ceg4o0xH/x3b2z&#10;Mj97nqUyWP4IAL38AwAA//8DAFBLAQItABQABgAIAAAAIQDb4fbL7gAAAIUBAAATAAAAAAAAAAAA&#10;AAAAAAAAAABbQ29udGVudF9UeXBlc10ueG1sUEsBAi0AFAAGAAgAAAAhAFr0LFu/AAAAFQEAAAsA&#10;AAAAAAAAAAAAAAAAHwEAAF9yZWxzLy5yZWxzUEsBAi0AFAAGAAgAAAAhAMdB7MHEAAAA3wAAAA8A&#10;AAAAAAAAAAAAAAAABwIAAGRycy9kb3ducmV2LnhtbFBLBQYAAAAAAwADALcAAAD4AgAAAAA=&#10;" filled="f" stroked="f">
                  <v:textbox inset="0,0,0,0">
                    <w:txbxContent>
                      <w:p w:rsidR="00A67DF2" w:rsidRDefault="00A67DF2" w:rsidP="00A67DF2">
                        <w:r>
                          <w:rPr>
                            <w:b/>
                            <w:i/>
                          </w:rPr>
                          <w:t>)</w:t>
                        </w:r>
                      </w:p>
                    </w:txbxContent>
                  </v:textbox>
                </v:rect>
                <v:rect id="Rectangle 1280" o:spid="_x0000_s1037" style="position:absolute;left:23101;top:288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cyxgAAAN0AAAAPAAAAZHJzL2Rvd25yZXYueG1sRI9Bb8Iw&#10;DIXvk/gPkZG4jRQOqBQCQmMTHBkgwW5W47XVGqdqAi38+vkwaTdb7/m9z8t172p1pzZUng1Mxgko&#10;4tzbigsD59PHawoqRGSLtWcy8KAA69XgZYmZ9R1/0v0YCyUhHDI0UMbYZFqHvCSHYewbYtG+fesw&#10;ytoW2rbYSbir9TRJZtphxdJQYkNvJeU/x5szsEubzXXvn11Rv3/tLofLfHuaR2NGw36zABWpj//m&#10;v+u9FfxpKvzyjYygV78AAAD//wMAUEsBAi0AFAAGAAgAAAAhANvh9svuAAAAhQEAABMAAAAAAAAA&#10;AAAAAAAAAAAAAFtDb250ZW50X1R5cGVzXS54bWxQSwECLQAUAAYACAAAACEAWvQsW78AAAAVAQAA&#10;CwAAAAAAAAAAAAAAAAAfAQAAX3JlbHMvLnJlbHNQSwECLQAUAAYACAAAACEAabzHMsYAAADdAAAA&#10;DwAAAAAAAAAAAAAAAAAHAgAAZHJzL2Rvd25yZXYueG1sUEsFBgAAAAADAAMAtwAAAPoCAAAAAA==&#10;" filled="f" stroked="f">
                  <v:textbox inset="0,0,0,0">
                    <w:txbxContent>
                      <w:p w:rsidR="00A67DF2" w:rsidRDefault="00A67DF2" w:rsidP="00A67DF2">
                        <w:r>
                          <w:rPr>
                            <w:b/>
                            <w:i/>
                          </w:rPr>
                          <w:t xml:space="preserve"> </w:t>
                        </w:r>
                      </w:p>
                    </w:txbxContent>
                  </v:textbox>
                </v:rect>
                <v:rect id="Rectangle 1281" o:spid="_x0000_s1038" style="position:absolute;left:13042;top:573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GKpwgAAAN0AAAAPAAAAZHJzL2Rvd25yZXYueG1sRE9Li8Iw&#10;EL4v+B/CCN7WVA9Sq1FEd9Hj+gD1NjRjW2wmpYm27q83guBtPr7nTOetKcWdaldYVjDoRyCIU6sL&#10;zhQc9r/fMQjnkTWWlknBgxzMZ52vKSbaNryl+85nIoSwS1BB7n2VSOnSnAy6vq2IA3extUEfYJ1J&#10;XWMTwk0ph1E0kgYLDg05VrTMKb3ubkbBOq4Wp439b7Ly57w+/h3Hq/3YK9XrtosJCE+t/4jf7o0O&#10;84fxAF7fhBPk7AkAAP//AwBQSwECLQAUAAYACAAAACEA2+H2y+4AAACFAQAAEwAAAAAAAAAAAAAA&#10;AAAAAAAAW0NvbnRlbnRfVHlwZXNdLnhtbFBLAQItABQABgAIAAAAIQBa9CxbvwAAABUBAAALAAAA&#10;AAAAAAAAAAAAAB8BAABfcmVscy8ucmVsc1BLAQItABQABgAIAAAAIQAG8GKpwgAAAN0AAAAPAAAA&#10;AAAAAAAAAAAAAAcCAABkcnMvZG93bnJldi54bWxQSwUGAAAAAAMAAwC3AAAA9gIAAAAA&#10;" filled="f" stroked="f">
                  <v:textbox inset="0,0,0,0">
                    <w:txbxContent>
                      <w:p w:rsidR="00A67DF2" w:rsidRDefault="00A67DF2" w:rsidP="00A67DF2">
                        <w:r>
                          <w:rPr>
                            <w:b/>
                          </w:rPr>
                          <w:t xml:space="preserve"> </w:t>
                        </w:r>
                      </w:p>
                    </w:txbxContent>
                  </v:textbox>
                </v:rect>
                <v:rect id="Rectangle 1282" o:spid="_x0000_s1039" style="position:absolute;left:13042;top:8583;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zexAAAAN0AAAAPAAAAZHJzL2Rvd25yZXYueG1sRE9Na8JA&#10;EL0X+h+WKXirm+ZQYuoq0irJsRrB9jZkp0lodjZkt0nsr3cFwds83ucs15NpxUC9aywreJlHIIhL&#10;qxuuFByL3XMCwnlkja1lUnAmB+vV48MSU21H3tNw8JUIIexSVFB736VSurImg25uO+LA/djeoA+w&#10;r6TucQzhppVxFL1Kgw2Hhho7eq+p/D38GQVZ0m2+cvs/Vu32Ozt9nhYfxcIrNXuaNm8gPE3+Lr65&#10;cx3mx0kM12/CCXJ1AQAA//8DAFBLAQItABQABgAIAAAAIQDb4fbL7gAAAIUBAAATAAAAAAAAAAAA&#10;AAAAAAAAAABbQ29udGVudF9UeXBlc10ueG1sUEsBAi0AFAAGAAgAAAAhAFr0LFu/AAAAFQEAAAsA&#10;AAAAAAAAAAAAAAAAHwEAAF9yZWxzLy5yZWxzUEsBAi0AFAAGAAgAAAAhAPYi/N7EAAAA3QAAAA8A&#10;AAAAAAAAAAAAAAAABwIAAGRycy9kb3ducmV2LnhtbFBLBQYAAAAAAwADALcAAAD4AgAAAAA=&#10;" filled="f" stroked="f">
                  <v:textbox inset="0,0,0,0">
                    <w:txbxContent>
                      <w:p w:rsidR="00A67DF2" w:rsidRDefault="00A67DF2" w:rsidP="00A67DF2">
                        <w:r>
                          <w:rPr>
                            <w:b/>
                          </w:rPr>
                          <w:t xml:space="preserve"> </w:t>
                        </w:r>
                      </w:p>
                    </w:txbxContent>
                  </v:textbox>
                </v:rect>
                <v:rect id="Rectangle 1283" o:spid="_x0000_s1040" style="position:absolute;left:13042;top:1144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llFxAAAAN0AAAAPAAAAZHJzL2Rvd25yZXYueG1sRE9Na8JA&#10;EL0X/A/LCL3VTS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JluWUXEAAAA3QAAAA8A&#10;AAAAAAAAAAAAAAAABwIAAGRycy9kb3ducmV2LnhtbFBLBQYAAAAAAwADALcAAAD4AgAAAAA=&#10;" filled="f" stroked="f">
                  <v:textbox inset="0,0,0,0">
                    <w:txbxContent>
                      <w:p w:rsidR="00A67DF2" w:rsidRDefault="00A67DF2" w:rsidP="00A67DF2">
                        <w:r>
                          <w:rPr>
                            <w:b/>
                          </w:rPr>
                          <w:t xml:space="preserve"> </w:t>
                        </w:r>
                      </w:p>
                    </w:txbxContent>
                  </v:textbox>
                </v:rect>
                <v:rect id="Rectangle 1284" o:spid="_x0000_s1041" style="position:absolute;left:13042;top:1431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ExxAAAAN0AAAAPAAAAZHJzL2Rvd25yZXYueG1sRE9Na8JA&#10;EL0X/A/LCL3VTYOU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BaHwTHEAAAA3QAAAA8A&#10;AAAAAAAAAAAAAAAABwIAAGRycy9kb3ducmV2LnhtbFBLBQYAAAAAAwADALcAAAD4AgAAAAA=&#10;" filled="f" stroked="f">
                  <v:textbox inset="0,0,0,0">
                    <w:txbxContent>
                      <w:p w:rsidR="00A67DF2" w:rsidRDefault="00A67DF2" w:rsidP="00A67DF2">
                        <w:r>
                          <w:rPr>
                            <w:b/>
                          </w:rPr>
                          <w:t xml:space="preserve"> </w:t>
                        </w:r>
                      </w:p>
                    </w:txbxContent>
                  </v:textbox>
                </v:rect>
                <v:rect id="Rectangle 1285" o:spid="_x0000_s1042" style="position:absolute;left:13042;top:1717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2SqxAAAAN0AAAAPAAAAZHJzL2Rvd25yZXYueG1sRE9Na8JA&#10;EL0X/A/LCL3VTQOWGF0laCUeWxVsb0N2TEKzsyG7TdL++m5B8DaP9zmrzWga0VPnassKnmcRCOLC&#10;6ppLBefT/ikB4TyyxsYyKfghB5v15GGFqbYDv1N/9KUIIexSVFB536ZSuqIig25mW+LAXW1n0AfY&#10;lVJ3OIRw08g4il6kwZpDQ4UtbSsqvo7fRkGetNnHwf4OZfP6mV/eLovdaeGVepyO2RKEp9HfxTf3&#10;QYf5cTKH/2/CCXL9BwAA//8DAFBLAQItABQABgAIAAAAIQDb4fbL7gAAAIUBAAATAAAAAAAAAAAA&#10;AAAAAAAAAABbQ29udGVudF9UeXBlc10ueG1sUEsBAi0AFAAGAAgAAAAhAFr0LFu/AAAAFQEAAAsA&#10;AAAAAAAAAAAAAAAAHwEAAF9yZWxzLy5yZWxzUEsBAi0AFAAGAAgAAAAhAHnLZKrEAAAA3QAAAA8A&#10;AAAAAAAAAAAAAAAABwIAAGRycy9kb3ducmV2LnhtbFBLBQYAAAAAAwADALcAAAD4AgAAAAA=&#10;" filled="f" stroked="f">
                  <v:textbox inset="0,0,0,0">
                    <w:txbxContent>
                      <w:p w:rsidR="00A67DF2" w:rsidRDefault="00A67DF2" w:rsidP="00A67DF2">
                        <w:r>
                          <w:rPr>
                            <w:b/>
                          </w:rPr>
                          <w:t xml:space="preserve"> </w:t>
                        </w:r>
                      </w:p>
                    </w:txbxContent>
                  </v:textbox>
                </v:rect>
                <v:rect id="Rectangle 1286" o:spid="_x0000_s1043" style="position:absolute;left:923;top:2004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frdwwAAAN0AAAAPAAAAZHJzL2Rvd25yZXYueG1sRE9Li8Iw&#10;EL4v7H8Is+BtTfUgtRpF3BU9+ljoehuasS02k9JEW/31RhC8zcf3nOm8M5W4UuNKywoG/QgEcWZ1&#10;ybmCv8PqOwbhPLLGyjIpuJGD+ezzY4qJti3v6Lr3uQgh7BJUUHhfJ1K6rCCDrm9r4sCdbGPQB9jk&#10;UjfYhnBTyWEUjaTBkkNDgTUtC8rO+4tRsI7rxf/G3tu8+j2u0206/jmMvVK9r24xAeGp82/xy73R&#10;Yf4wHsHzm3CCnD0AAAD//wMAUEsBAi0AFAAGAAgAAAAhANvh9svuAAAAhQEAABMAAAAAAAAAAAAA&#10;AAAAAAAAAFtDb250ZW50X1R5cGVzXS54bWxQSwECLQAUAAYACAAAACEAWvQsW78AAAAVAQAACwAA&#10;AAAAAAAAAAAAAAAfAQAAX3JlbHMvLnJlbHNQSwECLQAUAAYACAAAACEAiRn63cMAAADdAAAADwAA&#10;AAAAAAAAAAAAAAAHAgAAZHJzL2Rvd25yZXYueG1sUEsFBgAAAAADAAMAtwAAAPcCAAAAAA==&#10;" filled="f" stroked="f">
                  <v:textbox inset="0,0,0,0">
                    <w:txbxContent>
                      <w:p w:rsidR="00A67DF2" w:rsidRDefault="00A67DF2" w:rsidP="00A67DF2">
                        <w:r>
                          <w:rPr>
                            <w:b/>
                          </w:rPr>
                          <w:t xml:space="preserve"> </w:t>
                        </w:r>
                      </w:p>
                    </w:txbxContent>
                  </v:textbox>
                </v:rect>
                <w10:wrap type="square"/>
              </v:group>
            </w:pict>
          </mc:Fallback>
        </mc:AlternateContent>
      </w:r>
      <w:r w:rsidRPr="00A67DF2">
        <w:rPr>
          <w:rFonts w:ascii="Arial" w:eastAsia="Times New Roman" w:hAnsi="Arial" w:cs="Arial"/>
          <w:i/>
          <w:color w:val="000000"/>
          <w:lang w:eastAsia="fr-FR"/>
        </w:rPr>
        <w:t xml:space="preserve">PREFET/DIA ;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ARMP pour publication au </w:t>
      </w:r>
      <w:proofErr w:type="gramStart"/>
      <w:r w:rsidRPr="00A67DF2">
        <w:rPr>
          <w:rFonts w:ascii="Arial" w:eastAsia="Times New Roman" w:hAnsi="Arial" w:cs="Arial"/>
          <w:i/>
          <w:color w:val="000000"/>
          <w:lang w:eastAsia="fr-FR"/>
        </w:rPr>
        <w:t>JDM;</w:t>
      </w:r>
      <w:proofErr w:type="gramEnd"/>
      <w:r w:rsidRPr="00A67DF2">
        <w:rPr>
          <w:rFonts w:ascii="Arial" w:eastAsia="Times New Roman" w:hAnsi="Arial" w:cs="Arial"/>
          <w:i/>
          <w:color w:val="000000"/>
          <w:lang w:eastAsia="fr-FR"/>
        </w:rPr>
        <w:t xml:space="preserve">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SOPECAM (pour publication dans Cameroon tribune)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DDMINMAP/DIA (pour suivi)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Président CIPM/COM-</w:t>
      </w:r>
      <w:proofErr w:type="gramStart"/>
      <w:r w:rsidRPr="00A67DF2">
        <w:rPr>
          <w:rFonts w:ascii="Arial" w:eastAsia="Times New Roman" w:hAnsi="Arial" w:cs="Arial"/>
          <w:i/>
          <w:color w:val="000000"/>
          <w:lang w:eastAsia="fr-FR"/>
        </w:rPr>
        <w:t>GAZ;</w:t>
      </w:r>
      <w:proofErr w:type="gramEnd"/>
      <w:r w:rsidRPr="00A67DF2">
        <w:rPr>
          <w:rFonts w:ascii="Arial" w:eastAsia="Times New Roman" w:hAnsi="Arial" w:cs="Arial"/>
          <w:i/>
          <w:color w:val="000000"/>
          <w:lang w:eastAsia="fr-FR"/>
        </w:rPr>
        <w:t xml:space="preserve"> </w:t>
      </w:r>
    </w:p>
    <w:p w:rsidR="00A67DF2" w:rsidRPr="00A67DF2" w:rsidRDefault="00A67DF2" w:rsidP="007C3900">
      <w:pPr>
        <w:numPr>
          <w:ilvl w:val="0"/>
          <w:numId w:val="9"/>
        </w:numPr>
        <w:spacing w:after="0"/>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SPM/Maire (pour archivage) ; </w:t>
      </w:r>
    </w:p>
    <w:p w:rsidR="00A67DF2" w:rsidRPr="00A67DF2" w:rsidRDefault="00A67DF2" w:rsidP="00A67DF2">
      <w:pPr>
        <w:numPr>
          <w:ilvl w:val="0"/>
          <w:numId w:val="9"/>
        </w:numPr>
        <w:spacing w:after="68"/>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CRTV (station régionale pour diffusion) ; </w:t>
      </w:r>
    </w:p>
    <w:p w:rsidR="007C3900" w:rsidRPr="007C3900" w:rsidRDefault="00A67DF2" w:rsidP="00A67DF2">
      <w:pPr>
        <w:numPr>
          <w:ilvl w:val="0"/>
          <w:numId w:val="9"/>
        </w:numPr>
        <w:spacing w:after="42"/>
        <w:ind w:left="411" w:right="540" w:hanging="284"/>
        <w:rPr>
          <w:rFonts w:ascii="Arial" w:eastAsia="Times New Roman" w:hAnsi="Arial" w:cs="Arial"/>
          <w:color w:val="000000"/>
          <w:sz w:val="24"/>
          <w:lang w:eastAsia="fr-FR"/>
        </w:rPr>
      </w:pPr>
      <w:r w:rsidRPr="00A67DF2">
        <w:rPr>
          <w:rFonts w:ascii="Arial" w:eastAsia="Times New Roman" w:hAnsi="Arial" w:cs="Arial"/>
          <w:i/>
          <w:color w:val="000000"/>
          <w:lang w:eastAsia="fr-FR"/>
        </w:rPr>
        <w:t xml:space="preserve">Radio communautaire Gazawa pour diffusion ; </w:t>
      </w:r>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Affichage</w:t>
      </w:r>
    </w:p>
    <w:p w:rsidR="00A67DF2" w:rsidRPr="00A67DF2" w:rsidRDefault="007C3900" w:rsidP="00A67DF2">
      <w:pPr>
        <w:numPr>
          <w:ilvl w:val="0"/>
          <w:numId w:val="9"/>
        </w:numPr>
        <w:spacing w:after="42"/>
        <w:ind w:left="411" w:right="540" w:hanging="284"/>
        <w:rPr>
          <w:rFonts w:ascii="Arial" w:eastAsia="Times New Roman" w:hAnsi="Arial" w:cs="Arial"/>
          <w:color w:val="000000"/>
          <w:sz w:val="24"/>
          <w:lang w:eastAsia="fr-FR"/>
        </w:rPr>
      </w:pPr>
      <w:r>
        <w:rPr>
          <w:rFonts w:ascii="Arial" w:eastAsia="Times New Roman" w:hAnsi="Arial" w:cs="Arial"/>
          <w:i/>
          <w:color w:val="000000"/>
          <w:lang w:eastAsia="fr-FR"/>
        </w:rPr>
        <w:t xml:space="preserve">Archices et </w:t>
      </w:r>
      <w:proofErr w:type="gramStart"/>
      <w:r>
        <w:rPr>
          <w:rFonts w:ascii="Arial" w:eastAsia="Times New Roman" w:hAnsi="Arial" w:cs="Arial"/>
          <w:i/>
          <w:color w:val="000000"/>
          <w:lang w:eastAsia="fr-FR"/>
        </w:rPr>
        <w:t>chrono.</w:t>
      </w:r>
      <w:r>
        <w:rPr>
          <w:rFonts w:ascii="Arial" w:eastAsia="Times New Roman" w:hAnsi="Arial" w:cs="Arial"/>
          <w:i/>
          <w:color w:val="000000"/>
          <w:sz w:val="24"/>
          <w:lang w:eastAsia="fr-FR"/>
        </w:rPr>
        <w:t>/</w:t>
      </w:r>
      <w:proofErr w:type="gramEnd"/>
      <w:r>
        <w:rPr>
          <w:rFonts w:ascii="Arial" w:eastAsia="Times New Roman" w:hAnsi="Arial" w:cs="Arial"/>
          <w:i/>
          <w:color w:val="000000"/>
          <w:sz w:val="24"/>
          <w:lang w:eastAsia="fr-FR"/>
        </w:rPr>
        <w:t>*</w:t>
      </w:r>
      <w:r w:rsidR="00A67DF2" w:rsidRPr="00A67DF2">
        <w:rPr>
          <w:rFonts w:ascii="Arial" w:eastAsia="Times New Roman" w:hAnsi="Arial" w:cs="Arial"/>
          <w:i/>
          <w:color w:val="000000"/>
          <w:sz w:val="24"/>
          <w:lang w:eastAsia="fr-FR"/>
        </w:rPr>
        <w:t>.</w:t>
      </w:r>
      <w:r w:rsidR="00A67DF2" w:rsidRPr="00A67DF2">
        <w:rPr>
          <w:rFonts w:ascii="Arial" w:eastAsia="Times New Roman" w:hAnsi="Arial" w:cs="Arial"/>
          <w:color w:val="000000"/>
          <w:sz w:val="24"/>
          <w:lang w:eastAsia="fr-FR"/>
        </w:rPr>
        <w:t xml:space="preserve"> </w:t>
      </w:r>
    </w:p>
    <w:p w:rsidR="00A67DF2" w:rsidRPr="00A67DF2" w:rsidRDefault="00A67DF2" w:rsidP="00A67DF2">
      <w:pPr>
        <w:spacing w:after="196"/>
        <w:ind w:left="142" w:right="54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07"/>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Default="00A67DF2" w:rsidP="00A67DF2">
      <w:pPr>
        <w:spacing w:after="220"/>
        <w:ind w:left="14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 </w:t>
      </w:r>
    </w:p>
    <w:p w:rsidR="007C3900" w:rsidRDefault="007C3900" w:rsidP="00A67DF2">
      <w:pPr>
        <w:spacing w:after="220"/>
        <w:ind w:left="142"/>
        <w:rPr>
          <w:rFonts w:ascii="Arial" w:eastAsia="Times New Roman" w:hAnsi="Arial" w:cs="Arial"/>
          <w:b/>
          <w:color w:val="000000"/>
          <w:sz w:val="24"/>
          <w:lang w:eastAsia="fr-FR"/>
        </w:rPr>
      </w:pPr>
    </w:p>
    <w:p w:rsidR="007C3900" w:rsidRDefault="007C3900" w:rsidP="00A67DF2">
      <w:pPr>
        <w:spacing w:after="220"/>
        <w:ind w:left="142"/>
        <w:rPr>
          <w:rFonts w:ascii="Arial" w:eastAsia="Times New Roman" w:hAnsi="Arial" w:cs="Arial"/>
          <w:b/>
          <w:color w:val="000000"/>
          <w:sz w:val="24"/>
          <w:lang w:eastAsia="fr-FR"/>
        </w:rPr>
      </w:pPr>
    </w:p>
    <w:p w:rsidR="007C3900" w:rsidRPr="00A67DF2" w:rsidRDefault="007C3900" w:rsidP="00A67DF2">
      <w:pPr>
        <w:spacing w:after="220"/>
        <w:ind w:left="142"/>
        <w:rPr>
          <w:rFonts w:ascii="Arial" w:eastAsia="Times New Roman" w:hAnsi="Arial" w:cs="Arial"/>
          <w:color w:val="000000"/>
          <w:sz w:val="24"/>
          <w:lang w:eastAsia="fr-FR"/>
        </w:rPr>
      </w:pPr>
    </w:p>
    <w:p w:rsidR="007C3900" w:rsidRPr="00A67DF2" w:rsidRDefault="007C3900" w:rsidP="007C3900">
      <w:pPr>
        <w:spacing w:after="258"/>
        <w:ind w:left="509" w:right="485"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TABLE DES MATIERES </w:t>
      </w:r>
    </w:p>
    <w:p w:rsidR="007C3900" w:rsidRPr="00A67DF2" w:rsidRDefault="007C3900" w:rsidP="007C3900">
      <w:pPr>
        <w:numPr>
          <w:ilvl w:val="0"/>
          <w:numId w:val="10"/>
        </w:numPr>
        <w:spacing w:after="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Généralités</w:t>
      </w:r>
      <w:r w:rsidRPr="00A67DF2">
        <w:rPr>
          <w:rFonts w:ascii="Arial" w:eastAsia="Times New Roman" w:hAnsi="Arial" w:cs="Arial"/>
          <w:color w:val="000000"/>
          <w:sz w:val="24"/>
          <w:lang w:eastAsia="fr-FR"/>
        </w:rPr>
        <w:t>. . . . . . . . . . . . . . . . . . . . . . . . . . . . . . . . . . . . . . . . . . . . . . . . . . . . . . . . . . . . . .</w:t>
      </w:r>
      <w:r>
        <w:rPr>
          <w:rFonts w:ascii="Arial" w:eastAsia="Times New Roman" w:hAnsi="Arial" w:cs="Arial"/>
          <w:color w:val="000000"/>
          <w:sz w:val="24"/>
          <w:lang w:eastAsia="fr-FR"/>
        </w:rPr>
        <w:t xml:space="preserve"> .. . . </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p>
    <w:tbl>
      <w:tblPr>
        <w:tblStyle w:val="TableGrid"/>
        <w:tblW w:w="8134" w:type="dxa"/>
        <w:tblInd w:w="612" w:type="dxa"/>
        <w:tblCellMar>
          <w:top w:w="0" w:type="dxa"/>
          <w:left w:w="0" w:type="dxa"/>
          <w:bottom w:w="0" w:type="dxa"/>
          <w:right w:w="0" w:type="dxa"/>
        </w:tblCellMar>
        <w:tblLook w:val="04A0" w:firstRow="1" w:lastRow="0" w:firstColumn="1" w:lastColumn="0" w:noHBand="0" w:noVBand="1"/>
      </w:tblPr>
      <w:tblGrid>
        <w:gridCol w:w="997"/>
        <w:gridCol w:w="7137"/>
      </w:tblGrid>
      <w:tr w:rsidR="007C3900" w:rsidRPr="00A67DF2" w:rsidTr="006E2076">
        <w:trPr>
          <w:trHeight w:val="310"/>
        </w:trPr>
        <w:tc>
          <w:tcPr>
            <w:tcW w:w="997"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 </w:t>
            </w:r>
          </w:p>
        </w:tc>
        <w:tc>
          <w:tcPr>
            <w:tcW w:w="7137" w:type="dxa"/>
            <w:tcBorders>
              <w:top w:val="nil"/>
              <w:left w:val="nil"/>
              <w:bottom w:val="nil"/>
              <w:right w:val="nil"/>
            </w:tcBorders>
          </w:tcPr>
          <w:p w:rsidR="007C3900" w:rsidRPr="00A67DF2" w:rsidRDefault="007C3900" w:rsidP="006E2076">
            <w:pPr>
              <w:spacing w:line="259" w:lineRule="auto"/>
              <w:ind w:right="52"/>
              <w:jc w:val="right"/>
              <w:rPr>
                <w:rFonts w:ascii="Arial" w:eastAsia="Times New Roman" w:hAnsi="Arial" w:cs="Arial"/>
                <w:color w:val="000000"/>
                <w:sz w:val="24"/>
              </w:rPr>
            </w:pPr>
            <w:r w:rsidRPr="00A67DF2">
              <w:rPr>
                <w:rFonts w:ascii="Arial" w:eastAsia="Times New Roman" w:hAnsi="Arial" w:cs="Arial"/>
                <w:color w:val="000000"/>
                <w:sz w:val="24"/>
              </w:rPr>
              <w:t>: Portée de la soumission. . . . . . . . . . . . . . . . . . . . . . . . . . . . . . . . . . . . . . . . . . .</w:t>
            </w:r>
          </w:p>
        </w:tc>
      </w:tr>
      <w:tr w:rsidR="007C3900" w:rsidRPr="00A67DF2" w:rsidTr="006E2076">
        <w:trPr>
          <w:trHeight w:val="354"/>
        </w:trPr>
        <w:tc>
          <w:tcPr>
            <w:tcW w:w="997"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 </w:t>
            </w:r>
          </w:p>
        </w:tc>
        <w:tc>
          <w:tcPr>
            <w:tcW w:w="7137" w:type="dxa"/>
            <w:tcBorders>
              <w:top w:val="nil"/>
              <w:left w:val="nil"/>
              <w:bottom w:val="nil"/>
              <w:right w:val="nil"/>
            </w:tcBorders>
          </w:tcPr>
          <w:p w:rsidR="007C3900" w:rsidRPr="00A67DF2" w:rsidRDefault="007C3900" w:rsidP="006E2076">
            <w:pPr>
              <w:spacing w:line="259" w:lineRule="auto"/>
              <w:ind w:left="222"/>
              <w:rPr>
                <w:rFonts w:ascii="Arial" w:eastAsia="Times New Roman" w:hAnsi="Arial" w:cs="Arial"/>
                <w:color w:val="000000"/>
                <w:sz w:val="24"/>
              </w:rPr>
            </w:pPr>
            <w:r w:rsidRPr="00A67DF2">
              <w:rPr>
                <w:rFonts w:ascii="Arial" w:eastAsia="Times New Roman" w:hAnsi="Arial" w:cs="Arial"/>
                <w:color w:val="000000"/>
                <w:sz w:val="24"/>
              </w:rPr>
              <w:t xml:space="preserve">: Financement. . . . . . . . . . . . . . . . . . . . . . . . . . . . . . . . . . . . </w:t>
            </w:r>
          </w:p>
        </w:tc>
      </w:tr>
      <w:tr w:rsidR="007C3900" w:rsidRPr="00A67DF2" w:rsidTr="006E2076">
        <w:trPr>
          <w:trHeight w:val="430"/>
        </w:trPr>
        <w:tc>
          <w:tcPr>
            <w:tcW w:w="997" w:type="dxa"/>
            <w:tcBorders>
              <w:top w:val="nil"/>
              <w:left w:val="nil"/>
              <w:bottom w:val="nil"/>
              <w:right w:val="nil"/>
            </w:tcBorders>
            <w:vAlign w:val="bottom"/>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 </w:t>
            </w:r>
          </w:p>
        </w:tc>
        <w:tc>
          <w:tcPr>
            <w:tcW w:w="7137" w:type="dxa"/>
            <w:tcBorders>
              <w:top w:val="nil"/>
              <w:left w:val="nil"/>
              <w:bottom w:val="nil"/>
              <w:right w:val="nil"/>
            </w:tcBorders>
          </w:tcPr>
          <w:p w:rsidR="007C3900" w:rsidRPr="00A67DF2" w:rsidRDefault="007C3900" w:rsidP="006E2076">
            <w:pPr>
              <w:spacing w:line="259" w:lineRule="auto"/>
              <w:ind w:left="222"/>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w:t>
            </w:r>
          </w:p>
          <w:p w:rsidR="007C3900" w:rsidRPr="00A67DF2" w:rsidRDefault="007C3900" w:rsidP="006E2076">
            <w:pPr>
              <w:spacing w:line="259" w:lineRule="auto"/>
              <w:ind w:right="62"/>
              <w:jc w:val="right"/>
              <w:rPr>
                <w:rFonts w:ascii="Arial" w:eastAsia="Times New Roman" w:hAnsi="Arial" w:cs="Arial"/>
                <w:color w:val="000000"/>
                <w:sz w:val="24"/>
              </w:rPr>
            </w:pPr>
            <w:r w:rsidRPr="00A67DF2">
              <w:rPr>
                <w:rFonts w:ascii="Arial" w:eastAsia="Times New Roman" w:hAnsi="Arial" w:cs="Arial"/>
                <w:color w:val="000000"/>
                <w:sz w:val="24"/>
              </w:rPr>
              <w:t xml:space="preserve">: Fraude et corruption.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tc>
      </w:tr>
      <w:tr w:rsidR="007C3900" w:rsidRPr="00A67DF2" w:rsidTr="006E2076">
        <w:trPr>
          <w:trHeight w:val="432"/>
        </w:trPr>
        <w:tc>
          <w:tcPr>
            <w:tcW w:w="997" w:type="dxa"/>
            <w:tcBorders>
              <w:top w:val="nil"/>
              <w:left w:val="nil"/>
              <w:bottom w:val="nil"/>
              <w:right w:val="nil"/>
            </w:tcBorders>
            <w:vAlign w:val="bottom"/>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 </w:t>
            </w:r>
          </w:p>
        </w:tc>
        <w:tc>
          <w:tcPr>
            <w:tcW w:w="7137" w:type="dxa"/>
            <w:tcBorders>
              <w:top w:val="nil"/>
              <w:left w:val="nil"/>
              <w:bottom w:val="nil"/>
              <w:right w:val="nil"/>
            </w:tcBorders>
          </w:tcPr>
          <w:p w:rsidR="007C3900" w:rsidRPr="00A67DF2" w:rsidRDefault="007C3900" w:rsidP="006E2076">
            <w:pPr>
              <w:spacing w:line="259" w:lineRule="auto"/>
              <w:ind w:right="16"/>
              <w:jc w:val="right"/>
              <w:rPr>
                <w:rFonts w:ascii="Arial" w:eastAsia="Times New Roman" w:hAnsi="Arial" w:cs="Arial"/>
                <w:color w:val="000000"/>
                <w:sz w:val="24"/>
              </w:rPr>
            </w:pPr>
            <w:r w:rsidRPr="00A67DF2">
              <w:rPr>
                <w:rFonts w:ascii="Arial" w:eastAsia="Times New Roman" w:hAnsi="Arial" w:cs="Arial"/>
                <w:color w:val="000000"/>
                <w:sz w:val="24"/>
              </w:rPr>
              <w:t>. . . . . . . . . . . . . . . . .. . . . . . . . . . . . . . . . . . . . . . . . . . . . . . . . . . . . . . . . . . . . . . .</w:t>
            </w:r>
          </w:p>
          <w:p w:rsidR="007C3900" w:rsidRPr="00A67DF2" w:rsidRDefault="007C3900" w:rsidP="006E2076">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admis à concourir. . . . . . . . . . . . . . . . . . . . . . . . . . . . . . . . . . . . . . . . . . . . . . . . . . .</w:t>
            </w:r>
          </w:p>
        </w:tc>
      </w:tr>
      <w:tr w:rsidR="007C3900" w:rsidRPr="00A67DF2" w:rsidTr="006E2076">
        <w:trPr>
          <w:trHeight w:val="431"/>
        </w:trPr>
        <w:tc>
          <w:tcPr>
            <w:tcW w:w="997" w:type="dxa"/>
            <w:tcBorders>
              <w:top w:val="nil"/>
              <w:left w:val="nil"/>
              <w:bottom w:val="nil"/>
              <w:right w:val="nil"/>
            </w:tcBorders>
            <w:vAlign w:val="bottom"/>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Article5 </w:t>
            </w:r>
          </w:p>
        </w:tc>
        <w:tc>
          <w:tcPr>
            <w:tcW w:w="7137" w:type="dxa"/>
            <w:tcBorders>
              <w:top w:val="nil"/>
              <w:left w:val="nil"/>
              <w:bottom w:val="nil"/>
              <w:right w:val="nil"/>
            </w:tcBorders>
          </w:tcPr>
          <w:p w:rsidR="007C3900" w:rsidRPr="00A67DF2" w:rsidRDefault="007C3900" w:rsidP="006E2076">
            <w:pPr>
              <w:spacing w:line="259" w:lineRule="auto"/>
              <w:ind w:left="43"/>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w:t>
            </w:r>
          </w:p>
          <w:p w:rsidR="007C3900" w:rsidRPr="00A67DF2" w:rsidRDefault="007C3900" w:rsidP="006E2076">
            <w:pPr>
              <w:spacing w:line="259" w:lineRule="auto"/>
              <w:ind w:right="65"/>
              <w:jc w:val="right"/>
              <w:rPr>
                <w:rFonts w:ascii="Arial" w:eastAsia="Times New Roman" w:hAnsi="Arial" w:cs="Arial"/>
                <w:color w:val="000000"/>
                <w:sz w:val="24"/>
              </w:rPr>
            </w:pPr>
            <w:r w:rsidRPr="00A67DF2">
              <w:rPr>
                <w:rFonts w:ascii="Arial" w:eastAsia="Times New Roman" w:hAnsi="Arial" w:cs="Arial"/>
                <w:color w:val="000000"/>
                <w:sz w:val="24"/>
              </w:rPr>
              <w:t xml:space="preserve">: Matériaux, matériels, fournitures, équipements et services autorisés.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p>
        </w:tc>
      </w:tr>
      <w:tr w:rsidR="007C3900" w:rsidRPr="00A67DF2" w:rsidTr="006E2076">
        <w:trPr>
          <w:trHeight w:val="428"/>
        </w:trPr>
        <w:tc>
          <w:tcPr>
            <w:tcW w:w="997" w:type="dxa"/>
            <w:tcBorders>
              <w:top w:val="nil"/>
              <w:left w:val="nil"/>
              <w:bottom w:val="nil"/>
              <w:right w:val="nil"/>
            </w:tcBorders>
            <w:vAlign w:val="bottom"/>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Article6 </w:t>
            </w:r>
          </w:p>
        </w:tc>
        <w:tc>
          <w:tcPr>
            <w:tcW w:w="7137" w:type="dxa"/>
            <w:tcBorders>
              <w:top w:val="nil"/>
              <w:left w:val="nil"/>
              <w:bottom w:val="nil"/>
              <w:right w:val="nil"/>
            </w:tcBorders>
          </w:tcPr>
          <w:p w:rsidR="007C3900" w:rsidRPr="00A67DF2" w:rsidRDefault="007C3900" w:rsidP="006E2076">
            <w:pPr>
              <w:tabs>
                <w:tab w:val="center" w:pos="1791"/>
                <w:tab w:val="right" w:pos="7137"/>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37"/>
                <w:vertAlign w:val="superscript"/>
              </w:rPr>
              <w:t xml:space="preserve">. . . . . . . . . . . . . . . </w:t>
            </w:r>
            <w:proofErr w:type="gramStart"/>
            <w:r w:rsidRPr="00A67DF2">
              <w:rPr>
                <w:rFonts w:ascii="Arial" w:eastAsia="Times New Roman" w:hAnsi="Arial" w:cs="Arial"/>
                <w:color w:val="000000"/>
                <w:sz w:val="37"/>
                <w:vertAlign w:val="superscript"/>
              </w:rPr>
              <w:t>. . . .</w:t>
            </w:r>
            <w:proofErr w:type="gramEnd"/>
            <w:r w:rsidRPr="00A67DF2">
              <w:rPr>
                <w:rFonts w:ascii="Arial" w:eastAsia="Times New Roman" w:hAnsi="Arial" w:cs="Arial"/>
                <w:color w:val="000000"/>
                <w:sz w:val="24"/>
              </w:rPr>
              <w:t>: Qualification du Soumissionnaire. .</w:t>
            </w:r>
            <w:r w:rsidRPr="00A67DF2">
              <w:rPr>
                <w:rFonts w:ascii="Arial" w:eastAsia="Times New Roman" w:hAnsi="Arial" w:cs="Arial"/>
                <w:color w:val="000000"/>
                <w:sz w:val="37"/>
                <w:vertAlign w:val="superscript"/>
              </w:rPr>
              <w:t xml:space="preserve">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 . . . . . . . . . . . . . . . . . . . . . . . . . . . . . . </w:t>
            </w:r>
          </w:p>
        </w:tc>
      </w:tr>
      <w:tr w:rsidR="007C3900" w:rsidRPr="00A67DF2" w:rsidTr="006E2076">
        <w:trPr>
          <w:trHeight w:val="385"/>
        </w:trPr>
        <w:tc>
          <w:tcPr>
            <w:tcW w:w="997" w:type="dxa"/>
            <w:tcBorders>
              <w:top w:val="nil"/>
              <w:left w:val="nil"/>
              <w:bottom w:val="nil"/>
              <w:right w:val="nil"/>
            </w:tcBorders>
            <w:vAlign w:val="bottom"/>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Article7 </w:t>
            </w:r>
          </w:p>
        </w:tc>
        <w:tc>
          <w:tcPr>
            <w:tcW w:w="7137" w:type="dxa"/>
            <w:tcBorders>
              <w:top w:val="nil"/>
              <w:left w:val="nil"/>
              <w:bottom w:val="nil"/>
              <w:right w:val="nil"/>
            </w:tcBorders>
          </w:tcPr>
          <w:p w:rsidR="007C3900" w:rsidRPr="00A67DF2" w:rsidRDefault="007C3900" w:rsidP="006E2076">
            <w:pPr>
              <w:spacing w:line="259" w:lineRule="auto"/>
              <w:ind w:left="222"/>
              <w:jc w:val="both"/>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 . . . . . . . : Visite du site des travaux. . . . . . . . . . . . . . . . . . . . . . . . . . . . . . . . . . . . . . . . . . </w:t>
            </w:r>
          </w:p>
        </w:tc>
      </w:tr>
    </w:tbl>
    <w:p w:rsidR="007C3900" w:rsidRPr="00A67DF2" w:rsidRDefault="007C3900" w:rsidP="007C3900">
      <w:pPr>
        <w:spacing w:after="218"/>
        <w:ind w:left="25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7C3900" w:rsidRPr="00A67DF2" w:rsidRDefault="007C3900" w:rsidP="007C3900">
      <w:pPr>
        <w:numPr>
          <w:ilvl w:val="0"/>
          <w:numId w:val="10"/>
        </w:numPr>
        <w:spacing w:after="22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Dossier d’Appel d’Offres</w:t>
      </w:r>
      <w:r w:rsidRPr="00A67DF2">
        <w:rPr>
          <w:rFonts w:ascii="Arial" w:eastAsia="Times New Roman" w:hAnsi="Arial" w:cs="Arial"/>
          <w:color w:val="000000"/>
          <w:sz w:val="24"/>
          <w:lang w:eastAsia="fr-FR"/>
        </w:rPr>
        <w:t xml:space="preserve">. . . . . . . . . . . . . . . . . . . . . . . . . . . . . . . . . . . . . . . . . . . . . . . . . . . . . . . . . . . . . . .. . . . . . . . . </w:t>
      </w:r>
    </w:p>
    <w:p w:rsidR="007C3900" w:rsidRPr="00A67DF2" w:rsidRDefault="007C3900" w:rsidP="007C3900">
      <w:pPr>
        <w:tabs>
          <w:tab w:val="center" w:pos="957"/>
          <w:tab w:val="right" w:pos="10582"/>
        </w:tabs>
        <w:spacing w:after="120" w:line="266"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 xml:space="preserve">Article8 </w:t>
      </w:r>
      <w:r w:rsidRPr="00A67DF2">
        <w:rPr>
          <w:rFonts w:ascii="Arial" w:eastAsia="Times New Roman" w:hAnsi="Arial" w:cs="Arial"/>
          <w:color w:val="000000"/>
          <w:sz w:val="24"/>
          <w:lang w:eastAsia="fr-FR"/>
        </w:rPr>
        <w:tab/>
        <w:t xml:space="preserve">: Contenu du Dossier d‟Appel d‟Offres. . . . . . . . . . . . . . . . . . . . . . . . .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w:t>
      </w:r>
    </w:p>
    <w:p w:rsidR="007C3900" w:rsidRPr="00A67DF2" w:rsidRDefault="007C3900" w:rsidP="007C3900">
      <w:pPr>
        <w:tabs>
          <w:tab w:val="center" w:pos="957"/>
          <w:tab w:val="center" w:pos="6139"/>
          <w:tab w:val="center" w:pos="10606"/>
        </w:tabs>
        <w:spacing w:after="233" w:line="266"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 xml:space="preserve">Article9 </w:t>
      </w:r>
      <w:r w:rsidRPr="00A67DF2">
        <w:rPr>
          <w:rFonts w:ascii="Arial" w:eastAsia="Times New Roman" w:hAnsi="Arial" w:cs="Arial"/>
          <w:color w:val="000000"/>
          <w:sz w:val="24"/>
          <w:lang w:eastAsia="fr-FR"/>
        </w:rPr>
        <w:tab/>
        <w:t xml:space="preserve">: Eclaircissements apportés au Dossier d‟Appel d‟Offres et recours.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p>
    <w:p w:rsidR="007C3900" w:rsidRPr="00A67DF2" w:rsidRDefault="007C3900" w:rsidP="007C3900">
      <w:pPr>
        <w:tabs>
          <w:tab w:val="center" w:pos="1012"/>
          <w:tab w:val="center" w:pos="5893"/>
          <w:tab w:val="center" w:pos="10194"/>
          <w:tab w:val="center" w:pos="10606"/>
        </w:tabs>
        <w:spacing w:after="17" w:line="266"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 xml:space="preserve">Article10 </w:t>
      </w:r>
      <w:proofErr w:type="gramStart"/>
      <w:r w:rsidRPr="00A67DF2">
        <w:rPr>
          <w:rFonts w:ascii="Arial" w:eastAsia="Times New Roman" w:hAnsi="Arial" w:cs="Arial"/>
          <w:color w:val="000000"/>
          <w:sz w:val="24"/>
          <w:lang w:eastAsia="fr-FR"/>
        </w:rPr>
        <w:tab/>
        <w:t>:.</w:t>
      </w:r>
      <w:proofErr w:type="gramEnd"/>
      <w:r w:rsidRPr="00A67DF2">
        <w:rPr>
          <w:rFonts w:ascii="Arial" w:eastAsia="Times New Roman" w:hAnsi="Arial" w:cs="Arial"/>
          <w:color w:val="000000"/>
          <w:sz w:val="24"/>
          <w:lang w:eastAsia="fr-FR"/>
        </w:rPr>
        <w:t xml:space="preserve"> . Modification du Dossier d‟Appel d‟Offres . . . . . . . . . . . . . . . .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 </w:t>
      </w:r>
      <w:r w:rsidRPr="00A67DF2">
        <w:rPr>
          <w:rFonts w:ascii="Arial" w:eastAsia="Times New Roman" w:hAnsi="Arial" w:cs="Arial"/>
          <w:color w:val="000000"/>
          <w:sz w:val="37"/>
          <w:vertAlign w:val="superscript"/>
          <w:lang w:eastAsia="fr-FR"/>
        </w:rPr>
        <w:t xml:space="preserve"> </w:t>
      </w:r>
      <w:r w:rsidRPr="00A67DF2">
        <w:rPr>
          <w:rFonts w:ascii="Arial" w:eastAsia="Times New Roman" w:hAnsi="Arial" w:cs="Arial"/>
          <w:color w:val="000000"/>
          <w:sz w:val="37"/>
          <w:vertAlign w:val="superscript"/>
          <w:lang w:eastAsia="fr-FR"/>
        </w:rPr>
        <w:tab/>
      </w:r>
      <w:r w:rsidRPr="00A67DF2">
        <w:rPr>
          <w:rFonts w:ascii="Arial" w:eastAsia="Times New Roman" w:hAnsi="Arial" w:cs="Arial"/>
          <w:color w:val="000000"/>
          <w:sz w:val="24"/>
          <w:lang w:eastAsia="fr-FR"/>
        </w:rPr>
        <w:t xml:space="preserve">. . . . </w:t>
      </w:r>
      <w:r w:rsidRPr="00A67DF2">
        <w:rPr>
          <w:rFonts w:ascii="Arial" w:eastAsia="Times New Roman" w:hAnsi="Arial" w:cs="Arial"/>
          <w:color w:val="000000"/>
          <w:sz w:val="24"/>
          <w:lang w:eastAsia="fr-FR"/>
        </w:rPr>
        <w:tab/>
        <w:t xml:space="preserve"> </w:t>
      </w:r>
    </w:p>
    <w:p w:rsidR="007C3900" w:rsidRPr="00A67DF2" w:rsidRDefault="007C3900" w:rsidP="007C3900">
      <w:pPr>
        <w:spacing w:after="218"/>
        <w:ind w:left="25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7C3900" w:rsidRPr="00A67DF2" w:rsidRDefault="007C3900" w:rsidP="007C3900">
      <w:pPr>
        <w:numPr>
          <w:ilvl w:val="0"/>
          <w:numId w:val="10"/>
        </w:numPr>
        <w:spacing w:after="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Préparation des offres</w:t>
      </w:r>
      <w:r w:rsidRPr="00A67DF2">
        <w:rPr>
          <w:rFonts w:ascii="Arial" w:eastAsia="Times New Roman" w:hAnsi="Arial" w:cs="Arial"/>
          <w:color w:val="000000"/>
          <w:sz w:val="24"/>
          <w:lang w:eastAsia="fr-FR"/>
        </w:rPr>
        <w:t xml:space="preserve">. . . . . . . . . . . . . . . . . . . . . . . . . . . . . . . . . . . . . . . . . . . . . . . .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 </w:t>
      </w:r>
    </w:p>
    <w:tbl>
      <w:tblPr>
        <w:tblStyle w:val="TableGrid"/>
        <w:tblW w:w="10031" w:type="dxa"/>
        <w:tblInd w:w="629" w:type="dxa"/>
        <w:tblCellMar>
          <w:top w:w="0" w:type="dxa"/>
          <w:left w:w="0" w:type="dxa"/>
          <w:bottom w:w="0" w:type="dxa"/>
          <w:right w:w="0" w:type="dxa"/>
        </w:tblCellMar>
        <w:tblLook w:val="04A0" w:firstRow="1" w:lastRow="0" w:firstColumn="1" w:lastColumn="0" w:noHBand="0" w:noVBand="1"/>
      </w:tblPr>
      <w:tblGrid>
        <w:gridCol w:w="1219"/>
        <w:gridCol w:w="8812"/>
      </w:tblGrid>
      <w:tr w:rsidR="007C3900" w:rsidRPr="00A67DF2" w:rsidTr="006E2076">
        <w:trPr>
          <w:trHeight w:val="311"/>
        </w:trPr>
        <w:tc>
          <w:tcPr>
            <w:tcW w:w="1219"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Article11 </w:t>
            </w:r>
          </w:p>
        </w:tc>
        <w:tc>
          <w:tcPr>
            <w:tcW w:w="8812" w:type="dxa"/>
            <w:tcBorders>
              <w:top w:val="nil"/>
              <w:left w:val="nil"/>
              <w:bottom w:val="nil"/>
              <w:right w:val="nil"/>
            </w:tcBorders>
          </w:tcPr>
          <w:p w:rsidR="007C3900" w:rsidRPr="00A67DF2" w:rsidRDefault="007C3900" w:rsidP="006E2076">
            <w:pPr>
              <w:spacing w:line="259" w:lineRule="auto"/>
              <w:ind w:left="74"/>
              <w:rPr>
                <w:rFonts w:ascii="Arial" w:eastAsia="Times New Roman" w:hAnsi="Arial" w:cs="Arial"/>
                <w:color w:val="000000"/>
                <w:sz w:val="24"/>
              </w:rPr>
            </w:pPr>
            <w:r w:rsidRPr="00A67DF2">
              <w:rPr>
                <w:rFonts w:ascii="Arial" w:eastAsia="Times New Roman" w:hAnsi="Arial" w:cs="Arial"/>
                <w:color w:val="000000"/>
                <w:sz w:val="24"/>
              </w:rPr>
              <w:t xml:space="preserve">: Frais de soumission. . . . . . .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tc>
      </w:tr>
      <w:tr w:rsidR="007C3900" w:rsidRPr="00A67DF2" w:rsidTr="006E2076">
        <w:trPr>
          <w:trHeight w:val="3750"/>
        </w:trPr>
        <w:tc>
          <w:tcPr>
            <w:tcW w:w="1219" w:type="dxa"/>
            <w:tcBorders>
              <w:top w:val="nil"/>
              <w:left w:val="nil"/>
              <w:bottom w:val="nil"/>
              <w:right w:val="nil"/>
            </w:tcBorders>
          </w:tcPr>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Article12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Article13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Article14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Article15 </w:t>
            </w:r>
          </w:p>
          <w:p w:rsidR="007C3900" w:rsidRPr="00A67DF2" w:rsidRDefault="007C3900" w:rsidP="006E2076">
            <w:pPr>
              <w:spacing w:line="376" w:lineRule="auto"/>
              <w:rPr>
                <w:rFonts w:ascii="Arial" w:eastAsia="Times New Roman" w:hAnsi="Arial" w:cs="Arial"/>
                <w:color w:val="000000"/>
                <w:sz w:val="24"/>
              </w:rPr>
            </w:pPr>
            <w:r w:rsidRPr="00A67DF2">
              <w:rPr>
                <w:rFonts w:ascii="Arial" w:eastAsia="Times New Roman" w:hAnsi="Arial" w:cs="Arial"/>
                <w:color w:val="000000"/>
                <w:sz w:val="24"/>
              </w:rPr>
              <w:t xml:space="preserve">Article16 Article17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Article18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Article19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Article20 </w:t>
            </w:r>
          </w:p>
        </w:tc>
        <w:tc>
          <w:tcPr>
            <w:tcW w:w="8812" w:type="dxa"/>
            <w:tcBorders>
              <w:top w:val="nil"/>
              <w:left w:val="nil"/>
              <w:bottom w:val="nil"/>
              <w:right w:val="nil"/>
            </w:tcBorders>
          </w:tcPr>
          <w:p w:rsidR="007C3900" w:rsidRPr="00A67DF2" w:rsidRDefault="007C3900" w:rsidP="006E2076">
            <w:pPr>
              <w:tabs>
                <w:tab w:val="center" w:pos="8757"/>
              </w:tabs>
              <w:spacing w:after="156" w:line="259" w:lineRule="auto"/>
              <w:rPr>
                <w:rFonts w:ascii="Arial" w:eastAsia="Times New Roman" w:hAnsi="Arial" w:cs="Arial"/>
                <w:color w:val="000000"/>
                <w:sz w:val="24"/>
              </w:rPr>
            </w:pPr>
            <w:r w:rsidRPr="00A67DF2">
              <w:rPr>
                <w:rFonts w:ascii="Arial" w:eastAsia="Times New Roman" w:hAnsi="Arial" w:cs="Arial"/>
                <w:color w:val="000000"/>
                <w:sz w:val="24"/>
              </w:rPr>
              <w:t>: Langue de l‟offre. . . . . . . . . . . . . . . . . . . . . . . . . . . . . . . . . . . . . . . . . . . . . . . . . . . . . . . . . . . . . . .</w:t>
            </w:r>
            <w:proofErr w:type="gramStart"/>
            <w:r w:rsidRPr="00A67DF2">
              <w:rPr>
                <w:rFonts w:ascii="Arial" w:eastAsia="Times New Roman" w:hAnsi="Arial" w:cs="Arial"/>
                <w:color w:val="000000"/>
                <w:sz w:val="24"/>
              </w:rPr>
              <w:t>. .</w:t>
            </w:r>
            <w:proofErr w:type="gramEnd"/>
            <w:r w:rsidRPr="00A67DF2">
              <w:rPr>
                <w:rFonts w:ascii="Arial" w:eastAsia="Times New Roman" w:hAnsi="Arial" w:cs="Arial"/>
                <w:color w:val="000000"/>
                <w:sz w:val="24"/>
              </w:rPr>
              <w:tab/>
              <w:t xml:space="preserve"> </w:t>
            </w:r>
          </w:p>
          <w:p w:rsidR="007C3900" w:rsidRPr="00A67DF2" w:rsidRDefault="007C3900" w:rsidP="006E2076">
            <w:pPr>
              <w:tabs>
                <w:tab w:val="center" w:pos="8757"/>
              </w:tabs>
              <w:spacing w:after="290"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 Documents constituants l‟offre. . . . . . . . . . . . . . . . . . . . . . . . . . . . . . . .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tabs>
                <w:tab w:val="center" w:pos="7951"/>
                <w:tab w:val="center" w:pos="8757"/>
              </w:tabs>
              <w:spacing w:after="245"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Montant de l‟offre.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 . . . . . . . . . . . . . . </w:t>
            </w:r>
            <w:r w:rsidRPr="00A67DF2">
              <w:rPr>
                <w:rFonts w:ascii="Arial" w:eastAsia="Times New Roman" w:hAnsi="Arial" w:cs="Arial"/>
                <w:color w:val="000000"/>
                <w:sz w:val="24"/>
              </w:rPr>
              <w:tab/>
              <w:t xml:space="preserve"> . . . . . . . . . .. </w:t>
            </w:r>
            <w:r w:rsidRPr="00A67DF2">
              <w:rPr>
                <w:rFonts w:ascii="Arial" w:eastAsia="Times New Roman" w:hAnsi="Arial" w:cs="Arial"/>
                <w:color w:val="000000"/>
                <w:sz w:val="24"/>
              </w:rPr>
              <w:tab/>
              <w:t xml:space="preserve"> </w:t>
            </w:r>
          </w:p>
          <w:p w:rsidR="007C3900" w:rsidRPr="00A67DF2" w:rsidRDefault="007C3900" w:rsidP="006E2076">
            <w:pPr>
              <w:tabs>
                <w:tab w:val="center" w:pos="8757"/>
              </w:tabs>
              <w:spacing w:after="28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w:t>
            </w:r>
            <w:proofErr w:type="gramStart"/>
            <w:r w:rsidRPr="00A67DF2">
              <w:rPr>
                <w:rFonts w:ascii="Arial" w:eastAsia="Times New Roman" w:hAnsi="Arial" w:cs="Arial"/>
                <w:color w:val="000000"/>
                <w:sz w:val="24"/>
              </w:rPr>
              <w:t>. . .:</w:t>
            </w:r>
            <w:proofErr w:type="gramEnd"/>
            <w:r w:rsidRPr="00A67DF2">
              <w:rPr>
                <w:rFonts w:ascii="Arial" w:eastAsia="Times New Roman" w:hAnsi="Arial" w:cs="Arial"/>
                <w:color w:val="000000"/>
                <w:sz w:val="24"/>
              </w:rPr>
              <w:t xml:space="preserve"> Monnaies de soumission et de règlement . . . . . . . . . . . . . . . . . . . . . . . . . . . . . . . . . . . . . . . . . .  . . . . . . . . .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tabs>
                <w:tab w:val="center" w:pos="7968"/>
                <w:tab w:val="center" w:pos="8757"/>
              </w:tabs>
              <w:spacing w:after="121"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Validité des offres. . . . . . . . . . . . . . . . . . . . . . . . . . . . . . . . . . . . . . . . . . . . . . . . . . . .  . . . . . . .. . . . . . . . . . . . . . . . . . . . . . . </w:t>
            </w:r>
            <w:r w:rsidRPr="00A67DF2">
              <w:rPr>
                <w:rFonts w:ascii="Arial" w:eastAsia="Times New Roman" w:hAnsi="Arial" w:cs="Arial"/>
                <w:color w:val="000000"/>
                <w:sz w:val="24"/>
              </w:rPr>
              <w:tab/>
              <w:t>. . . . . . . . . . ..</w:t>
            </w:r>
            <w:r w:rsidRPr="00A67DF2">
              <w:rPr>
                <w:rFonts w:ascii="Arial" w:eastAsia="Times New Roman" w:hAnsi="Arial" w:cs="Arial"/>
                <w:color w:val="000000"/>
                <w:sz w:val="24"/>
              </w:rPr>
              <w:tab/>
              <w:t xml:space="preserve">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 . . . . . . .. . . . . . . . . . . . . . . </w:t>
            </w:r>
          </w:p>
          <w:p w:rsidR="007C3900" w:rsidRPr="00A67DF2" w:rsidRDefault="007C3900" w:rsidP="006E2076">
            <w:pPr>
              <w:spacing w:line="282" w:lineRule="auto"/>
              <w:rPr>
                <w:rFonts w:ascii="Arial" w:eastAsia="Times New Roman" w:hAnsi="Arial" w:cs="Arial"/>
                <w:color w:val="000000"/>
                <w:sz w:val="24"/>
              </w:rPr>
            </w:pPr>
            <w:r w:rsidRPr="00A67DF2">
              <w:rPr>
                <w:rFonts w:ascii="Arial" w:eastAsia="Times New Roman" w:hAnsi="Arial" w:cs="Arial"/>
                <w:color w:val="000000"/>
                <w:sz w:val="24"/>
              </w:rPr>
              <w:t xml:space="preserve">: Caution de Soumission. . . .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r w:rsidRPr="00A67DF2">
              <w:rPr>
                <w:rFonts w:ascii="Arial" w:eastAsia="Times New Roman" w:hAnsi="Arial" w:cs="Arial"/>
                <w:color w:val="000000"/>
                <w:sz w:val="24"/>
              </w:rPr>
              <w:tab/>
              <w:t xml:space="preserve"> . . . .. . . . . . . . . . . . . . . . . . . . . . . . . . . . . . . . . . . . . . . . . . . . . . . . . . . . . . . . . . . . . . . .. . </w:t>
            </w:r>
          </w:p>
          <w:p w:rsidR="007C3900" w:rsidRPr="00A67DF2" w:rsidRDefault="007C3900" w:rsidP="006E2076">
            <w:pPr>
              <w:tabs>
                <w:tab w:val="center" w:pos="8757"/>
              </w:tabs>
              <w:spacing w:after="195" w:line="259" w:lineRule="auto"/>
              <w:rPr>
                <w:rFonts w:ascii="Arial" w:eastAsia="Times New Roman" w:hAnsi="Arial" w:cs="Arial"/>
                <w:color w:val="000000"/>
                <w:sz w:val="24"/>
              </w:rPr>
            </w:pPr>
            <w:r w:rsidRPr="00A67DF2">
              <w:rPr>
                <w:rFonts w:ascii="Arial" w:eastAsia="Times New Roman" w:hAnsi="Arial" w:cs="Arial"/>
                <w:color w:val="000000"/>
                <w:sz w:val="24"/>
              </w:rPr>
              <w:t>: Propositions variantes des soumissionnaires . . . .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w:t>
            </w:r>
            <w:proofErr w:type="gramStart"/>
            <w:r w:rsidRPr="00A67DF2">
              <w:rPr>
                <w:rFonts w:ascii="Arial" w:eastAsia="Times New Roman" w:hAnsi="Arial" w:cs="Arial"/>
                <w:color w:val="000000"/>
                <w:sz w:val="24"/>
              </w:rPr>
              <w:t>. . .:</w:t>
            </w:r>
            <w:proofErr w:type="gramEnd"/>
            <w:r w:rsidRPr="00A67DF2">
              <w:rPr>
                <w:rFonts w:ascii="Arial" w:eastAsia="Times New Roman" w:hAnsi="Arial" w:cs="Arial"/>
                <w:color w:val="000000"/>
                <w:sz w:val="24"/>
              </w:rPr>
              <w:t xml:space="preserve"> Réunion préparatoire à l‟établissement des offres . . . . . . . . . . . . . . . . . . . . . . . . . . . . . . . . . . . . . </w:t>
            </w:r>
            <w:r w:rsidRPr="00A67DF2">
              <w:rPr>
                <w:rFonts w:ascii="Arial" w:eastAsia="Times New Roman" w:hAnsi="Arial" w:cs="Arial"/>
                <w:color w:val="000000"/>
                <w:sz w:val="24"/>
              </w:rPr>
              <w:tab/>
              <w:t xml:space="preserve"> .  </w:t>
            </w:r>
            <w:proofErr w:type="gramStart"/>
            <w:r w:rsidRPr="00A67DF2">
              <w:rPr>
                <w:rFonts w:ascii="Arial" w:eastAsia="Times New Roman" w:hAnsi="Arial" w:cs="Arial"/>
                <w:color w:val="000000"/>
                <w:sz w:val="37"/>
                <w:vertAlign w:val="superscript"/>
              </w:rPr>
              <w:t>. . .</w:t>
            </w:r>
            <w:r w:rsidRPr="00A67DF2">
              <w:rPr>
                <w:rFonts w:ascii="Arial" w:eastAsia="Times New Roman" w:hAnsi="Arial" w:cs="Arial"/>
                <w:color w:val="000000"/>
                <w:sz w:val="24"/>
              </w:rPr>
              <w:t>:</w:t>
            </w:r>
            <w:proofErr w:type="gramEnd"/>
            <w:r w:rsidRPr="00A67DF2">
              <w:rPr>
                <w:rFonts w:ascii="Arial" w:eastAsia="Times New Roman" w:hAnsi="Arial" w:cs="Arial"/>
                <w:color w:val="000000"/>
                <w:sz w:val="24"/>
              </w:rPr>
              <w:t xml:space="preserve"> Forme et signature de l‟offre. . . . . . . . . . . . . . . . . . . . . . . . . . . . . . . . . . . . . . . . . . . . . . . </w:t>
            </w:r>
            <w:r w:rsidRPr="00A67DF2">
              <w:rPr>
                <w:rFonts w:ascii="Arial" w:eastAsia="Times New Roman" w:hAnsi="Arial" w:cs="Arial"/>
                <w:color w:val="000000"/>
                <w:sz w:val="37"/>
                <w:vertAlign w:val="superscript"/>
              </w:rPr>
              <w:t xml:space="preserve"> . . . . . . . . . . . . . . . . . . . . . .. . .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 . . . </w:t>
            </w:r>
            <w:r w:rsidRPr="00A67DF2">
              <w:rPr>
                <w:rFonts w:ascii="Arial" w:eastAsia="Times New Roman" w:hAnsi="Arial" w:cs="Arial"/>
                <w:color w:val="000000"/>
                <w:sz w:val="24"/>
              </w:rPr>
              <w:tab/>
              <w:t xml:space="preserve"> </w:t>
            </w:r>
          </w:p>
        </w:tc>
      </w:tr>
    </w:tbl>
    <w:p w:rsidR="007C3900" w:rsidRPr="00A67DF2" w:rsidRDefault="007C3900" w:rsidP="007C3900">
      <w:pPr>
        <w:spacing w:after="266"/>
        <w:ind w:left="250"/>
        <w:rPr>
          <w:rFonts w:ascii="Arial" w:eastAsia="Times New Roman" w:hAnsi="Arial" w:cs="Arial"/>
          <w:color w:val="000000"/>
          <w:sz w:val="24"/>
          <w:lang w:eastAsia="fr-FR"/>
        </w:rPr>
      </w:pPr>
      <w:r w:rsidRPr="00A67DF2">
        <w:rPr>
          <w:rFonts w:ascii="Arial" w:eastAsia="Times New Roman" w:hAnsi="Arial" w:cs="Arial"/>
          <w:b/>
          <w:color w:val="000000"/>
          <w:sz w:val="18"/>
          <w:lang w:eastAsia="fr-FR"/>
        </w:rPr>
        <w:t xml:space="preserve"> </w:t>
      </w:r>
    </w:p>
    <w:p w:rsidR="007C3900" w:rsidRPr="00A67DF2" w:rsidRDefault="007C3900" w:rsidP="007C3900">
      <w:pPr>
        <w:numPr>
          <w:ilvl w:val="0"/>
          <w:numId w:val="10"/>
        </w:numPr>
        <w:spacing w:after="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Dépôt des offres</w:t>
      </w:r>
      <w:r w:rsidRPr="00A67DF2">
        <w:rPr>
          <w:rFonts w:ascii="Arial" w:eastAsia="Times New Roman" w:hAnsi="Arial" w:cs="Arial"/>
          <w:color w:val="000000"/>
          <w:sz w:val="24"/>
          <w:lang w:eastAsia="fr-FR"/>
        </w:rPr>
        <w:t xml:space="preserve">. . . . . . . . . . . . . . . . . . . . . . . . . . . . . . . . . . . . . . . . . . . . . . . . . . . . . . . . . . . . . . .. . . . . . . . . . . . . . .   </w:t>
      </w:r>
    </w:p>
    <w:tbl>
      <w:tblPr>
        <w:tblStyle w:val="TableGrid"/>
        <w:tblW w:w="10031" w:type="dxa"/>
        <w:tblInd w:w="629" w:type="dxa"/>
        <w:tblCellMar>
          <w:top w:w="0" w:type="dxa"/>
          <w:left w:w="0" w:type="dxa"/>
          <w:bottom w:w="0" w:type="dxa"/>
          <w:right w:w="0" w:type="dxa"/>
        </w:tblCellMar>
        <w:tblLook w:val="04A0" w:firstRow="1" w:lastRow="0" w:firstColumn="1" w:lastColumn="0" w:noHBand="0" w:noVBand="1"/>
      </w:tblPr>
      <w:tblGrid>
        <w:gridCol w:w="1219"/>
        <w:gridCol w:w="8812"/>
      </w:tblGrid>
      <w:tr w:rsidR="007C3900" w:rsidRPr="00A67DF2" w:rsidTr="006E2076">
        <w:trPr>
          <w:trHeight w:val="311"/>
        </w:trPr>
        <w:tc>
          <w:tcPr>
            <w:tcW w:w="1219"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Article21 </w:t>
            </w:r>
          </w:p>
        </w:tc>
        <w:tc>
          <w:tcPr>
            <w:tcW w:w="8812" w:type="dxa"/>
            <w:tcBorders>
              <w:top w:val="nil"/>
              <w:left w:val="nil"/>
              <w:bottom w:val="nil"/>
              <w:right w:val="nil"/>
            </w:tcBorders>
          </w:tcPr>
          <w:p w:rsidR="007C3900" w:rsidRPr="00A67DF2" w:rsidRDefault="007C3900" w:rsidP="006E2076">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Cachetage et marquage des offres.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p>
        </w:tc>
      </w:tr>
      <w:tr w:rsidR="007C3900" w:rsidRPr="00A67DF2" w:rsidTr="006E2076">
        <w:trPr>
          <w:trHeight w:val="1170"/>
        </w:trPr>
        <w:tc>
          <w:tcPr>
            <w:tcW w:w="1219" w:type="dxa"/>
            <w:tcBorders>
              <w:top w:val="nil"/>
              <w:left w:val="nil"/>
              <w:bottom w:val="nil"/>
              <w:right w:val="nil"/>
            </w:tcBorders>
          </w:tcPr>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Article22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Article23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Article24 </w:t>
            </w:r>
          </w:p>
        </w:tc>
        <w:tc>
          <w:tcPr>
            <w:tcW w:w="8812" w:type="dxa"/>
            <w:tcBorders>
              <w:top w:val="nil"/>
              <w:left w:val="nil"/>
              <w:bottom w:val="nil"/>
              <w:right w:val="nil"/>
            </w:tcBorders>
          </w:tcPr>
          <w:p w:rsidR="007C3900" w:rsidRPr="00A67DF2" w:rsidRDefault="007C3900" w:rsidP="006E2076">
            <w:pPr>
              <w:spacing w:after="179"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Date et heure limite de dépôt des offres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p w:rsidR="007C3900" w:rsidRPr="00A67DF2" w:rsidRDefault="007C3900" w:rsidP="006E2076">
            <w:pPr>
              <w:tabs>
                <w:tab w:val="center" w:pos="8757"/>
              </w:tabs>
              <w:spacing w:after="107"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Offres hors délai. . . . . . . . . . . . . . . . . . . . . . . . . . .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 . . . . . .. . . . . . . . . . . . . . . . . </w:t>
            </w:r>
          </w:p>
          <w:p w:rsidR="007C3900" w:rsidRPr="00A67DF2" w:rsidRDefault="007C3900" w:rsidP="006E2076">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Modification, substitution et retrait des offres . . . . . . . . . . . . . . . . . . . . . . . . . . . . . . . . . . . . . . . . . .  </w:t>
            </w:r>
          </w:p>
        </w:tc>
      </w:tr>
    </w:tbl>
    <w:p w:rsidR="007C3900" w:rsidRPr="00A67DF2" w:rsidRDefault="007C3900" w:rsidP="007C3900">
      <w:pPr>
        <w:numPr>
          <w:ilvl w:val="0"/>
          <w:numId w:val="10"/>
        </w:numPr>
        <w:spacing w:after="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Ouverture des plis et évaluation des offres</w:t>
      </w:r>
      <w:r w:rsidRPr="00A67DF2">
        <w:rPr>
          <w:rFonts w:ascii="Arial" w:eastAsia="Times New Roman" w:hAnsi="Arial" w:cs="Arial"/>
          <w:color w:val="000000"/>
          <w:sz w:val="24"/>
          <w:lang w:eastAsia="fr-FR"/>
        </w:rPr>
        <w:t xml:space="preserve">. . . . . . . . . . . . . . . . . . . . . . . . . . . . . . .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  </w:t>
      </w:r>
    </w:p>
    <w:tbl>
      <w:tblPr>
        <w:tblStyle w:val="TableGrid"/>
        <w:tblW w:w="10031" w:type="dxa"/>
        <w:tblInd w:w="636" w:type="dxa"/>
        <w:tblCellMar>
          <w:top w:w="0" w:type="dxa"/>
          <w:left w:w="0" w:type="dxa"/>
          <w:bottom w:w="0" w:type="dxa"/>
          <w:right w:w="0" w:type="dxa"/>
        </w:tblCellMar>
        <w:tblLook w:val="04A0" w:firstRow="1" w:lastRow="0" w:firstColumn="1" w:lastColumn="0" w:noHBand="0" w:noVBand="1"/>
      </w:tblPr>
      <w:tblGrid>
        <w:gridCol w:w="1219"/>
        <w:gridCol w:w="8812"/>
      </w:tblGrid>
      <w:tr w:rsidR="007C3900" w:rsidRPr="00A67DF2" w:rsidTr="006E2076">
        <w:trPr>
          <w:trHeight w:val="311"/>
        </w:trPr>
        <w:tc>
          <w:tcPr>
            <w:tcW w:w="1219"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Article25 </w:t>
            </w:r>
          </w:p>
        </w:tc>
        <w:tc>
          <w:tcPr>
            <w:tcW w:w="8812" w:type="dxa"/>
            <w:tcBorders>
              <w:top w:val="nil"/>
              <w:left w:val="nil"/>
              <w:bottom w:val="nil"/>
              <w:right w:val="nil"/>
            </w:tcBorders>
          </w:tcPr>
          <w:p w:rsidR="007C3900" w:rsidRPr="00A67DF2" w:rsidRDefault="007C3900" w:rsidP="006E2076">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Ouverture des plis et recours.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tc>
      </w:tr>
      <w:tr w:rsidR="007C3900" w:rsidRPr="00A67DF2" w:rsidTr="006E2076">
        <w:trPr>
          <w:trHeight w:val="1487"/>
        </w:trPr>
        <w:tc>
          <w:tcPr>
            <w:tcW w:w="1219" w:type="dxa"/>
            <w:tcBorders>
              <w:top w:val="nil"/>
              <w:left w:val="nil"/>
              <w:bottom w:val="nil"/>
              <w:right w:val="nil"/>
            </w:tcBorders>
          </w:tcPr>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Article26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Article27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Article28 </w:t>
            </w:r>
          </w:p>
        </w:tc>
        <w:tc>
          <w:tcPr>
            <w:tcW w:w="8812" w:type="dxa"/>
            <w:tcBorders>
              <w:top w:val="nil"/>
              <w:left w:val="nil"/>
              <w:bottom w:val="nil"/>
              <w:right w:val="nil"/>
            </w:tcBorders>
          </w:tcPr>
          <w:p w:rsidR="007C3900" w:rsidRPr="00A67DF2" w:rsidRDefault="007C3900" w:rsidP="006E2076">
            <w:pPr>
              <w:tabs>
                <w:tab w:val="center" w:pos="8757"/>
              </w:tabs>
              <w:spacing w:after="194" w:line="259" w:lineRule="auto"/>
              <w:rPr>
                <w:rFonts w:ascii="Arial" w:eastAsia="Times New Roman" w:hAnsi="Arial" w:cs="Arial"/>
                <w:color w:val="000000"/>
                <w:sz w:val="24"/>
              </w:rPr>
            </w:pPr>
            <w:r w:rsidRPr="00A67DF2">
              <w:rPr>
                <w:rFonts w:ascii="Arial" w:eastAsia="Times New Roman" w:hAnsi="Arial" w:cs="Arial"/>
                <w:color w:val="000000"/>
                <w:sz w:val="24"/>
              </w:rPr>
              <w:t xml:space="preserve">: Caractère confidentiel de la procédure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p w:rsidR="007C3900" w:rsidRPr="00A67DF2" w:rsidRDefault="007C3900" w:rsidP="006E2076">
            <w:pPr>
              <w:tabs>
                <w:tab w:val="center" w:pos="7182"/>
                <w:tab w:val="center" w:pos="8757"/>
              </w:tabs>
              <w:spacing w:after="310"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w:t>
            </w:r>
            <w:proofErr w:type="gramStart"/>
            <w:r w:rsidRPr="00A67DF2">
              <w:rPr>
                <w:rFonts w:ascii="Arial" w:eastAsia="Times New Roman" w:hAnsi="Arial" w:cs="Arial"/>
                <w:color w:val="000000"/>
                <w:sz w:val="24"/>
              </w:rPr>
              <w:t>. . .:</w:t>
            </w:r>
            <w:proofErr w:type="gramEnd"/>
            <w:r w:rsidRPr="00A67DF2">
              <w:rPr>
                <w:rFonts w:ascii="Arial" w:eastAsia="Times New Roman" w:hAnsi="Arial" w:cs="Arial"/>
                <w:color w:val="000000"/>
                <w:sz w:val="24"/>
              </w:rPr>
              <w:t xml:space="preserve"> Eclaircissements sur les offres et contacts avec le Maître d‟Ouvrage </w:t>
            </w:r>
            <w:r w:rsidRPr="00A67DF2">
              <w:rPr>
                <w:rFonts w:ascii="Arial" w:eastAsia="Times New Roman" w:hAnsi="Arial" w:cs="Arial"/>
                <w:color w:val="000000"/>
                <w:sz w:val="24"/>
              </w:rPr>
              <w:tab/>
              <w:t xml:space="preserve">. . . . . . . . . . . . . . . . . . . . . . . . . </w:t>
            </w:r>
            <w:r w:rsidRPr="00A67DF2">
              <w:rPr>
                <w:rFonts w:ascii="Arial" w:eastAsia="Times New Roman" w:hAnsi="Arial" w:cs="Arial"/>
                <w:color w:val="000000"/>
                <w:sz w:val="24"/>
              </w:rPr>
              <w:tab/>
              <w:t xml:space="preserve"> </w:t>
            </w:r>
          </w:p>
          <w:p w:rsidR="007C3900" w:rsidRPr="00A67DF2" w:rsidRDefault="007C3900" w:rsidP="006E2076">
            <w:pPr>
              <w:spacing w:line="259" w:lineRule="auto"/>
              <w:rPr>
                <w:rFonts w:ascii="Arial" w:eastAsia="Times New Roman" w:hAnsi="Arial" w:cs="Arial"/>
                <w:color w:val="000000"/>
                <w:sz w:val="24"/>
              </w:rPr>
            </w:pPr>
            <w:proofErr w:type="gramStart"/>
            <w:r w:rsidRPr="00A67DF2">
              <w:rPr>
                <w:rFonts w:ascii="Arial" w:eastAsia="Times New Roman" w:hAnsi="Arial" w:cs="Arial"/>
                <w:color w:val="000000"/>
                <w:sz w:val="37"/>
                <w:vertAlign w:val="superscript"/>
              </w:rPr>
              <w:t>.</w:t>
            </w:r>
            <w:r w:rsidRPr="00A67DF2">
              <w:rPr>
                <w:rFonts w:ascii="Arial" w:eastAsia="Times New Roman" w:hAnsi="Arial" w:cs="Arial"/>
                <w:color w:val="000000"/>
                <w:sz w:val="24"/>
              </w:rPr>
              <w:t>:</w:t>
            </w:r>
            <w:proofErr w:type="gramEnd"/>
            <w:r w:rsidRPr="00A67DF2">
              <w:rPr>
                <w:rFonts w:ascii="Arial" w:eastAsia="Times New Roman" w:hAnsi="Arial" w:cs="Arial"/>
                <w:color w:val="000000"/>
                <w:sz w:val="24"/>
              </w:rPr>
              <w:t xml:space="preserve"> Détermination de la conformité des offres . . . . . . . . . . . . . . . . . . . . . . . . . . . . . . . . . . . . . . . . .</w:t>
            </w:r>
            <w:r w:rsidRPr="00A67DF2">
              <w:rPr>
                <w:rFonts w:ascii="Arial" w:eastAsia="Times New Roman" w:hAnsi="Arial" w:cs="Arial"/>
                <w:color w:val="000000"/>
                <w:sz w:val="37"/>
                <w:vertAlign w:val="superscript"/>
              </w:rPr>
              <w:t xml:space="preserve">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w:t>
            </w:r>
            <w:r w:rsidRPr="00A67DF2">
              <w:rPr>
                <w:rFonts w:ascii="Arial" w:eastAsia="Times New Roman" w:hAnsi="Arial" w:cs="Arial"/>
                <w:color w:val="000000"/>
                <w:sz w:val="24"/>
              </w:rPr>
              <w:tab/>
              <w:t xml:space="preserve"> . . . . . . . . . . . . . . . . . . .. . . . . . . . . . . . . . . . . . . . . . </w:t>
            </w:r>
          </w:p>
        </w:tc>
      </w:tr>
    </w:tbl>
    <w:p w:rsidR="007C3900" w:rsidRPr="00A67DF2" w:rsidRDefault="007C3900" w:rsidP="007C3900">
      <w:pPr>
        <w:spacing w:after="5" w:line="271" w:lineRule="auto"/>
        <w:ind w:left="152" w:hanging="10"/>
        <w:jc w:val="both"/>
        <w:rPr>
          <w:rFonts w:ascii="Arial" w:eastAsia="Times New Roman" w:hAnsi="Arial" w:cs="Arial"/>
          <w:color w:val="000000"/>
          <w:sz w:val="24"/>
          <w:lang w:eastAsia="fr-FR"/>
        </w:rPr>
        <w:sectPr w:rsidR="007C3900" w:rsidRPr="00A67DF2">
          <w:footerReference w:type="even" r:id="rId12"/>
          <w:footerReference w:type="default" r:id="rId13"/>
          <w:footerReference w:type="first" r:id="rId14"/>
          <w:pgSz w:w="11906" w:h="16838"/>
          <w:pgMar w:top="471" w:right="334" w:bottom="478" w:left="991" w:header="720" w:footer="136" w:gutter="0"/>
          <w:cols w:space="720"/>
        </w:sectPr>
      </w:pPr>
    </w:p>
    <w:tbl>
      <w:tblPr>
        <w:tblStyle w:val="TableGrid"/>
        <w:tblW w:w="10031" w:type="dxa"/>
        <w:tblInd w:w="495" w:type="dxa"/>
        <w:tblCellMar>
          <w:top w:w="0" w:type="dxa"/>
          <w:left w:w="0" w:type="dxa"/>
          <w:bottom w:w="0" w:type="dxa"/>
          <w:right w:w="0" w:type="dxa"/>
        </w:tblCellMar>
        <w:tblLook w:val="04A0" w:firstRow="1" w:lastRow="0" w:firstColumn="1" w:lastColumn="0" w:noHBand="0" w:noVBand="1"/>
      </w:tblPr>
      <w:tblGrid>
        <w:gridCol w:w="1219"/>
        <w:gridCol w:w="8812"/>
      </w:tblGrid>
      <w:tr w:rsidR="007C3900" w:rsidRPr="00A67DF2" w:rsidTr="006E2076">
        <w:trPr>
          <w:trHeight w:val="1946"/>
        </w:trPr>
        <w:tc>
          <w:tcPr>
            <w:tcW w:w="1219" w:type="dxa"/>
            <w:tcBorders>
              <w:top w:val="nil"/>
              <w:left w:val="nil"/>
              <w:bottom w:val="nil"/>
              <w:right w:val="nil"/>
            </w:tcBorders>
          </w:tcPr>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Article29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Article30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Article31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Article32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Article33 </w:t>
            </w:r>
          </w:p>
        </w:tc>
        <w:tc>
          <w:tcPr>
            <w:tcW w:w="8812" w:type="dxa"/>
            <w:tcBorders>
              <w:top w:val="nil"/>
              <w:left w:val="nil"/>
              <w:bottom w:val="nil"/>
              <w:right w:val="nil"/>
            </w:tcBorders>
          </w:tcPr>
          <w:p w:rsidR="007C3900" w:rsidRPr="00A67DF2" w:rsidRDefault="007C3900" w:rsidP="006E2076">
            <w:pPr>
              <w:spacing w:line="282" w:lineRule="auto"/>
              <w:rPr>
                <w:rFonts w:ascii="Arial" w:eastAsia="Times New Roman" w:hAnsi="Arial" w:cs="Arial"/>
                <w:color w:val="000000"/>
                <w:sz w:val="24"/>
              </w:rPr>
            </w:pPr>
            <w:r w:rsidRPr="00A67DF2">
              <w:rPr>
                <w:rFonts w:ascii="Arial" w:eastAsia="Times New Roman" w:hAnsi="Arial" w:cs="Arial"/>
                <w:color w:val="000000"/>
                <w:sz w:val="24"/>
              </w:rPr>
              <w:t xml:space="preserve">: Qualification du soumissionnaire.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ab/>
              <w:t xml:space="preserve"> . . . . . . . . . . .. . . . . . . . . . . . . . . . . . . . . . . . . . . . . . . . . . . . . . . . . . . . </w:t>
            </w:r>
          </w:p>
          <w:p w:rsidR="007C3900" w:rsidRPr="00A67DF2" w:rsidRDefault="007C3900" w:rsidP="006E2076">
            <w:pPr>
              <w:spacing w:line="282" w:lineRule="auto"/>
              <w:rPr>
                <w:rFonts w:ascii="Arial" w:eastAsia="Times New Roman" w:hAnsi="Arial" w:cs="Arial"/>
                <w:color w:val="000000"/>
                <w:sz w:val="24"/>
              </w:rPr>
            </w:pPr>
            <w:r w:rsidRPr="00A67DF2">
              <w:rPr>
                <w:rFonts w:ascii="Arial" w:eastAsia="Times New Roman" w:hAnsi="Arial" w:cs="Arial"/>
                <w:color w:val="000000"/>
                <w:sz w:val="24"/>
              </w:rPr>
              <w:t>: Correction des erreurs. . . . . . . . . . . . . . . . . . . . . . . . . . . . . . . . . . . . . . . . . . . . . . . . . . . . . . . . . . . .</w:t>
            </w:r>
            <w:r w:rsidRPr="00A67DF2">
              <w:rPr>
                <w:rFonts w:ascii="Arial" w:eastAsia="Times New Roman" w:hAnsi="Arial" w:cs="Arial"/>
                <w:color w:val="000000"/>
                <w:sz w:val="24"/>
              </w:rPr>
              <w:tab/>
              <w:t xml:space="preserve"> . . .. . . . . . . . . . . . . . . . . . . . . . . . . . . . . . . . . . . . . . . . . . . . . . . . . . . . . . . . . . . . . . . .. . . . </w:t>
            </w:r>
          </w:p>
          <w:p w:rsidR="007C3900" w:rsidRPr="00A67DF2" w:rsidRDefault="007C3900" w:rsidP="006E2076">
            <w:pPr>
              <w:tabs>
                <w:tab w:val="center" w:pos="8757"/>
              </w:tabs>
              <w:spacing w:after="17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Conversion en une seule monnaie.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r w:rsidRPr="00A67DF2">
              <w:rPr>
                <w:rFonts w:ascii="Arial" w:eastAsia="Times New Roman" w:hAnsi="Arial" w:cs="Arial"/>
                <w:color w:val="000000"/>
                <w:sz w:val="24"/>
              </w:rPr>
              <w:tab/>
              <w:t xml:space="preserve"> </w:t>
            </w:r>
          </w:p>
          <w:p w:rsidR="007C3900" w:rsidRPr="00A67DF2" w:rsidRDefault="007C3900" w:rsidP="006E2076">
            <w:pPr>
              <w:tabs>
                <w:tab w:val="center" w:pos="8757"/>
              </w:tabs>
              <w:spacing w:after="300"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Evaluation et Comparaison des offres au plan financier. . . . . . . . . . . .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tabs>
                <w:tab w:val="center" w:pos="6899"/>
              </w:tabs>
              <w:spacing w:line="259" w:lineRule="auto"/>
              <w:rPr>
                <w:rFonts w:ascii="Arial" w:eastAsia="Times New Roman" w:hAnsi="Arial" w:cs="Arial"/>
                <w:color w:val="000000"/>
                <w:sz w:val="24"/>
              </w:rPr>
            </w:pPr>
            <w:r w:rsidRPr="00A67DF2">
              <w:rPr>
                <w:rFonts w:ascii="Arial" w:eastAsia="Times New Roman" w:hAnsi="Arial" w:cs="Arial"/>
                <w:color w:val="000000"/>
                <w:sz w:val="37"/>
                <w:vertAlign w:val="superscript"/>
              </w:rPr>
              <w:t xml:space="preserve">. . . </w:t>
            </w:r>
            <w:proofErr w:type="gramStart"/>
            <w:r w:rsidRPr="00A67DF2">
              <w:rPr>
                <w:rFonts w:ascii="Arial" w:eastAsia="Times New Roman" w:hAnsi="Arial" w:cs="Arial"/>
                <w:color w:val="000000"/>
                <w:sz w:val="37"/>
                <w:vertAlign w:val="superscript"/>
              </w:rPr>
              <w:t>. . . .</w:t>
            </w:r>
            <w:proofErr w:type="gramEnd"/>
            <w:r w:rsidRPr="00A67DF2">
              <w:rPr>
                <w:rFonts w:ascii="Arial" w:eastAsia="Times New Roman" w:hAnsi="Arial" w:cs="Arial"/>
                <w:color w:val="000000"/>
                <w:sz w:val="37"/>
                <w:vertAlign w:val="superscript"/>
              </w:rPr>
              <w:t xml:space="preserve"> .</w:t>
            </w:r>
            <w:r w:rsidRPr="00A67DF2">
              <w:rPr>
                <w:rFonts w:ascii="Arial" w:eastAsia="Times New Roman" w:hAnsi="Arial" w:cs="Arial"/>
                <w:color w:val="000000"/>
                <w:sz w:val="24"/>
              </w:rPr>
              <w:t xml:space="preserve">: Préférence accordée aux soumissionnaires nationaux. . . . </w:t>
            </w:r>
            <w:r w:rsidRPr="00A67DF2">
              <w:rPr>
                <w:rFonts w:ascii="Arial" w:eastAsia="Times New Roman" w:hAnsi="Arial" w:cs="Arial"/>
                <w:color w:val="000000"/>
                <w:sz w:val="37"/>
                <w:vertAlign w:val="superscript"/>
              </w:rPr>
              <w:t xml:space="preserve">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 . . . . . . . . . . . . . . . . . . . . . . . . . .  </w:t>
            </w:r>
          </w:p>
        </w:tc>
      </w:tr>
    </w:tbl>
    <w:p w:rsidR="007C3900" w:rsidRPr="00A67DF2" w:rsidRDefault="007C3900" w:rsidP="007C3900">
      <w:pPr>
        <w:spacing w:after="218"/>
        <w:ind w:left="113"/>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7C3900" w:rsidRPr="00A67DF2" w:rsidRDefault="007C3900" w:rsidP="007C3900">
      <w:pPr>
        <w:numPr>
          <w:ilvl w:val="0"/>
          <w:numId w:val="10"/>
        </w:numPr>
        <w:spacing w:after="5" w:line="271" w:lineRule="auto"/>
        <w:ind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Attribution du Marché</w:t>
      </w:r>
      <w:r w:rsidRPr="00A67DF2">
        <w:rPr>
          <w:rFonts w:ascii="Arial" w:eastAsia="Times New Roman" w:hAnsi="Arial" w:cs="Arial"/>
          <w:color w:val="000000"/>
          <w:sz w:val="24"/>
          <w:lang w:eastAsia="fr-FR"/>
        </w:rPr>
        <w:t xml:space="preserve"> . . . . . . . . . . . . . . . . . . . . . . . . . . . . . . . . . . . . . . . . . . . . . . . . . . . . . . . . . . . . . . .. . . . . . </w:t>
      </w:r>
      <w:proofErr w:type="gramStart"/>
      <w:r w:rsidRPr="00A67DF2">
        <w:rPr>
          <w:rFonts w:ascii="Arial" w:eastAsia="Times New Roman" w:hAnsi="Arial" w:cs="Arial"/>
          <w:color w:val="000000"/>
          <w:sz w:val="24"/>
          <w:lang w:eastAsia="fr-FR"/>
        </w:rPr>
        <w:t>. . . .</w:t>
      </w:r>
      <w:proofErr w:type="gramEnd"/>
      <w:r w:rsidRPr="00A67DF2">
        <w:rPr>
          <w:rFonts w:ascii="Arial" w:eastAsia="Times New Roman" w:hAnsi="Arial" w:cs="Arial"/>
          <w:color w:val="000000"/>
          <w:sz w:val="24"/>
          <w:lang w:eastAsia="fr-FR"/>
        </w:rPr>
        <w:t xml:space="preserve"> .  </w:t>
      </w:r>
    </w:p>
    <w:tbl>
      <w:tblPr>
        <w:tblStyle w:val="TableGrid"/>
        <w:tblW w:w="10031" w:type="dxa"/>
        <w:tblInd w:w="495" w:type="dxa"/>
        <w:tblCellMar>
          <w:top w:w="0" w:type="dxa"/>
          <w:left w:w="0" w:type="dxa"/>
          <w:bottom w:w="0" w:type="dxa"/>
          <w:right w:w="0" w:type="dxa"/>
        </w:tblCellMar>
        <w:tblLook w:val="04A0" w:firstRow="1" w:lastRow="0" w:firstColumn="1" w:lastColumn="0" w:noHBand="0" w:noVBand="1"/>
      </w:tblPr>
      <w:tblGrid>
        <w:gridCol w:w="1202"/>
        <w:gridCol w:w="8829"/>
      </w:tblGrid>
      <w:tr w:rsidR="007C3900" w:rsidRPr="00A67DF2" w:rsidTr="006E2076">
        <w:trPr>
          <w:trHeight w:val="283"/>
        </w:trPr>
        <w:tc>
          <w:tcPr>
            <w:tcW w:w="1202"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Article34 </w:t>
            </w:r>
          </w:p>
        </w:tc>
        <w:tc>
          <w:tcPr>
            <w:tcW w:w="8829" w:type="dxa"/>
            <w:tcBorders>
              <w:top w:val="nil"/>
              <w:left w:val="nil"/>
              <w:bottom w:val="nil"/>
              <w:right w:val="nil"/>
            </w:tcBorders>
          </w:tcPr>
          <w:p w:rsidR="007C3900" w:rsidRPr="00A67DF2" w:rsidRDefault="007C3900" w:rsidP="006E2076">
            <w:pPr>
              <w:spacing w:line="259" w:lineRule="auto"/>
              <w:ind w:left="17"/>
              <w:jc w:val="both"/>
              <w:rPr>
                <w:rFonts w:ascii="Arial" w:eastAsia="Times New Roman" w:hAnsi="Arial" w:cs="Arial"/>
                <w:color w:val="000000"/>
                <w:sz w:val="24"/>
              </w:rPr>
            </w:pPr>
            <w:r w:rsidRPr="00A67DF2">
              <w:rPr>
                <w:rFonts w:ascii="Arial" w:eastAsia="Times New Roman" w:hAnsi="Arial" w:cs="Arial"/>
                <w:color w:val="000000"/>
                <w:sz w:val="24"/>
              </w:rPr>
              <w:t xml:space="preserve">: Attribution du marché. . . . . . .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tc>
      </w:tr>
      <w:tr w:rsidR="007C3900" w:rsidRPr="00A67DF2" w:rsidTr="006E2076">
        <w:trPr>
          <w:trHeight w:val="362"/>
        </w:trPr>
        <w:tc>
          <w:tcPr>
            <w:tcW w:w="1202"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Article35 </w:t>
            </w:r>
          </w:p>
        </w:tc>
        <w:tc>
          <w:tcPr>
            <w:tcW w:w="8829" w:type="dxa"/>
            <w:tcBorders>
              <w:top w:val="nil"/>
              <w:left w:val="nil"/>
              <w:bottom w:val="nil"/>
              <w:right w:val="nil"/>
            </w:tcBorders>
          </w:tcPr>
          <w:p w:rsidR="007C3900" w:rsidRPr="00A67DF2" w:rsidRDefault="007C3900" w:rsidP="006E2076">
            <w:pPr>
              <w:tabs>
                <w:tab w:val="center" w:pos="8587"/>
              </w:tabs>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Droit de l‟Autorité Contractante de déclarer un Appel d‟Offres infructueux </w:t>
            </w:r>
            <w:r w:rsidRPr="00A67DF2">
              <w:rPr>
                <w:rFonts w:ascii="Arial" w:eastAsia="Times New Roman" w:hAnsi="Arial" w:cs="Arial"/>
                <w:color w:val="000000"/>
                <w:sz w:val="24"/>
              </w:rPr>
              <w:tab/>
              <w:t xml:space="preserve"> </w:t>
            </w:r>
          </w:p>
        </w:tc>
      </w:tr>
      <w:tr w:rsidR="007C3900" w:rsidRPr="00A67DF2" w:rsidTr="006E2076">
        <w:trPr>
          <w:trHeight w:val="335"/>
        </w:trPr>
        <w:tc>
          <w:tcPr>
            <w:tcW w:w="1202" w:type="dxa"/>
            <w:tcBorders>
              <w:top w:val="nil"/>
              <w:left w:val="nil"/>
              <w:bottom w:val="nil"/>
              <w:right w:val="nil"/>
            </w:tcBorders>
          </w:tcPr>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829" w:type="dxa"/>
            <w:tcBorders>
              <w:top w:val="nil"/>
              <w:left w:val="nil"/>
              <w:bottom w:val="nil"/>
              <w:right w:val="nil"/>
            </w:tcBorders>
          </w:tcPr>
          <w:p w:rsidR="007C3900" w:rsidRPr="00A67DF2" w:rsidRDefault="007C3900" w:rsidP="006E2076">
            <w:pPr>
              <w:spacing w:line="259" w:lineRule="auto"/>
              <w:ind w:right="249"/>
              <w:jc w:val="right"/>
              <w:rPr>
                <w:rFonts w:ascii="Arial" w:eastAsia="Times New Roman" w:hAnsi="Arial" w:cs="Arial"/>
                <w:color w:val="000000"/>
                <w:sz w:val="24"/>
              </w:rPr>
            </w:pPr>
            <w:r w:rsidRPr="00A67DF2">
              <w:rPr>
                <w:rFonts w:ascii="Arial" w:eastAsia="Times New Roman" w:hAnsi="Arial" w:cs="Arial"/>
                <w:color w:val="000000"/>
                <w:sz w:val="24"/>
              </w:rPr>
              <w:t xml:space="preserve">Ou d‟annuler une procédure.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w:t>
            </w:r>
          </w:p>
        </w:tc>
      </w:tr>
      <w:tr w:rsidR="007C3900" w:rsidRPr="00A67DF2" w:rsidTr="006E2076">
        <w:trPr>
          <w:trHeight w:val="1602"/>
        </w:trPr>
        <w:tc>
          <w:tcPr>
            <w:tcW w:w="1202" w:type="dxa"/>
            <w:tcBorders>
              <w:top w:val="nil"/>
              <w:left w:val="nil"/>
              <w:bottom w:val="nil"/>
              <w:right w:val="nil"/>
            </w:tcBorders>
          </w:tcPr>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Article36 </w:t>
            </w:r>
          </w:p>
          <w:p w:rsidR="007C3900" w:rsidRPr="00A67DF2" w:rsidRDefault="007C3900" w:rsidP="006E2076">
            <w:pPr>
              <w:spacing w:after="132"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Article37 </w:t>
            </w:r>
          </w:p>
          <w:p w:rsidR="007C3900" w:rsidRPr="00A67DF2" w:rsidRDefault="007C3900" w:rsidP="006E2076">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Article38 Article39 </w:t>
            </w:r>
          </w:p>
        </w:tc>
        <w:tc>
          <w:tcPr>
            <w:tcW w:w="8829" w:type="dxa"/>
            <w:tcBorders>
              <w:top w:val="nil"/>
              <w:left w:val="nil"/>
              <w:bottom w:val="nil"/>
              <w:right w:val="nil"/>
            </w:tcBorders>
          </w:tcPr>
          <w:p w:rsidR="007C3900" w:rsidRPr="00A67DF2" w:rsidRDefault="007C3900" w:rsidP="006E2076">
            <w:pPr>
              <w:spacing w:after="156" w:line="259" w:lineRule="auto"/>
              <w:ind w:left="17"/>
              <w:jc w:val="both"/>
              <w:rPr>
                <w:rFonts w:ascii="Arial" w:eastAsia="Times New Roman" w:hAnsi="Arial" w:cs="Arial"/>
                <w:color w:val="000000"/>
                <w:sz w:val="24"/>
              </w:rPr>
            </w:pPr>
            <w:r w:rsidRPr="00A67DF2">
              <w:rPr>
                <w:rFonts w:ascii="Arial" w:eastAsia="Times New Roman" w:hAnsi="Arial" w:cs="Arial"/>
                <w:color w:val="000000"/>
                <w:sz w:val="24"/>
              </w:rPr>
              <w:t xml:space="preserve">: Notification de l‟attribution du marché. . . . . . . . . . . . . . . . . . . . . . . . . . . . . . . . . . . . . . . . . . . . . . . .  </w:t>
            </w:r>
          </w:p>
          <w:p w:rsidR="007C3900" w:rsidRPr="00A67DF2" w:rsidRDefault="007C3900" w:rsidP="006E2076">
            <w:pPr>
              <w:tabs>
                <w:tab w:val="center" w:pos="8774"/>
              </w:tabs>
              <w:spacing w:after="313"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Publication des résultats d‟attribution du marché et recours. . . . . . . . . . . . . . . . . . . . . . . . . . . . . . .  . . . . . . . </w:t>
            </w:r>
            <w:r w:rsidRPr="00A67DF2">
              <w:rPr>
                <w:rFonts w:ascii="Arial" w:eastAsia="Times New Roman" w:hAnsi="Arial" w:cs="Arial"/>
                <w:color w:val="000000"/>
                <w:sz w:val="24"/>
              </w:rPr>
              <w:tab/>
              <w:t xml:space="preserve"> </w:t>
            </w:r>
          </w:p>
          <w:p w:rsidR="007C3900" w:rsidRPr="00A67DF2" w:rsidRDefault="007C3900" w:rsidP="006E2076">
            <w:pPr>
              <w:tabs>
                <w:tab w:val="center" w:pos="6576"/>
              </w:tabs>
              <w:spacing w:line="259" w:lineRule="auto"/>
              <w:rPr>
                <w:rFonts w:ascii="Arial" w:eastAsia="Times New Roman" w:hAnsi="Arial" w:cs="Arial"/>
                <w:color w:val="000000"/>
                <w:sz w:val="24"/>
              </w:rPr>
            </w:pPr>
            <w:r w:rsidRPr="00A67DF2">
              <w:rPr>
                <w:rFonts w:ascii="Arial" w:eastAsia="Times New Roman" w:hAnsi="Arial" w:cs="Arial"/>
                <w:color w:val="000000"/>
                <w:sz w:val="37"/>
                <w:vertAlign w:val="superscript"/>
              </w:rPr>
              <w:t xml:space="preserve">. . . . . . . . . </w:t>
            </w:r>
            <w:proofErr w:type="gramStart"/>
            <w:r w:rsidRPr="00A67DF2">
              <w:rPr>
                <w:rFonts w:ascii="Arial" w:eastAsia="Times New Roman" w:hAnsi="Arial" w:cs="Arial"/>
                <w:color w:val="000000"/>
                <w:sz w:val="37"/>
                <w:vertAlign w:val="superscript"/>
              </w:rPr>
              <w:t>. . .</w:t>
            </w:r>
            <w:r w:rsidRPr="00A67DF2">
              <w:rPr>
                <w:rFonts w:ascii="Arial" w:eastAsia="Times New Roman" w:hAnsi="Arial" w:cs="Arial"/>
                <w:color w:val="000000"/>
                <w:sz w:val="24"/>
              </w:rPr>
              <w:t>:</w:t>
            </w:r>
            <w:proofErr w:type="gramEnd"/>
            <w:r w:rsidRPr="00A67DF2">
              <w:rPr>
                <w:rFonts w:ascii="Arial" w:eastAsia="Times New Roman" w:hAnsi="Arial" w:cs="Arial"/>
                <w:color w:val="000000"/>
                <w:sz w:val="24"/>
              </w:rPr>
              <w:t xml:space="preserve"> Signature du marché. . . . . . . . . . . . . . . . . . . . . . . . </w:t>
            </w:r>
            <w:r w:rsidRPr="00A67DF2">
              <w:rPr>
                <w:rFonts w:ascii="Arial" w:eastAsia="Times New Roman" w:hAnsi="Arial" w:cs="Arial"/>
                <w:color w:val="000000"/>
                <w:sz w:val="37"/>
                <w:vertAlign w:val="superscript"/>
              </w:rPr>
              <w:t xml:space="preserve">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 . . . . . . . . . . . . . . . . . . . . . . . . . . . . . . . .  </w:t>
            </w:r>
          </w:p>
          <w:p w:rsidR="007C3900" w:rsidRPr="00A67DF2" w:rsidRDefault="007C3900" w:rsidP="006E2076">
            <w:pPr>
              <w:spacing w:line="259" w:lineRule="auto"/>
              <w:ind w:left="17"/>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 . . . . . . . . . . . . . . . . . . . . . .. . . . . . . </w:t>
            </w:r>
          </w:p>
          <w:p w:rsidR="007C3900" w:rsidRPr="00A67DF2" w:rsidRDefault="007C3900" w:rsidP="006E2076">
            <w:pPr>
              <w:tabs>
                <w:tab w:val="center" w:pos="8774"/>
              </w:tabs>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Cautionnement définitif. . . . . . . . . . . . .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r w:rsidRPr="00A67DF2">
              <w:rPr>
                <w:rFonts w:ascii="Arial" w:eastAsia="Times New Roman" w:hAnsi="Arial" w:cs="Arial"/>
                <w:color w:val="000000"/>
                <w:sz w:val="24"/>
              </w:rPr>
              <w:tab/>
              <w:t xml:space="preserve"> </w:t>
            </w:r>
          </w:p>
        </w:tc>
      </w:tr>
    </w:tbl>
    <w:p w:rsidR="00A67DF2" w:rsidRPr="00A67DF2" w:rsidRDefault="00A67DF2" w:rsidP="00A67DF2">
      <w:pPr>
        <w:spacing w:after="216"/>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76"/>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
        <w:ind w:left="14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71"/>
        <w:ind w:left="85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spacing w:after="0"/>
        <w:ind w:left="142"/>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77"/>
        <w:ind w:right="2790"/>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4047"/>
          <w:tab w:val="center" w:pos="7737"/>
        </w:tabs>
        <w:spacing w:after="80"/>
        <w:outlineLvl w:val="0"/>
        <w:rPr>
          <w:rFonts w:ascii="Arial" w:eastAsia="Times New Roman" w:hAnsi="Arial" w:cs="Arial"/>
          <w:b/>
          <w:color w:val="000000"/>
          <w:sz w:val="32"/>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32"/>
          <w:lang w:eastAsia="fr-FR"/>
        </w:rPr>
        <w:t xml:space="preserve">PIECE 2 : REGLEMENT GENERAL DE L’APPEL </w:t>
      </w:r>
      <w:r w:rsidRPr="00A67DF2">
        <w:rPr>
          <w:rFonts w:ascii="Arial" w:eastAsia="Times New Roman" w:hAnsi="Arial" w:cs="Arial"/>
          <w:b/>
          <w:color w:val="000000"/>
          <w:sz w:val="32"/>
          <w:lang w:eastAsia="fr-FR"/>
        </w:rPr>
        <w:tab/>
      </w:r>
      <w:r w:rsidRPr="00A67DF2">
        <w:rPr>
          <w:rFonts w:ascii="Arial" w:eastAsia="Times New Roman" w:hAnsi="Arial" w:cs="Arial"/>
          <w:b/>
          <w:color w:val="000000"/>
          <w:sz w:val="32"/>
          <w:vertAlign w:val="subscript"/>
          <w:lang w:eastAsia="fr-FR"/>
        </w:rPr>
        <w:t xml:space="preserve"> </w:t>
      </w: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0"/>
        <w:ind w:right="2485"/>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D’OFFRES (RGAO)</w:t>
      </w: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790"/>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Default="00A67DF2" w:rsidP="00A67DF2">
      <w:pPr>
        <w:spacing w:after="239"/>
        <w:ind w:left="14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 </w:t>
      </w: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Default="007C3900" w:rsidP="00A67DF2">
      <w:pPr>
        <w:spacing w:after="239"/>
        <w:ind w:left="142"/>
        <w:rPr>
          <w:rFonts w:ascii="Arial" w:eastAsia="Times New Roman" w:hAnsi="Arial" w:cs="Arial"/>
          <w:b/>
          <w:color w:val="000000"/>
          <w:sz w:val="24"/>
          <w:lang w:eastAsia="fr-FR"/>
        </w:rPr>
      </w:pPr>
    </w:p>
    <w:p w:rsidR="007C3900" w:rsidRPr="00A67DF2" w:rsidRDefault="007C3900" w:rsidP="00A67DF2">
      <w:pPr>
        <w:spacing w:after="239"/>
        <w:ind w:left="142"/>
        <w:rPr>
          <w:rFonts w:ascii="Arial" w:eastAsia="Times New Roman" w:hAnsi="Arial" w:cs="Arial"/>
          <w:color w:val="000000"/>
          <w:sz w:val="24"/>
          <w:lang w:eastAsia="fr-FR"/>
        </w:rPr>
      </w:pPr>
    </w:p>
    <w:p w:rsidR="00A67DF2" w:rsidRPr="00A67DF2" w:rsidRDefault="00A67DF2" w:rsidP="00A67DF2">
      <w:pPr>
        <w:spacing w:after="0"/>
        <w:ind w:left="14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 </w:t>
      </w:r>
    </w:p>
    <w:p w:rsidR="00A67DF2" w:rsidRPr="00A67DF2" w:rsidRDefault="00A67DF2" w:rsidP="00A67DF2">
      <w:pPr>
        <w:spacing w:after="220"/>
        <w:rPr>
          <w:rFonts w:ascii="Arial" w:eastAsia="Times New Roman" w:hAnsi="Arial" w:cs="Arial"/>
          <w:color w:val="000000"/>
          <w:sz w:val="24"/>
          <w:lang w:eastAsia="fr-FR"/>
        </w:rPr>
      </w:pP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p>
    <w:p w:rsidR="007C3900" w:rsidRDefault="007C3900" w:rsidP="00A67DF2">
      <w:pPr>
        <w:spacing w:after="0" w:line="330" w:lineRule="auto"/>
        <w:ind w:left="4501" w:right="1865" w:hanging="4501"/>
        <w:rPr>
          <w:rFonts w:ascii="Arial" w:eastAsia="Times New Roman" w:hAnsi="Arial" w:cs="Arial"/>
          <w:b/>
          <w:color w:val="000000"/>
          <w:sz w:val="30"/>
          <w:lang w:eastAsia="fr-FR"/>
        </w:rPr>
      </w:pPr>
      <w:r>
        <w:rPr>
          <w:rFonts w:ascii="Arial" w:eastAsia="Times New Roman" w:hAnsi="Arial" w:cs="Arial"/>
          <w:color w:val="000000"/>
          <w:sz w:val="24"/>
          <w:lang w:eastAsia="fr-FR"/>
        </w:rPr>
        <w:t xml:space="preserve">              </w:t>
      </w:r>
      <w:r w:rsidR="00A67DF2" w:rsidRPr="00A67DF2">
        <w:rPr>
          <w:rFonts w:ascii="Arial" w:eastAsia="Times New Roman" w:hAnsi="Arial" w:cs="Arial"/>
          <w:b/>
          <w:color w:val="000000"/>
          <w:sz w:val="28"/>
          <w:lang w:eastAsia="fr-FR"/>
        </w:rPr>
        <w:t>REGLEMENT GENERAL DE L'APPEL D'OFFRES</w:t>
      </w:r>
    </w:p>
    <w:p w:rsidR="00A67DF2" w:rsidRPr="007C3900" w:rsidRDefault="00A67DF2" w:rsidP="007C3900">
      <w:pPr>
        <w:pStyle w:val="Paragraphedeliste"/>
        <w:numPr>
          <w:ilvl w:val="0"/>
          <w:numId w:val="108"/>
        </w:numPr>
        <w:spacing w:after="0" w:line="330" w:lineRule="auto"/>
        <w:ind w:right="1865"/>
        <w:rPr>
          <w:rFonts w:ascii="Arial" w:eastAsia="Times New Roman" w:hAnsi="Arial" w:cs="Arial"/>
          <w:color w:val="000000"/>
          <w:sz w:val="24"/>
          <w:lang w:eastAsia="fr-FR"/>
        </w:rPr>
      </w:pPr>
      <w:r w:rsidRPr="007C3900">
        <w:rPr>
          <w:rFonts w:ascii="Arial" w:eastAsia="Times New Roman" w:hAnsi="Arial" w:cs="Arial"/>
          <w:b/>
          <w:color w:val="000000"/>
          <w:sz w:val="24"/>
          <w:lang w:eastAsia="fr-FR"/>
        </w:rPr>
        <w:t>Generalities</w:t>
      </w:r>
      <w:r w:rsidRPr="007C3900">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1 </w:t>
      </w:r>
      <w:r w:rsidRPr="00A67DF2">
        <w:rPr>
          <w:rFonts w:ascii="Arial" w:eastAsia="Times New Roman" w:hAnsi="Arial" w:cs="Arial"/>
          <w:b/>
          <w:color w:val="000000"/>
          <w:sz w:val="24"/>
          <w:lang w:eastAsia="fr-FR"/>
        </w:rPr>
        <w:t>: Portée de la soumission</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67" w:right="262"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1.1. Le Maire de la Commune de Gazawa, tel qu‟il est défini dans le </w:t>
      </w:r>
      <w:proofErr w:type="gramStart"/>
      <w:r w:rsidRPr="00A67DF2">
        <w:rPr>
          <w:rFonts w:ascii="Arial" w:eastAsia="Times New Roman" w:hAnsi="Arial" w:cs="Arial"/>
          <w:color w:val="000000"/>
          <w:sz w:val="24"/>
          <w:lang w:eastAsia="fr-FR"/>
        </w:rPr>
        <w:t>Règlement  Particulier</w:t>
      </w:r>
      <w:proofErr w:type="gramEnd"/>
      <w:r w:rsidRPr="00A67DF2">
        <w:rPr>
          <w:rFonts w:ascii="Arial" w:eastAsia="Times New Roman" w:hAnsi="Arial" w:cs="Arial"/>
          <w:color w:val="000000"/>
          <w:sz w:val="24"/>
          <w:lang w:eastAsia="fr-FR"/>
        </w:rPr>
        <w:t xml:space="preserve"> de l‟Appel d‟Offres(RPAO), ci-après dénommé « Autorité Contractante », lance un Appel d‟Offres pour des Travaux décrits dans le Dossier d‟Appel d‟Offres et brièvement définis dans le RPAO. </w:t>
      </w:r>
    </w:p>
    <w:p w:rsidR="00A67DF2" w:rsidRPr="00A67DF2" w:rsidRDefault="00A67DF2" w:rsidP="00A67DF2">
      <w:pPr>
        <w:spacing w:after="5" w:line="271" w:lineRule="auto"/>
        <w:ind w:left="63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nom, le numéro d‟identification et le nombre de lots faisant l‟objet de l‟appel d‟offres figurent dans le RPAO. Il y est fait ci-après référence sous le terme « les Travaux ».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1.2. Le Soumissionnaire retenu, ou attributaire, </w:t>
      </w:r>
      <w:proofErr w:type="gramStart"/>
      <w:r w:rsidRPr="00A67DF2">
        <w:rPr>
          <w:rFonts w:ascii="Arial" w:eastAsia="Times New Roman" w:hAnsi="Arial" w:cs="Arial"/>
          <w:color w:val="000000"/>
          <w:sz w:val="24"/>
          <w:lang w:eastAsia="fr-FR"/>
        </w:rPr>
        <w:t>doit  achever</w:t>
      </w:r>
      <w:proofErr w:type="gramEnd"/>
      <w:r w:rsidRPr="00A67DF2">
        <w:rPr>
          <w:rFonts w:ascii="Arial" w:eastAsia="Times New Roman" w:hAnsi="Arial" w:cs="Arial"/>
          <w:color w:val="000000"/>
          <w:sz w:val="24"/>
          <w:lang w:eastAsia="fr-FR"/>
        </w:rPr>
        <w:t xml:space="preserve"> les travaux dans le délai indiqué dans le RPAO, et qui court sauf stipulation contraire du CCAP, à compter de la date de notification de l‟ordre de service de commencer les travaux ou dans celle fixée dans le dit ordre de service.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1.3. Dans le présent Dossier d‟Appel d‟Offres, les termes « Maître d‟Ouvrage »et « Maître d‟Ouvrage Délégué » sont interchangeables et le terme « jour » désigne un jour calendaire. </w:t>
      </w:r>
    </w:p>
    <w:p w:rsidR="00A67DF2" w:rsidRPr="00A67DF2" w:rsidRDefault="00A67DF2" w:rsidP="00A67DF2">
      <w:pPr>
        <w:spacing w:after="11" w:line="271" w:lineRule="auto"/>
        <w:ind w:left="123" w:hanging="1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u w:val="single" w:color="000000"/>
          <w:lang w:eastAsia="fr-FR"/>
        </w:rPr>
        <w:t>Article  2</w:t>
      </w:r>
      <w:proofErr w:type="gramEnd"/>
      <w:r w:rsidRPr="00A67DF2">
        <w:rPr>
          <w:rFonts w:ascii="Arial" w:eastAsia="Times New Roman" w:hAnsi="Arial" w:cs="Arial"/>
          <w:b/>
          <w:color w:val="000000"/>
          <w:sz w:val="24"/>
          <w:lang w:eastAsia="fr-FR"/>
        </w:rPr>
        <w:t xml:space="preserve"> : Financement</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source de financement des travaux objet du présent appel d‟offres est précisée dans le RPAO.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3</w:t>
      </w:r>
      <w:proofErr w:type="gramEnd"/>
      <w:r w:rsidRPr="00A67DF2">
        <w:rPr>
          <w:rFonts w:ascii="Arial" w:eastAsia="Times New Roman" w:hAnsi="Arial" w:cs="Arial"/>
          <w:b/>
          <w:color w:val="000000"/>
          <w:sz w:val="24"/>
          <w:u w:val="single" w:color="000000"/>
          <w:lang w:eastAsia="fr-FR"/>
        </w:rPr>
        <w:t xml:space="preserve"> </w:t>
      </w:r>
      <w:r w:rsidRPr="00A67DF2">
        <w:rPr>
          <w:rFonts w:ascii="Arial" w:eastAsia="Times New Roman" w:hAnsi="Arial" w:cs="Arial"/>
          <w:b/>
          <w:color w:val="000000"/>
          <w:sz w:val="24"/>
          <w:lang w:eastAsia="fr-FR"/>
        </w:rPr>
        <w:t>: Fraude et corruption</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3.1. L‟Autorité Contractante exige des soumissionnaires et des entrepreneurs, qu‟ils respectent les règles d‟éthique professionnelle les plus strictes durant la passation et l‟exécution de ces marchés. En vertu de ce principe, L‟Autorité </w:t>
      </w:r>
      <w:proofErr w:type="gramStart"/>
      <w:r w:rsidRPr="00A67DF2">
        <w:rPr>
          <w:rFonts w:ascii="Arial" w:eastAsia="Times New Roman" w:hAnsi="Arial" w:cs="Arial"/>
          <w:color w:val="000000"/>
          <w:sz w:val="24"/>
          <w:lang w:eastAsia="fr-FR"/>
        </w:rPr>
        <w:t>Contractante: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5"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 Définit, aux fins de cette clause, les expressions ci-dessous de la façon </w:t>
      </w:r>
      <w:proofErr w:type="gramStart"/>
      <w:r w:rsidRPr="00A67DF2">
        <w:rPr>
          <w:rFonts w:ascii="Arial" w:eastAsia="Times New Roman" w:hAnsi="Arial" w:cs="Arial"/>
          <w:color w:val="000000"/>
          <w:sz w:val="24"/>
          <w:lang w:eastAsia="fr-FR"/>
        </w:rPr>
        <w:t>suivante: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1"/>
        </w:numPr>
        <w:spacing w:after="5" w:line="271" w:lineRule="auto"/>
        <w:ind w:right="167" w:hanging="38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Est coupable de « corruption » quiconque offre, donne, sollicite ou accepte un quelconque avantage en vue d‟influencer l‟action d‟un agent public au cours de l‟attribution ou de l‟exécution d‟un marché, </w:t>
      </w:r>
    </w:p>
    <w:p w:rsidR="00A67DF2" w:rsidRPr="00A67DF2" w:rsidRDefault="00A67DF2" w:rsidP="00A67DF2">
      <w:pPr>
        <w:numPr>
          <w:ilvl w:val="0"/>
          <w:numId w:val="11"/>
        </w:numPr>
        <w:spacing w:after="5" w:line="271" w:lineRule="auto"/>
        <w:ind w:right="167" w:hanging="387"/>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Se  livre</w:t>
      </w:r>
      <w:proofErr w:type="gramEnd"/>
      <w:r w:rsidRPr="00A67DF2">
        <w:rPr>
          <w:rFonts w:ascii="Arial" w:eastAsia="Times New Roman" w:hAnsi="Arial" w:cs="Arial"/>
          <w:color w:val="000000"/>
          <w:sz w:val="24"/>
          <w:lang w:eastAsia="fr-FR"/>
        </w:rPr>
        <w:t xml:space="preserve">  à  des  « manœuvres frauduleuses », quiconque déforme ou dénature des faits afin d‟influencer  l‟attribution  ou  l‟exécution  d‟un marché; </w:t>
      </w:r>
    </w:p>
    <w:p w:rsidR="00A67DF2" w:rsidRPr="00A67DF2" w:rsidRDefault="00A67DF2" w:rsidP="00A67DF2">
      <w:pPr>
        <w:numPr>
          <w:ilvl w:val="0"/>
          <w:numId w:val="11"/>
        </w:numPr>
        <w:spacing w:after="5" w:line="271" w:lineRule="auto"/>
        <w:ind w:right="167" w:hanging="38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Pratiques collusoires » désignent toute forme d‟entente entre deux ou plusieurs soumissionnaires (que le Maître d‟Ouvrage en ait connaissance ou non) visant à maintenir artificiellement les prix des offres à des niveaux ne correspondant pas à ceux qui résulteraient du jeu de la </w:t>
      </w:r>
      <w:proofErr w:type="gramStart"/>
      <w:r w:rsidRPr="00A67DF2">
        <w:rPr>
          <w:rFonts w:ascii="Arial" w:eastAsia="Times New Roman" w:hAnsi="Arial" w:cs="Arial"/>
          <w:color w:val="000000"/>
          <w:sz w:val="24"/>
          <w:lang w:eastAsia="fr-FR"/>
        </w:rPr>
        <w:t>concurrence;</w:t>
      </w:r>
      <w:proofErr w:type="gramEnd"/>
      <w:r w:rsidRPr="00A67DF2">
        <w:rPr>
          <w:rFonts w:ascii="Arial" w:eastAsia="Times New Roman" w:hAnsi="Arial" w:cs="Arial"/>
          <w:color w:val="000000"/>
          <w:sz w:val="24"/>
          <w:lang w:eastAsia="fr-FR"/>
        </w:rPr>
        <w:t xml:space="preserve"> iv.  « Pratiques coercitives » désignent toute forme d‟atteinte aux personnes ou à leurs biens ou de menaces à leur encontre afin d‟influencer leur action au cours de l‟attribution ou de l‟exécution d‟un marché. </w:t>
      </w:r>
    </w:p>
    <w:p w:rsidR="00A67DF2" w:rsidRPr="00A67DF2" w:rsidRDefault="00A67DF2" w:rsidP="00A67DF2">
      <w:pPr>
        <w:spacing w:after="5" w:line="271" w:lineRule="auto"/>
        <w:ind w:left="352" w:right="273"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b.  </w:t>
      </w:r>
      <w:proofErr w:type="gramStart"/>
      <w:r w:rsidRPr="00A67DF2">
        <w:rPr>
          <w:rFonts w:ascii="Arial" w:eastAsia="Times New Roman" w:hAnsi="Arial" w:cs="Arial"/>
          <w:color w:val="000000"/>
          <w:sz w:val="24"/>
          <w:lang w:eastAsia="fr-FR"/>
        </w:rPr>
        <w:t>Rejettera  une</w:t>
      </w:r>
      <w:proofErr w:type="gramEnd"/>
      <w:r w:rsidRPr="00A67DF2">
        <w:rPr>
          <w:rFonts w:ascii="Arial" w:eastAsia="Times New Roman" w:hAnsi="Arial" w:cs="Arial"/>
          <w:color w:val="000000"/>
          <w:sz w:val="24"/>
          <w:lang w:eastAsia="fr-FR"/>
        </w:rPr>
        <w:t xml:space="preserv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A67DF2" w:rsidRPr="00A67DF2" w:rsidRDefault="00A67DF2" w:rsidP="00A67DF2">
      <w:pPr>
        <w:spacing w:after="5" w:line="271" w:lineRule="auto"/>
        <w:ind w:left="523" w:right="276"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3.2. </w:t>
      </w:r>
      <w:proofErr w:type="gramStart"/>
      <w:r w:rsidRPr="00A67DF2">
        <w:rPr>
          <w:rFonts w:ascii="Arial" w:eastAsia="Times New Roman" w:hAnsi="Arial" w:cs="Arial"/>
          <w:color w:val="000000"/>
          <w:sz w:val="24"/>
          <w:lang w:eastAsia="fr-FR"/>
        </w:rPr>
        <w:t>Le  Ministre</w:t>
      </w:r>
      <w:proofErr w:type="gramEnd"/>
      <w:r w:rsidRPr="00A67DF2">
        <w:rPr>
          <w:rFonts w:ascii="Arial" w:eastAsia="Times New Roman" w:hAnsi="Arial" w:cs="Arial"/>
          <w:color w:val="000000"/>
          <w:sz w:val="24"/>
          <w:lang w:eastAsia="fr-FR"/>
        </w:rPr>
        <w:t xml:space="preserve"> des Marchés Publics,  Autorité Contractante,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4</w:t>
      </w:r>
      <w:proofErr w:type="gramEnd"/>
      <w:r w:rsidRPr="00A67DF2">
        <w:rPr>
          <w:rFonts w:ascii="Arial" w:eastAsia="Times New Roman" w:hAnsi="Arial" w:cs="Arial"/>
          <w:b/>
          <w:color w:val="000000"/>
          <w:sz w:val="24"/>
          <w:u w:val="single" w:color="000000"/>
          <w:lang w:eastAsia="fr-FR"/>
        </w:rPr>
        <w:t xml:space="preserve"> :</w:t>
      </w:r>
      <w:r w:rsidRPr="00A67DF2">
        <w:rPr>
          <w:rFonts w:ascii="Arial" w:eastAsia="Times New Roman" w:hAnsi="Arial" w:cs="Arial"/>
          <w:b/>
          <w:color w:val="000000"/>
          <w:sz w:val="24"/>
          <w:lang w:eastAsia="fr-FR"/>
        </w:rPr>
        <w:t xml:space="preserve"> Candidats admis à concourir</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23"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4.1. Si l‟appel d‟offres est restreint, la consultation s‟adresse à tous les candidats retenus à l‟issue de la procédure de pré qualification.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4.2. En règle générale, l‟appel d‟offres s‟adresse à tous les entrepreneurs, sous réserve des dispositions ci-</w:t>
      </w:r>
      <w:proofErr w:type="gramStart"/>
      <w:r w:rsidRPr="00A67DF2">
        <w:rPr>
          <w:rFonts w:ascii="Arial" w:eastAsia="Times New Roman" w:hAnsi="Arial" w:cs="Arial"/>
          <w:color w:val="000000"/>
          <w:sz w:val="24"/>
          <w:lang w:eastAsia="fr-FR"/>
        </w:rPr>
        <w:t>après: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2"/>
        </w:numPr>
        <w:spacing w:after="5" w:line="271" w:lineRule="auto"/>
        <w:ind w:right="8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 soumissionnaire (y compris tous les membres d‟un groupement d‟entreprises et tous les sous-traitants du soumissionnaire) doit être d‟un pays éligible, conformément à la convention de </w:t>
      </w:r>
      <w:proofErr w:type="gramStart"/>
      <w:r w:rsidRPr="00A67DF2">
        <w:rPr>
          <w:rFonts w:ascii="Arial" w:eastAsia="Times New Roman" w:hAnsi="Arial" w:cs="Arial"/>
          <w:color w:val="000000"/>
          <w:sz w:val="24"/>
          <w:lang w:eastAsia="fr-FR"/>
        </w:rPr>
        <w:t>financement;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2"/>
        </w:numPr>
        <w:spacing w:after="5" w:line="271" w:lineRule="auto"/>
        <w:ind w:right="8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 soumissionnaire (y compris tous les membres d‟un groupement d‟entreprises et tous les sous-traitants du soumissionnaire) ne doit pas se trouver en situation de conflit d‟intérêt. </w:t>
      </w:r>
    </w:p>
    <w:p w:rsidR="00A67DF2" w:rsidRPr="00A67DF2" w:rsidRDefault="00A67DF2" w:rsidP="00A67DF2">
      <w:pPr>
        <w:spacing w:after="5" w:line="271" w:lineRule="auto"/>
        <w:ind w:left="46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Un soumissionnaire peut être jugé comme étant en situation de conflit d‟intérêt s‟</w:t>
      </w:r>
      <w:proofErr w:type="gramStart"/>
      <w:r w:rsidRPr="00A67DF2">
        <w:rPr>
          <w:rFonts w:ascii="Arial" w:eastAsia="Times New Roman" w:hAnsi="Arial" w:cs="Arial"/>
          <w:color w:val="000000"/>
          <w:sz w:val="24"/>
          <w:lang w:eastAsia="fr-FR"/>
        </w:rPr>
        <w:t>il:</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3"/>
        </w:numPr>
        <w:spacing w:after="5" w:line="271" w:lineRule="auto"/>
        <w:ind w:right="83" w:hanging="23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Est associé ou a été associé dans le passé, à une </w:t>
      </w:r>
      <w:proofErr w:type="gramStart"/>
      <w:r w:rsidRPr="00A67DF2">
        <w:rPr>
          <w:rFonts w:ascii="Arial" w:eastAsia="Times New Roman" w:hAnsi="Arial" w:cs="Arial"/>
          <w:color w:val="000000"/>
          <w:sz w:val="24"/>
          <w:lang w:eastAsia="fr-FR"/>
        </w:rPr>
        <w:t>entreprise(</w:t>
      </w:r>
      <w:proofErr w:type="gramEnd"/>
      <w:r w:rsidRPr="00A67DF2">
        <w:rPr>
          <w:rFonts w:ascii="Arial" w:eastAsia="Times New Roman" w:hAnsi="Arial" w:cs="Arial"/>
          <w:color w:val="000000"/>
          <w:sz w:val="24"/>
          <w:lang w:eastAsia="fr-FR"/>
        </w:rPr>
        <w:t xml:space="preserve">ou à une filiale de cette entreprise) qui a fourni  des  services  de  consultant  pour  la conception, la préparation des spécifications et autres documents utilisés dans le cadre des marchés passés au titre du présent appel d‟offres; ou </w:t>
      </w:r>
    </w:p>
    <w:p w:rsidR="00A67DF2" w:rsidRPr="00A67DF2" w:rsidRDefault="00A67DF2" w:rsidP="00A67DF2">
      <w:pPr>
        <w:numPr>
          <w:ilvl w:val="0"/>
          <w:numId w:val="13"/>
        </w:numPr>
        <w:spacing w:after="5" w:line="271" w:lineRule="auto"/>
        <w:ind w:right="83" w:hanging="23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Présente plus d‟une offre dans le cadre du présent appel d‟offres, à l‟exception des offres variantes autorisées selon l‟article 18, le cas </w:t>
      </w:r>
      <w:proofErr w:type="gramStart"/>
      <w:r w:rsidRPr="00A67DF2">
        <w:rPr>
          <w:rFonts w:ascii="Arial" w:eastAsia="Times New Roman" w:hAnsi="Arial" w:cs="Arial"/>
          <w:color w:val="000000"/>
          <w:sz w:val="24"/>
          <w:lang w:eastAsia="fr-FR"/>
        </w:rPr>
        <w:t>échéant;</w:t>
      </w:r>
      <w:proofErr w:type="gramEnd"/>
      <w:r w:rsidRPr="00A67DF2">
        <w:rPr>
          <w:rFonts w:ascii="Arial" w:eastAsia="Times New Roman" w:hAnsi="Arial" w:cs="Arial"/>
          <w:color w:val="000000"/>
          <w:sz w:val="24"/>
          <w:lang w:eastAsia="fr-FR"/>
        </w:rPr>
        <w:t xml:space="preserve"> cependant, ceci ne fait pas obstacle à la participation de sous-traitants dans plus d‟une offre. </w:t>
      </w:r>
    </w:p>
    <w:p w:rsidR="00A67DF2" w:rsidRPr="00A67DF2" w:rsidRDefault="00A67DF2" w:rsidP="00A67DF2">
      <w:pPr>
        <w:numPr>
          <w:ilvl w:val="0"/>
          <w:numId w:val="14"/>
        </w:numPr>
        <w:spacing w:after="5" w:line="271" w:lineRule="auto"/>
        <w:ind w:left="335" w:right="167" w:hanging="2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ne doit pas être sous le coup d‟une décision d‟exclusion. </w:t>
      </w:r>
    </w:p>
    <w:p w:rsidR="00A67DF2" w:rsidRPr="00A67DF2" w:rsidRDefault="00A67DF2" w:rsidP="00A67DF2">
      <w:pPr>
        <w:numPr>
          <w:ilvl w:val="0"/>
          <w:numId w:val="14"/>
        </w:numPr>
        <w:spacing w:after="5" w:line="271" w:lineRule="auto"/>
        <w:ind w:left="335" w:right="167" w:hanging="2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Une entreprise publique camerounaise peut participer à la consultation si elle peut démontrer qu‟elle est : </w:t>
      </w:r>
    </w:p>
    <w:p w:rsidR="00A67DF2" w:rsidRPr="00A67DF2" w:rsidRDefault="00A67DF2" w:rsidP="00A67DF2">
      <w:pPr>
        <w:numPr>
          <w:ilvl w:val="0"/>
          <w:numId w:val="15"/>
        </w:numPr>
        <w:spacing w:after="5" w:line="271" w:lineRule="auto"/>
        <w:ind w:right="167" w:hanging="31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juridiquement</w:t>
      </w:r>
      <w:proofErr w:type="gramEnd"/>
      <w:r w:rsidRPr="00A67DF2">
        <w:rPr>
          <w:rFonts w:ascii="Arial" w:eastAsia="Times New Roman" w:hAnsi="Arial" w:cs="Arial"/>
          <w:color w:val="000000"/>
          <w:sz w:val="24"/>
          <w:lang w:eastAsia="fr-FR"/>
        </w:rPr>
        <w:t xml:space="preserve"> et financièrement autonome,  </w:t>
      </w:r>
    </w:p>
    <w:p w:rsidR="00A67DF2" w:rsidRPr="00A67DF2" w:rsidRDefault="00A67DF2" w:rsidP="00A67DF2">
      <w:pPr>
        <w:numPr>
          <w:ilvl w:val="0"/>
          <w:numId w:val="15"/>
        </w:numPr>
        <w:spacing w:after="5" w:line="271" w:lineRule="auto"/>
        <w:ind w:right="167" w:hanging="31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administrée</w:t>
      </w:r>
      <w:proofErr w:type="gramEnd"/>
      <w:r w:rsidRPr="00A67DF2">
        <w:rPr>
          <w:rFonts w:ascii="Arial" w:eastAsia="Times New Roman" w:hAnsi="Arial" w:cs="Arial"/>
          <w:color w:val="000000"/>
          <w:sz w:val="24"/>
          <w:lang w:eastAsia="fr-FR"/>
        </w:rPr>
        <w:t xml:space="preserve"> selon les règles du droit commercial et </w:t>
      </w:r>
    </w:p>
    <w:p w:rsidR="00A67DF2" w:rsidRPr="00A67DF2" w:rsidRDefault="00A67DF2" w:rsidP="00A67DF2">
      <w:pPr>
        <w:numPr>
          <w:ilvl w:val="0"/>
          <w:numId w:val="15"/>
        </w:numPr>
        <w:spacing w:after="5" w:line="271" w:lineRule="auto"/>
        <w:ind w:right="167" w:hanging="31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n</w:t>
      </w:r>
      <w:proofErr w:type="gramEnd"/>
      <w:r w:rsidRPr="00A67DF2">
        <w:rPr>
          <w:rFonts w:ascii="Arial" w:eastAsia="Times New Roman" w:hAnsi="Arial" w:cs="Arial"/>
          <w:color w:val="000000"/>
          <w:sz w:val="24"/>
          <w:lang w:eastAsia="fr-FR"/>
        </w:rPr>
        <w:t xml:space="preserve">‟est pas sous la tutelle ou l‟autorité directe voire indirecte du Maître d‟Ouvrage.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5</w:t>
      </w:r>
      <w:r w:rsidRPr="00A67DF2">
        <w:rPr>
          <w:rFonts w:ascii="Arial" w:eastAsia="Times New Roman" w:hAnsi="Arial" w:cs="Arial"/>
          <w:b/>
          <w:color w:val="000000"/>
          <w:sz w:val="24"/>
          <w:lang w:eastAsia="fr-FR"/>
        </w:rPr>
        <w:t xml:space="preserve"> : Matériaux, matériels, fournitures, équipements et services autorisés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 aux dits matériaux, matériels, fournitures, équipements et services.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5.2. Aux fins de l‟article 5.1 ci-dessus, le terme « provenir</w:t>
      </w:r>
      <w:proofErr w:type="gramStart"/>
      <w:r w:rsidRPr="00A67DF2">
        <w:rPr>
          <w:rFonts w:ascii="Arial" w:eastAsia="Times New Roman" w:hAnsi="Arial" w:cs="Arial"/>
          <w:color w:val="000000"/>
          <w:sz w:val="24"/>
          <w:lang w:eastAsia="fr-FR"/>
        </w:rPr>
        <w:t xml:space="preserve"> »désigne</w:t>
      </w:r>
      <w:proofErr w:type="gramEnd"/>
      <w:r w:rsidRPr="00A67DF2">
        <w:rPr>
          <w:rFonts w:ascii="Arial" w:eastAsia="Times New Roman" w:hAnsi="Arial" w:cs="Arial"/>
          <w:color w:val="000000"/>
          <w:sz w:val="24"/>
          <w:lang w:eastAsia="fr-FR"/>
        </w:rPr>
        <w:t xml:space="preserve"> le lieu où les biens sont extraits, cultivés, produits ou fabriqués et d‟où proviennent les services.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6</w:t>
      </w:r>
      <w:r w:rsidRPr="00A67DF2">
        <w:rPr>
          <w:rFonts w:ascii="Arial" w:eastAsia="Times New Roman" w:hAnsi="Arial" w:cs="Arial"/>
          <w:b/>
          <w:color w:val="000000"/>
          <w:sz w:val="24"/>
          <w:lang w:eastAsia="fr-FR"/>
        </w:rPr>
        <w:t xml:space="preserve"> : Qualification du Soumissionnaire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6.1. Les soumissionnaires doivent, comme partie intégrante de leur </w:t>
      </w:r>
      <w:proofErr w:type="gramStart"/>
      <w:r w:rsidRPr="00A67DF2">
        <w:rPr>
          <w:rFonts w:ascii="Arial" w:eastAsia="Times New Roman" w:hAnsi="Arial" w:cs="Arial"/>
          <w:color w:val="000000"/>
          <w:sz w:val="24"/>
          <w:lang w:eastAsia="fr-FR"/>
        </w:rPr>
        <w:t>offre: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6"/>
        </w:numPr>
        <w:spacing w:after="5" w:line="271" w:lineRule="auto"/>
        <w:ind w:right="167" w:hanging="2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Soumettre un pouvoir habilitant le signataire de la soumission à engager le </w:t>
      </w:r>
      <w:proofErr w:type="gramStart"/>
      <w:r w:rsidRPr="00A67DF2">
        <w:rPr>
          <w:rFonts w:ascii="Arial" w:eastAsia="Times New Roman" w:hAnsi="Arial" w:cs="Arial"/>
          <w:color w:val="000000"/>
          <w:sz w:val="24"/>
          <w:lang w:eastAsia="fr-FR"/>
        </w:rPr>
        <w:t>Soumissionnaire;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6"/>
        </w:numPr>
        <w:spacing w:after="5" w:line="271" w:lineRule="auto"/>
        <w:ind w:right="167" w:hanging="2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Fournir toutes les informations (compléter ou </w:t>
      </w:r>
      <w:proofErr w:type="gramStart"/>
      <w:r w:rsidRPr="00A67DF2">
        <w:rPr>
          <w:rFonts w:ascii="Arial" w:eastAsia="Times New Roman" w:hAnsi="Arial" w:cs="Arial"/>
          <w:color w:val="000000"/>
          <w:sz w:val="24"/>
          <w:lang w:eastAsia="fr-FR"/>
        </w:rPr>
        <w:t>mettre  à</w:t>
      </w:r>
      <w:proofErr w:type="gramEnd"/>
      <w:r w:rsidRPr="00A67DF2">
        <w:rPr>
          <w:rFonts w:ascii="Arial" w:eastAsia="Times New Roman" w:hAnsi="Arial" w:cs="Arial"/>
          <w:color w:val="000000"/>
          <w:sz w:val="24"/>
          <w:lang w:eastAsia="fr-FR"/>
        </w:rPr>
        <w:t xml:space="preserve">  jour  les  informations  jointes  à  leur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w:t>
      </w:r>
      <w:proofErr w:type="gramStart"/>
      <w:r w:rsidRPr="00A67DF2">
        <w:rPr>
          <w:rFonts w:ascii="Arial" w:eastAsia="Times New Roman" w:hAnsi="Arial" w:cs="Arial"/>
          <w:color w:val="000000"/>
          <w:sz w:val="24"/>
          <w:lang w:eastAsia="fr-FR"/>
        </w:rPr>
        <w:t>échéant: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3342"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ii</w:t>
      </w:r>
      <w:proofErr w:type="gramEnd"/>
      <w:r w:rsidRPr="00A67DF2">
        <w:rPr>
          <w:rFonts w:ascii="Arial" w:eastAsia="Times New Roman" w:hAnsi="Arial" w:cs="Arial"/>
          <w:color w:val="000000"/>
          <w:sz w:val="24"/>
          <w:lang w:eastAsia="fr-FR"/>
        </w:rPr>
        <w:t xml:space="preserve"> La production des bilans certifiés et chiffres d‟affaires récents; iii.  </w:t>
      </w:r>
      <w:proofErr w:type="gramStart"/>
      <w:r w:rsidRPr="00A67DF2">
        <w:rPr>
          <w:rFonts w:ascii="Arial" w:eastAsia="Times New Roman" w:hAnsi="Arial" w:cs="Arial"/>
          <w:color w:val="000000"/>
          <w:sz w:val="24"/>
          <w:lang w:eastAsia="fr-FR"/>
        </w:rPr>
        <w:t>Accès  à</w:t>
      </w:r>
      <w:proofErr w:type="gramEnd"/>
      <w:r w:rsidRPr="00A67DF2">
        <w:rPr>
          <w:rFonts w:ascii="Arial" w:eastAsia="Times New Roman" w:hAnsi="Arial" w:cs="Arial"/>
          <w:color w:val="000000"/>
          <w:sz w:val="24"/>
          <w:lang w:eastAsia="fr-FR"/>
        </w:rPr>
        <w:t xml:space="preserve">  une  ligne  de  crédit  ou  disposition d‟autres ressources financières; iiii. </w:t>
      </w:r>
      <w:proofErr w:type="gramStart"/>
      <w:r w:rsidRPr="00A67DF2">
        <w:rPr>
          <w:rFonts w:ascii="Arial" w:eastAsia="Times New Roman" w:hAnsi="Arial" w:cs="Arial"/>
          <w:color w:val="000000"/>
          <w:sz w:val="24"/>
          <w:lang w:eastAsia="fr-FR"/>
        </w:rPr>
        <w:t>Les  commandes</w:t>
      </w:r>
      <w:proofErr w:type="gramEnd"/>
      <w:r w:rsidRPr="00A67DF2">
        <w:rPr>
          <w:rFonts w:ascii="Arial" w:eastAsia="Times New Roman" w:hAnsi="Arial" w:cs="Arial"/>
          <w:color w:val="000000"/>
          <w:sz w:val="24"/>
          <w:lang w:eastAsia="fr-FR"/>
        </w:rPr>
        <w:t xml:space="preserve">  acquises  et  les  marchés attribués; iiv. Les litiges en </w:t>
      </w:r>
      <w:proofErr w:type="gramStart"/>
      <w:r w:rsidRPr="00A67DF2">
        <w:rPr>
          <w:rFonts w:ascii="Arial" w:eastAsia="Times New Roman" w:hAnsi="Arial" w:cs="Arial"/>
          <w:color w:val="000000"/>
          <w:sz w:val="24"/>
          <w:lang w:eastAsia="fr-FR"/>
        </w:rPr>
        <w:t>cours;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v.  La disponibilité du matériel indispensable. </w:t>
      </w:r>
    </w:p>
    <w:p w:rsidR="00A67DF2" w:rsidRPr="00A67DF2" w:rsidRDefault="00A67DF2" w:rsidP="00A67DF2">
      <w:pPr>
        <w:spacing w:after="5" w:line="271" w:lineRule="auto"/>
        <w:ind w:left="523"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6.2. </w:t>
      </w:r>
      <w:proofErr w:type="gramStart"/>
      <w:r w:rsidRPr="00A67DF2">
        <w:rPr>
          <w:rFonts w:ascii="Arial" w:eastAsia="Times New Roman" w:hAnsi="Arial" w:cs="Arial"/>
          <w:color w:val="000000"/>
          <w:sz w:val="24"/>
          <w:lang w:eastAsia="fr-FR"/>
        </w:rPr>
        <w:t>Les  soumissions</w:t>
      </w:r>
      <w:proofErr w:type="gramEnd"/>
      <w:r w:rsidRPr="00A67DF2">
        <w:rPr>
          <w:rFonts w:ascii="Arial" w:eastAsia="Times New Roman" w:hAnsi="Arial" w:cs="Arial"/>
          <w:color w:val="000000"/>
          <w:sz w:val="24"/>
          <w:lang w:eastAsia="fr-FR"/>
        </w:rPr>
        <w:t xml:space="preserve">  présentées  par  deux  ou plusieurs entrepreneurs groupés (cotraitante) doivent satisfaire aux conditions suivantes: </w:t>
      </w:r>
    </w:p>
    <w:p w:rsidR="00A67DF2" w:rsidRPr="00A67DF2" w:rsidRDefault="00A67DF2" w:rsidP="00A67DF2">
      <w:pPr>
        <w:numPr>
          <w:ilvl w:val="0"/>
          <w:numId w:val="17"/>
        </w:numPr>
        <w:spacing w:after="5" w:line="271" w:lineRule="auto"/>
        <w:ind w:left="284" w:right="167" w:hanging="27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L‟offre devra inclure pour chacune des entreprises, tous les renseignements énumérés à l‟Article 6.1 cidessus. Le RPAO devra préciser les informations à fournir par le groupement et celles </w:t>
      </w:r>
      <w:proofErr w:type="gramStart"/>
      <w:r w:rsidRPr="00A67DF2">
        <w:rPr>
          <w:rFonts w:ascii="Arial" w:eastAsia="Times New Roman" w:hAnsi="Arial" w:cs="Arial"/>
          <w:color w:val="000000"/>
          <w:sz w:val="24"/>
          <w:lang w:eastAsia="fr-FR"/>
        </w:rPr>
        <w:t>à  fournir</w:t>
      </w:r>
      <w:proofErr w:type="gramEnd"/>
      <w:r w:rsidRPr="00A67DF2">
        <w:rPr>
          <w:rFonts w:ascii="Arial" w:eastAsia="Times New Roman" w:hAnsi="Arial" w:cs="Arial"/>
          <w:color w:val="000000"/>
          <w:sz w:val="24"/>
          <w:lang w:eastAsia="fr-FR"/>
        </w:rPr>
        <w:t xml:space="preserve"> par chaque  membre  du groupement; </w:t>
      </w:r>
    </w:p>
    <w:p w:rsidR="00A67DF2" w:rsidRPr="00A67DF2" w:rsidRDefault="00A67DF2" w:rsidP="00A67DF2">
      <w:pPr>
        <w:numPr>
          <w:ilvl w:val="0"/>
          <w:numId w:val="17"/>
        </w:numPr>
        <w:spacing w:after="5" w:line="271" w:lineRule="auto"/>
        <w:ind w:left="284" w:right="167" w:hanging="27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L‟offre et le marché doivent être signés de façon à obliger tous les membres du </w:t>
      </w:r>
      <w:proofErr w:type="gramStart"/>
      <w:r w:rsidRPr="00A67DF2">
        <w:rPr>
          <w:rFonts w:ascii="Arial" w:eastAsia="Times New Roman" w:hAnsi="Arial" w:cs="Arial"/>
          <w:color w:val="000000"/>
          <w:sz w:val="24"/>
          <w:lang w:eastAsia="fr-FR"/>
        </w:rPr>
        <w:t>groupement;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7"/>
        </w:numPr>
        <w:spacing w:after="5" w:line="271" w:lineRule="auto"/>
        <w:ind w:left="284" w:right="167" w:hanging="27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La nature du groupement (conjoint ou solidaire comme cela est requis dans le RPAO) doit être précisée et justifiée par la production d‟une copie de l‟accord de groupement en bonne et due forme </w:t>
      </w:r>
    </w:p>
    <w:p w:rsidR="00A67DF2" w:rsidRPr="00A67DF2" w:rsidRDefault="00A67DF2" w:rsidP="00A67DF2">
      <w:pPr>
        <w:numPr>
          <w:ilvl w:val="0"/>
          <w:numId w:val="17"/>
        </w:numPr>
        <w:spacing w:after="5" w:line="271" w:lineRule="auto"/>
        <w:ind w:left="284" w:right="167" w:hanging="27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membre du groupement désigné comme mandataire, représentera l‟ensemble des entreprises vis-à-vis du </w:t>
      </w:r>
    </w:p>
    <w:p w:rsidR="00A67DF2" w:rsidRPr="00A67DF2" w:rsidRDefault="00A67DF2" w:rsidP="00A67DF2">
      <w:pPr>
        <w:spacing w:after="5" w:line="271" w:lineRule="auto"/>
        <w:ind w:left="29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Maître d‟Ouvrage pour l‟exécution du </w:t>
      </w:r>
      <w:proofErr w:type="gramStart"/>
      <w:r w:rsidRPr="00A67DF2">
        <w:rPr>
          <w:rFonts w:ascii="Arial" w:eastAsia="Times New Roman" w:hAnsi="Arial" w:cs="Arial"/>
          <w:color w:val="000000"/>
          <w:sz w:val="24"/>
          <w:lang w:eastAsia="fr-FR"/>
        </w:rPr>
        <w:t>marché;</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7"/>
        </w:numPr>
        <w:spacing w:after="5" w:line="271" w:lineRule="auto"/>
        <w:ind w:left="284" w:right="167" w:hanging="27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cas de groupement solidaire, les cotraitants se répartissent les sommes qui sont réglées par le Maître d‟Ouvrage dans un compte </w:t>
      </w:r>
      <w:proofErr w:type="gramStart"/>
      <w:r w:rsidRPr="00A67DF2">
        <w:rPr>
          <w:rFonts w:ascii="Arial" w:eastAsia="Times New Roman" w:hAnsi="Arial" w:cs="Arial"/>
          <w:color w:val="000000"/>
          <w:sz w:val="24"/>
          <w:lang w:eastAsia="fr-FR"/>
        </w:rPr>
        <w:t>unique;</w:t>
      </w:r>
      <w:proofErr w:type="gramEnd"/>
      <w:r w:rsidRPr="00A67DF2">
        <w:rPr>
          <w:rFonts w:ascii="Arial" w:eastAsia="Times New Roman" w:hAnsi="Arial" w:cs="Arial"/>
          <w:color w:val="000000"/>
          <w:sz w:val="24"/>
          <w:lang w:eastAsia="fr-FR"/>
        </w:rPr>
        <w:t xml:space="preserve"> en revanche, chaque entreprise est payée par le Maître  d‟Ouvrage  dans  son propre compte, lorsqu‟il s‟agit d‟un groupement conjoint. </w:t>
      </w:r>
    </w:p>
    <w:p w:rsidR="00A67DF2" w:rsidRPr="00A67DF2" w:rsidRDefault="00A67DF2" w:rsidP="00A67DF2">
      <w:pPr>
        <w:numPr>
          <w:ilvl w:val="1"/>
          <w:numId w:val="18"/>
        </w:numPr>
        <w:spacing w:after="63" w:line="271" w:lineRule="auto"/>
        <w:ind w:right="220" w:hanging="47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Les soumissionnaires doivent également présenter des propositions suffisamment détaillées pour démontrer qu‟</w:t>
      </w:r>
      <w:proofErr w:type="gramStart"/>
      <w:r w:rsidRPr="00A67DF2">
        <w:rPr>
          <w:rFonts w:ascii="Arial" w:eastAsia="Times New Roman" w:hAnsi="Arial" w:cs="Arial"/>
          <w:color w:val="000000"/>
          <w:sz w:val="24"/>
          <w:lang w:eastAsia="fr-FR"/>
        </w:rPr>
        <w:t>elles  sont</w:t>
      </w:r>
      <w:proofErr w:type="gramEnd"/>
      <w:r w:rsidRPr="00A67DF2">
        <w:rPr>
          <w:rFonts w:ascii="Arial" w:eastAsia="Times New Roman" w:hAnsi="Arial" w:cs="Arial"/>
          <w:color w:val="000000"/>
          <w:sz w:val="24"/>
          <w:lang w:eastAsia="fr-FR"/>
        </w:rPr>
        <w:t xml:space="preserve"> conformes aux spécifications techniques et aux délais d‟exécution visés dans le RPAO. </w:t>
      </w:r>
    </w:p>
    <w:p w:rsidR="00A67DF2" w:rsidRPr="00A67DF2" w:rsidRDefault="00A67DF2" w:rsidP="00A67DF2">
      <w:pPr>
        <w:numPr>
          <w:ilvl w:val="1"/>
          <w:numId w:val="18"/>
        </w:numPr>
        <w:spacing w:after="63" w:line="271" w:lineRule="auto"/>
        <w:ind w:right="220" w:hanging="47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soumissionnaires demandant à bénéficier d‟une marge de préférence, doivent fournir </w:t>
      </w:r>
      <w:proofErr w:type="gramStart"/>
      <w:r w:rsidRPr="00A67DF2">
        <w:rPr>
          <w:rFonts w:ascii="Arial" w:eastAsia="Times New Roman" w:hAnsi="Arial" w:cs="Arial"/>
          <w:color w:val="000000"/>
          <w:sz w:val="24"/>
          <w:lang w:eastAsia="fr-FR"/>
        </w:rPr>
        <w:t>tous  les</w:t>
      </w:r>
      <w:proofErr w:type="gramEnd"/>
      <w:r w:rsidRPr="00A67DF2">
        <w:rPr>
          <w:rFonts w:ascii="Arial" w:eastAsia="Times New Roman" w:hAnsi="Arial" w:cs="Arial"/>
          <w:color w:val="000000"/>
          <w:sz w:val="24"/>
          <w:lang w:eastAsia="fr-FR"/>
        </w:rPr>
        <w:t xml:space="preserve">  renseignements nécessaires pour prouver qu‟ils satisfont aux critères d‟éligibilité décrits à l‟article 32 du RGAO. </w:t>
      </w:r>
    </w:p>
    <w:p w:rsidR="00A67DF2" w:rsidRPr="00A67DF2" w:rsidRDefault="00A67DF2" w:rsidP="00A67DF2">
      <w:pPr>
        <w:spacing w:after="19"/>
        <w:ind w:left="113"/>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7</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Visite du site des travaux</w:t>
      </w:r>
      <w:r w:rsidRPr="00A67DF2">
        <w:rPr>
          <w:rFonts w:ascii="Arial" w:eastAsia="Times New Roman" w:hAnsi="Arial" w:cs="Arial"/>
          <w:color w:val="000000"/>
          <w:sz w:val="24"/>
          <w:lang w:eastAsia="fr-FR"/>
        </w:rPr>
        <w:t xml:space="preserve"> </w:t>
      </w:r>
    </w:p>
    <w:p w:rsidR="00A67DF2" w:rsidRPr="00A67DF2" w:rsidRDefault="00A67DF2" w:rsidP="00A67DF2">
      <w:pPr>
        <w:spacing w:after="63"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 </w:t>
      </w:r>
    </w:p>
    <w:p w:rsidR="00A67DF2" w:rsidRPr="00A67DF2" w:rsidRDefault="00A67DF2" w:rsidP="00A67DF2">
      <w:pPr>
        <w:spacing w:after="5" w:line="271" w:lineRule="auto"/>
        <w:ind w:left="523" w:right="274"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 </w:t>
      </w:r>
    </w:p>
    <w:p w:rsidR="00A67DF2" w:rsidRPr="00A67DF2" w:rsidRDefault="00A67DF2" w:rsidP="00A67DF2">
      <w:pPr>
        <w:spacing w:after="5" w:line="271" w:lineRule="auto"/>
        <w:ind w:left="523"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7.3. Le Maître d‟Ouvrage peut organiser une visite du site des travaux au moment de la réunion </w:t>
      </w:r>
      <w:proofErr w:type="gramStart"/>
      <w:r w:rsidRPr="00A67DF2">
        <w:rPr>
          <w:rFonts w:ascii="Arial" w:eastAsia="Times New Roman" w:hAnsi="Arial" w:cs="Arial"/>
          <w:color w:val="000000"/>
          <w:sz w:val="24"/>
          <w:lang w:eastAsia="fr-FR"/>
        </w:rPr>
        <w:t>préparatoire  à</w:t>
      </w:r>
      <w:proofErr w:type="gramEnd"/>
      <w:r w:rsidRPr="00A67DF2">
        <w:rPr>
          <w:rFonts w:ascii="Arial" w:eastAsia="Times New Roman" w:hAnsi="Arial" w:cs="Arial"/>
          <w:color w:val="000000"/>
          <w:sz w:val="24"/>
          <w:lang w:eastAsia="fr-FR"/>
        </w:rPr>
        <w:t xml:space="preserve">  l‟établissement des offres mentionnées à l‟article 19 du RGAO. </w:t>
      </w:r>
    </w:p>
    <w:p w:rsidR="00A67DF2" w:rsidRPr="00A67DF2" w:rsidRDefault="00A67DF2" w:rsidP="00A67DF2">
      <w:pPr>
        <w:spacing w:after="19"/>
        <w:ind w:left="1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left="509" w:right="390"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B. DOSSIER D’APPEL D’OFFRE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8</w:t>
      </w:r>
      <w:proofErr w:type="gramEnd"/>
      <w:r w:rsidRPr="00A67DF2">
        <w:rPr>
          <w:rFonts w:ascii="Arial" w:eastAsia="Times New Roman" w:hAnsi="Arial" w:cs="Arial"/>
          <w:b/>
          <w:color w:val="000000"/>
          <w:sz w:val="24"/>
          <w:lang w:eastAsia="fr-FR"/>
        </w:rPr>
        <w:t xml:space="preserve"> : Contenu du Dossier d’Appel d’Offres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25"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8.1. Le Dossier d‟Appel d‟Offres décrit les travaux faisant l‟objet du marché, fixe les procédures de consultation des entrepreneurs et précise les conditions du marché. Outre le(s)additif(s) publié(</w:t>
      </w:r>
      <w:proofErr w:type="gramStart"/>
      <w:r w:rsidRPr="00A67DF2">
        <w:rPr>
          <w:rFonts w:ascii="Arial" w:eastAsia="Times New Roman" w:hAnsi="Arial" w:cs="Arial"/>
          <w:color w:val="000000"/>
          <w:sz w:val="24"/>
          <w:lang w:eastAsia="fr-FR"/>
        </w:rPr>
        <w:t>s)  conformément</w:t>
      </w:r>
      <w:proofErr w:type="gramEnd"/>
      <w:r w:rsidRPr="00A67DF2">
        <w:rPr>
          <w:rFonts w:ascii="Arial" w:eastAsia="Times New Roman" w:hAnsi="Arial" w:cs="Arial"/>
          <w:color w:val="000000"/>
          <w:sz w:val="24"/>
          <w:lang w:eastAsia="fr-FR"/>
        </w:rPr>
        <w:t xml:space="preserve">  à  l‟article  </w:t>
      </w:r>
    </w:p>
    <w:p w:rsidR="00A67DF2" w:rsidRPr="00A67DF2" w:rsidRDefault="00A67DF2" w:rsidP="00A67DF2">
      <w:pPr>
        <w:spacing w:after="5" w:line="271" w:lineRule="auto"/>
        <w:ind w:left="63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10  du</w:t>
      </w:r>
      <w:proofErr w:type="gramEnd"/>
      <w:r w:rsidRPr="00A67DF2">
        <w:rPr>
          <w:rFonts w:ascii="Arial" w:eastAsia="Times New Roman" w:hAnsi="Arial" w:cs="Arial"/>
          <w:color w:val="000000"/>
          <w:sz w:val="24"/>
          <w:lang w:eastAsia="fr-FR"/>
        </w:rPr>
        <w:t xml:space="preserve"> RGAO, il comprend les principaux documents énumérés ci-après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La lettre d‟invitation à soumissionner (pour les Appels d‟Offres Restreints</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L‟Avis d‟Appel d‟Offres(AAO</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29" w:line="271" w:lineRule="auto"/>
        <w:ind w:right="167" w:hanging="32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Règlement</w:t>
      </w:r>
      <w:proofErr w:type="gramEnd"/>
      <w:r w:rsidRPr="00A67DF2">
        <w:rPr>
          <w:rFonts w:ascii="Arial" w:eastAsia="Times New Roman" w:hAnsi="Arial" w:cs="Arial"/>
          <w:color w:val="000000"/>
          <w:sz w:val="24"/>
          <w:lang w:eastAsia="fr-FR"/>
        </w:rPr>
        <w:t xml:space="preserve"> Général de l‟Appel d‟Offres (RGAO) ;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Règlement Particulier </w:t>
      </w:r>
      <w:r w:rsidRPr="00A67DF2">
        <w:rPr>
          <w:rFonts w:ascii="Arial" w:eastAsia="Times New Roman" w:hAnsi="Arial" w:cs="Arial"/>
          <w:color w:val="000000"/>
          <w:sz w:val="24"/>
          <w:lang w:eastAsia="fr-FR"/>
        </w:rPr>
        <w:tab/>
        <w:t xml:space="preserve">de </w:t>
      </w:r>
      <w:r w:rsidRPr="00A67DF2">
        <w:rPr>
          <w:rFonts w:ascii="Arial" w:eastAsia="Times New Roman" w:hAnsi="Arial" w:cs="Arial"/>
          <w:color w:val="000000"/>
          <w:sz w:val="24"/>
          <w:lang w:eastAsia="fr-FR"/>
        </w:rPr>
        <w:tab/>
        <w:t xml:space="preserve">l‟Appel </w:t>
      </w:r>
      <w:r w:rsidRPr="00A67DF2">
        <w:rPr>
          <w:rFonts w:ascii="Arial" w:eastAsia="Times New Roman" w:hAnsi="Arial" w:cs="Arial"/>
          <w:color w:val="000000"/>
          <w:sz w:val="24"/>
          <w:lang w:eastAsia="fr-FR"/>
        </w:rPr>
        <w:tab/>
        <w:t>d‟Offres (RPAO</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Cahier des Clauses Administratives Particulières (CCAP</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Cahier des Clauses Techniques Particulières (CCTP</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cadre du Bordereau des Prix </w:t>
      </w:r>
      <w:proofErr w:type="gramStart"/>
      <w:r w:rsidRPr="00A67DF2">
        <w:rPr>
          <w:rFonts w:ascii="Arial" w:eastAsia="Times New Roman" w:hAnsi="Arial" w:cs="Arial"/>
          <w:color w:val="000000"/>
          <w:sz w:val="24"/>
          <w:lang w:eastAsia="fr-FR"/>
        </w:rPr>
        <w:t>unitaires;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29"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cadre du Détail quantitatif et </w:t>
      </w:r>
      <w:proofErr w:type="gramStart"/>
      <w:r w:rsidRPr="00A67DF2">
        <w:rPr>
          <w:rFonts w:ascii="Arial" w:eastAsia="Times New Roman" w:hAnsi="Arial" w:cs="Arial"/>
          <w:color w:val="000000"/>
          <w:sz w:val="24"/>
          <w:lang w:eastAsia="fr-FR"/>
        </w:rPr>
        <w:t>estimatif;</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36"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cadre du Sous-détail des Prix </w:t>
      </w:r>
      <w:proofErr w:type="gramStart"/>
      <w:r w:rsidRPr="00A67DF2">
        <w:rPr>
          <w:rFonts w:ascii="Arial" w:eastAsia="Times New Roman" w:hAnsi="Arial" w:cs="Arial"/>
          <w:color w:val="000000"/>
          <w:sz w:val="24"/>
          <w:lang w:eastAsia="fr-FR"/>
        </w:rPr>
        <w:t>unitaires;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cadre du planning d‟</w:t>
      </w:r>
      <w:proofErr w:type="gramStart"/>
      <w:r w:rsidRPr="00A67DF2">
        <w:rPr>
          <w:rFonts w:ascii="Arial" w:eastAsia="Times New Roman" w:hAnsi="Arial" w:cs="Arial"/>
          <w:color w:val="000000"/>
          <w:sz w:val="24"/>
          <w:lang w:eastAsia="fr-FR"/>
        </w:rPr>
        <w:t>exécution;</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29" w:line="271" w:lineRule="auto"/>
        <w:ind w:right="167" w:hanging="32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  documents</w:t>
      </w:r>
      <w:proofErr w:type="gramEnd"/>
      <w:r w:rsidRPr="00A67DF2">
        <w:rPr>
          <w:rFonts w:ascii="Arial" w:eastAsia="Times New Roman" w:hAnsi="Arial" w:cs="Arial"/>
          <w:color w:val="000000"/>
          <w:sz w:val="24"/>
          <w:lang w:eastAsia="fr-FR"/>
        </w:rPr>
        <w:t xml:space="preserve">  graphiques  et  autres  éléments  du dossier technique; </w:t>
      </w:r>
    </w:p>
    <w:p w:rsidR="00A67DF2" w:rsidRPr="00A67DF2" w:rsidRDefault="00A67DF2" w:rsidP="00A67DF2">
      <w:pPr>
        <w:numPr>
          <w:ilvl w:val="0"/>
          <w:numId w:val="19"/>
        </w:numPr>
        <w:spacing w:after="5" w:line="271"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Les matériels, personnel et </w:t>
      </w:r>
      <w:proofErr w:type="gramStart"/>
      <w:r w:rsidRPr="00A67DF2">
        <w:rPr>
          <w:rFonts w:ascii="Arial" w:eastAsia="Times New Roman" w:hAnsi="Arial" w:cs="Arial"/>
          <w:color w:val="000000"/>
          <w:sz w:val="24"/>
          <w:lang w:eastAsia="fr-FR"/>
        </w:rPr>
        <w:t>références;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19"/>
        </w:numPr>
        <w:spacing w:after="2" w:line="278" w:lineRule="auto"/>
        <w:ind w:right="167" w:hanging="3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Modèle de lettre de </w:t>
      </w:r>
      <w:proofErr w:type="gramStart"/>
      <w:r w:rsidRPr="00A67DF2">
        <w:rPr>
          <w:rFonts w:ascii="Arial" w:eastAsia="Times New Roman" w:hAnsi="Arial" w:cs="Arial"/>
          <w:color w:val="000000"/>
          <w:sz w:val="24"/>
          <w:lang w:eastAsia="fr-FR"/>
        </w:rPr>
        <w:t>soumission;</w:t>
      </w:r>
      <w:proofErr w:type="gramEnd"/>
      <w:r w:rsidRPr="00A67DF2">
        <w:rPr>
          <w:rFonts w:ascii="Arial" w:eastAsia="Times New Roman" w:hAnsi="Arial" w:cs="Arial"/>
          <w:color w:val="000000"/>
          <w:sz w:val="24"/>
          <w:lang w:eastAsia="fr-FR"/>
        </w:rPr>
        <w:t xml:space="preserve"> N.  Le    Modèle de caution de </w:t>
      </w:r>
      <w:proofErr w:type="gramStart"/>
      <w:r w:rsidRPr="00A67DF2">
        <w:rPr>
          <w:rFonts w:ascii="Arial" w:eastAsia="Times New Roman" w:hAnsi="Arial" w:cs="Arial"/>
          <w:color w:val="000000"/>
          <w:sz w:val="24"/>
          <w:lang w:eastAsia="fr-FR"/>
        </w:rPr>
        <w:t>soumission;</w:t>
      </w:r>
      <w:proofErr w:type="gramEnd"/>
      <w:r w:rsidRPr="00A67DF2">
        <w:rPr>
          <w:rFonts w:ascii="Arial" w:eastAsia="Times New Roman" w:hAnsi="Arial" w:cs="Arial"/>
          <w:color w:val="000000"/>
          <w:sz w:val="24"/>
          <w:lang w:eastAsia="fr-FR"/>
        </w:rPr>
        <w:t xml:space="preserve"> O.  Le    Modèle de cautionnement </w:t>
      </w:r>
      <w:proofErr w:type="gramStart"/>
      <w:r w:rsidRPr="00A67DF2">
        <w:rPr>
          <w:rFonts w:ascii="Arial" w:eastAsia="Times New Roman" w:hAnsi="Arial" w:cs="Arial"/>
          <w:color w:val="000000"/>
          <w:sz w:val="24"/>
          <w:lang w:eastAsia="fr-FR"/>
        </w:rPr>
        <w:t>définitif;</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  Le     Modèle de caution d‟avance de </w:t>
      </w:r>
      <w:proofErr w:type="gramStart"/>
      <w:r w:rsidRPr="00A67DF2">
        <w:rPr>
          <w:rFonts w:ascii="Arial" w:eastAsia="Times New Roman" w:hAnsi="Arial" w:cs="Arial"/>
          <w:color w:val="000000"/>
          <w:sz w:val="24"/>
          <w:lang w:eastAsia="fr-FR"/>
        </w:rPr>
        <w:t>démarrage;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0"/>
        </w:numPr>
        <w:spacing w:after="5" w:line="271" w:lineRule="auto"/>
        <w:ind w:right="167" w:hanging="32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Modèle de caution de retenue de garantie en remplacement de la retenue de </w:t>
      </w:r>
      <w:proofErr w:type="gramStart"/>
      <w:r w:rsidRPr="00A67DF2">
        <w:rPr>
          <w:rFonts w:ascii="Arial" w:eastAsia="Times New Roman" w:hAnsi="Arial" w:cs="Arial"/>
          <w:color w:val="000000"/>
          <w:sz w:val="24"/>
          <w:lang w:eastAsia="fr-FR"/>
        </w:rPr>
        <w:t>garantie;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0"/>
        </w:numPr>
        <w:spacing w:after="5" w:line="271" w:lineRule="auto"/>
        <w:ind w:right="167" w:hanging="327"/>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Modèle</w:t>
      </w:r>
      <w:proofErr w:type="gramEnd"/>
      <w:r w:rsidRPr="00A67DF2">
        <w:rPr>
          <w:rFonts w:ascii="Arial" w:eastAsia="Times New Roman" w:hAnsi="Arial" w:cs="Arial"/>
          <w:color w:val="000000"/>
          <w:sz w:val="24"/>
          <w:lang w:eastAsia="fr-FR"/>
        </w:rPr>
        <w:t xml:space="preserve"> de marché; </w:t>
      </w:r>
    </w:p>
    <w:p w:rsidR="00A67DF2" w:rsidRPr="00A67DF2" w:rsidRDefault="00A67DF2" w:rsidP="00A67DF2">
      <w:pPr>
        <w:numPr>
          <w:ilvl w:val="0"/>
          <w:numId w:val="20"/>
        </w:numPr>
        <w:spacing w:after="5" w:line="271" w:lineRule="auto"/>
        <w:ind w:right="167" w:hanging="327"/>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Formulaire</w:t>
      </w:r>
      <w:proofErr w:type="gramEnd"/>
      <w:r w:rsidRPr="00A67DF2">
        <w:rPr>
          <w:rFonts w:ascii="Arial" w:eastAsia="Times New Roman" w:hAnsi="Arial" w:cs="Arial"/>
          <w:color w:val="000000"/>
          <w:sz w:val="24"/>
          <w:lang w:eastAsia="fr-FR"/>
        </w:rPr>
        <w:t xml:space="preserve"> relatif aux études préalables; </w:t>
      </w:r>
    </w:p>
    <w:p w:rsidR="00A67DF2" w:rsidRPr="00A67DF2" w:rsidRDefault="00A67DF2" w:rsidP="00A67DF2">
      <w:pPr>
        <w:spacing w:after="5" w:line="271" w:lineRule="auto"/>
        <w:ind w:left="12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 La liste des banques et organismes financiers de 1er rang agréés par le ministre en charge des finances autorisés à émettre des cautions. </w:t>
      </w:r>
    </w:p>
    <w:p w:rsidR="00A67DF2" w:rsidRPr="00A67DF2" w:rsidRDefault="00A67DF2" w:rsidP="00A67DF2">
      <w:pPr>
        <w:spacing w:after="5" w:line="271" w:lineRule="auto"/>
        <w:ind w:left="123" w:right="4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8.2. Le Soumissionnaire doit examiner l‟ensemble des règlements, formulaires, conditions et spécifications contenus dans le DAO. Il lui </w:t>
      </w:r>
      <w:proofErr w:type="gramStart"/>
      <w:r w:rsidRPr="00A67DF2">
        <w:rPr>
          <w:rFonts w:ascii="Arial" w:eastAsia="Times New Roman" w:hAnsi="Arial" w:cs="Arial"/>
          <w:color w:val="000000"/>
          <w:sz w:val="24"/>
          <w:lang w:eastAsia="fr-FR"/>
        </w:rPr>
        <w:t>appartient  de</w:t>
      </w:r>
      <w:proofErr w:type="gramEnd"/>
      <w:r w:rsidRPr="00A67DF2">
        <w:rPr>
          <w:rFonts w:ascii="Arial" w:eastAsia="Times New Roman" w:hAnsi="Arial" w:cs="Arial"/>
          <w:color w:val="000000"/>
          <w:sz w:val="24"/>
          <w:lang w:eastAsia="fr-FR"/>
        </w:rPr>
        <w:t xml:space="preserve">  fournir  tous  les  renseignements demandés et de préparer une offre conforme à tous égards au dit dossier. Toute carence peut entrainer le jet de son offre.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9 : </w:t>
      </w:r>
      <w:r w:rsidRPr="00A67DF2">
        <w:rPr>
          <w:rFonts w:ascii="Arial" w:eastAsia="Times New Roman" w:hAnsi="Arial" w:cs="Arial"/>
          <w:b/>
          <w:color w:val="000000"/>
          <w:sz w:val="24"/>
          <w:lang w:eastAsia="fr-FR"/>
        </w:rPr>
        <w:t>Eclaircissements apportés au Dossier d’Appel d’Offres et recours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23" w:right="275"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9.1. </w:t>
      </w:r>
      <w:proofErr w:type="gramStart"/>
      <w:r w:rsidRPr="00A67DF2">
        <w:rPr>
          <w:rFonts w:ascii="Arial" w:eastAsia="Times New Roman" w:hAnsi="Arial" w:cs="Arial"/>
          <w:color w:val="000000"/>
          <w:sz w:val="24"/>
          <w:lang w:eastAsia="fr-FR"/>
        </w:rPr>
        <w:t>Tout  soumissionnaire</w:t>
      </w:r>
      <w:proofErr w:type="gramEnd"/>
      <w:r w:rsidRPr="00A67DF2">
        <w:rPr>
          <w:rFonts w:ascii="Arial" w:eastAsia="Times New Roman" w:hAnsi="Arial" w:cs="Arial"/>
          <w:color w:val="000000"/>
          <w:sz w:val="24"/>
          <w:lang w:eastAsia="fr-FR"/>
        </w:rPr>
        <w:t xml:space="preserve">  désirant  obtenir  des éclaircissements sur le Dossier d‟Appel d‟Offres peut en faire la demande au Maître d‟Ouvrage par écrit ou par courrier électronique (Télécopie ou e-mail) à l‟adresse du Maître d‟Ouvrage indiquée dans le RPAO. Le Maître d‟Ouvrage répondra par écrit à toute demande d‟</w:t>
      </w:r>
      <w:proofErr w:type="gramStart"/>
      <w:r w:rsidRPr="00A67DF2">
        <w:rPr>
          <w:rFonts w:ascii="Arial" w:eastAsia="Times New Roman" w:hAnsi="Arial" w:cs="Arial"/>
          <w:color w:val="000000"/>
          <w:sz w:val="24"/>
          <w:lang w:eastAsia="fr-FR"/>
        </w:rPr>
        <w:t>éclaircissement  reçue</w:t>
      </w:r>
      <w:proofErr w:type="gramEnd"/>
      <w:r w:rsidRPr="00A67DF2">
        <w:rPr>
          <w:rFonts w:ascii="Arial" w:eastAsia="Times New Roman" w:hAnsi="Arial" w:cs="Arial"/>
          <w:color w:val="000000"/>
          <w:sz w:val="24"/>
          <w:lang w:eastAsia="fr-FR"/>
        </w:rPr>
        <w:t xml:space="preserve">  au  moins  quatorze(14) jours pour les(AON) Vingt et un(21) jours pour les(AOI) avant la date limite de dépôt des offres. </w:t>
      </w:r>
    </w:p>
    <w:p w:rsidR="00A67DF2" w:rsidRPr="00A67DF2" w:rsidRDefault="00A67DF2" w:rsidP="00A67DF2">
      <w:pPr>
        <w:spacing w:after="5" w:line="271" w:lineRule="auto"/>
        <w:ind w:left="11" w:right="167" w:firstLine="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Une copie de la réponse du Maître d‟Ouvrage, indiquant la question posée mais ne mentionnant pas son auteur, est adressée à tous les soumissionnaires ayant acheté le Dossier d‟Appel d‟Offres. </w:t>
      </w:r>
    </w:p>
    <w:p w:rsidR="00A67DF2" w:rsidRPr="00A67DF2" w:rsidRDefault="00A67DF2" w:rsidP="00A67DF2">
      <w:pPr>
        <w:spacing w:after="5" w:line="271" w:lineRule="auto"/>
        <w:ind w:left="523" w:right="278"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9.2. Entre la publication de l‟Avis d‟Appel d‟Offres y </w:t>
      </w:r>
      <w:proofErr w:type="gramStart"/>
      <w:r w:rsidRPr="00A67DF2">
        <w:rPr>
          <w:rFonts w:ascii="Arial" w:eastAsia="Times New Roman" w:hAnsi="Arial" w:cs="Arial"/>
          <w:color w:val="000000"/>
          <w:sz w:val="24"/>
          <w:lang w:eastAsia="fr-FR"/>
        </w:rPr>
        <w:t>compris  la</w:t>
      </w:r>
      <w:proofErr w:type="gramEnd"/>
      <w:r w:rsidRPr="00A67DF2">
        <w:rPr>
          <w:rFonts w:ascii="Arial" w:eastAsia="Times New Roman" w:hAnsi="Arial" w:cs="Arial"/>
          <w:color w:val="000000"/>
          <w:sz w:val="24"/>
          <w:lang w:eastAsia="fr-FR"/>
        </w:rPr>
        <w:t xml:space="preserve">  phase  de  pré qualification  des candidats et l‟ouverture des plis, tout soumissionnaire qui s‟estime lésé dans la  procédure de passation des marchés publics peut introduire une requête auprès du maître d‟ouvrage. </w:t>
      </w:r>
    </w:p>
    <w:p w:rsidR="00A67DF2" w:rsidRPr="00A67DF2" w:rsidRDefault="00A67DF2" w:rsidP="00A67DF2">
      <w:pPr>
        <w:spacing w:after="5" w:line="271" w:lineRule="auto"/>
        <w:ind w:left="520" w:right="167" w:hanging="509"/>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9.3. </w:t>
      </w:r>
      <w:proofErr w:type="gramStart"/>
      <w:r w:rsidRPr="00A67DF2">
        <w:rPr>
          <w:rFonts w:ascii="Arial" w:eastAsia="Times New Roman" w:hAnsi="Arial" w:cs="Arial"/>
          <w:color w:val="000000"/>
          <w:sz w:val="24"/>
          <w:lang w:eastAsia="fr-FR"/>
        </w:rPr>
        <w:t>Le  recours</w:t>
      </w:r>
      <w:proofErr w:type="gramEnd"/>
      <w:r w:rsidRPr="00A67DF2">
        <w:rPr>
          <w:rFonts w:ascii="Arial" w:eastAsia="Times New Roman" w:hAnsi="Arial" w:cs="Arial"/>
          <w:color w:val="000000"/>
          <w:sz w:val="24"/>
          <w:lang w:eastAsia="fr-FR"/>
        </w:rPr>
        <w:t xml:space="preserve">  doit  être  adressé  au  Maître d‟Ouvrage ou au Maître d‟Ouvrage Délégué avec copies à l‟organisme chargé de la régulation des marchés publics et au Président de la Commission.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doit parvenir au Maître d‟Ouvrage ou au Maître d‟Ouvrage Délégué au plus tard </w:t>
      </w:r>
      <w:proofErr w:type="gramStart"/>
      <w:r w:rsidRPr="00A67DF2">
        <w:rPr>
          <w:rFonts w:ascii="Arial" w:eastAsia="Times New Roman" w:hAnsi="Arial" w:cs="Arial"/>
          <w:color w:val="000000"/>
          <w:sz w:val="24"/>
          <w:lang w:eastAsia="fr-FR"/>
        </w:rPr>
        <w:t>quatorze(</w:t>
      </w:r>
      <w:proofErr w:type="gramEnd"/>
      <w:r w:rsidRPr="00A67DF2">
        <w:rPr>
          <w:rFonts w:ascii="Arial" w:eastAsia="Times New Roman" w:hAnsi="Arial" w:cs="Arial"/>
          <w:color w:val="000000"/>
          <w:sz w:val="24"/>
          <w:lang w:eastAsia="fr-FR"/>
        </w:rPr>
        <w:t xml:space="preserve">14) jours avant la date d‟ouverture des offres. </w:t>
      </w:r>
    </w:p>
    <w:p w:rsidR="00A67DF2" w:rsidRPr="00A67DF2" w:rsidRDefault="00A67DF2" w:rsidP="00A67DF2">
      <w:pPr>
        <w:spacing w:after="67" w:line="271" w:lineRule="auto"/>
        <w:ind w:left="523" w:right="167" w:hanging="51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9.4. Le Maître d‟Ouvrage ou le Maître d‟Ouvrage Délégué dispose de </w:t>
      </w:r>
      <w:proofErr w:type="gramStart"/>
      <w:r w:rsidRPr="00A67DF2">
        <w:rPr>
          <w:rFonts w:ascii="Arial" w:eastAsia="Times New Roman" w:hAnsi="Arial" w:cs="Arial"/>
          <w:color w:val="000000"/>
          <w:sz w:val="24"/>
          <w:lang w:eastAsia="fr-FR"/>
        </w:rPr>
        <w:t>cinq(</w:t>
      </w:r>
      <w:proofErr w:type="gramEnd"/>
      <w:r w:rsidRPr="00A67DF2">
        <w:rPr>
          <w:rFonts w:ascii="Arial" w:eastAsia="Times New Roman" w:hAnsi="Arial" w:cs="Arial"/>
          <w:color w:val="000000"/>
          <w:sz w:val="24"/>
          <w:lang w:eastAsia="fr-FR"/>
        </w:rPr>
        <w:t>05) jours pour réagir. La copie de la réaction est transmise à l‟</w:t>
      </w:r>
      <w:proofErr w:type="gramStart"/>
      <w:r w:rsidRPr="00A67DF2">
        <w:rPr>
          <w:rFonts w:ascii="Arial" w:eastAsia="Times New Roman" w:hAnsi="Arial" w:cs="Arial"/>
          <w:color w:val="000000"/>
          <w:sz w:val="24"/>
          <w:lang w:eastAsia="fr-FR"/>
        </w:rPr>
        <w:t>organisme  chargé</w:t>
      </w:r>
      <w:proofErr w:type="gramEnd"/>
      <w:r w:rsidRPr="00A67DF2">
        <w:rPr>
          <w:rFonts w:ascii="Arial" w:eastAsia="Times New Roman" w:hAnsi="Arial" w:cs="Arial"/>
          <w:color w:val="000000"/>
          <w:sz w:val="24"/>
          <w:lang w:eastAsia="fr-FR"/>
        </w:rPr>
        <w:t xml:space="preserve">  de  la  régulation  des  marchés publics;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10</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Modification  du  Dossier  d’Appel d’Offres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  </w:t>
      </w:r>
      <w:proofErr w:type="gramStart"/>
      <w:r w:rsidRPr="00A67DF2">
        <w:rPr>
          <w:rFonts w:ascii="Arial" w:eastAsia="Times New Roman" w:hAnsi="Arial" w:cs="Arial"/>
          <w:color w:val="000000"/>
          <w:sz w:val="24"/>
          <w:lang w:eastAsia="fr-FR"/>
        </w:rPr>
        <w:t>Le  Maire</w:t>
      </w:r>
      <w:proofErr w:type="gramEnd"/>
      <w:r w:rsidRPr="00A67DF2">
        <w:rPr>
          <w:rFonts w:ascii="Arial" w:eastAsia="Times New Roman" w:hAnsi="Arial" w:cs="Arial"/>
          <w:color w:val="000000"/>
          <w:sz w:val="24"/>
          <w:lang w:eastAsia="fr-FR"/>
        </w:rPr>
        <w:t xml:space="preserve"> de la Commune de Gazawa  peut,  à  tout  moment avant la date limite de dépôt des offres et pour tout  motif,  que  ce  soit  à  son  initiative  ou  en réponse  à  une  demande  d‟éclaircissements formulée  par  un  soumissionnaire,  modifier  le Dossier d‟Appel d‟Offres en publiant un additif.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10.2.  Tout additif ainsi publié fera partie intégrante </w:t>
      </w:r>
      <w:proofErr w:type="gramStart"/>
      <w:r w:rsidRPr="00A67DF2">
        <w:rPr>
          <w:rFonts w:ascii="Arial" w:eastAsia="Times New Roman" w:hAnsi="Arial" w:cs="Arial"/>
          <w:color w:val="000000"/>
          <w:sz w:val="24"/>
          <w:lang w:eastAsia="fr-FR"/>
        </w:rPr>
        <w:t>du  Dossier</w:t>
      </w:r>
      <w:proofErr w:type="gramEnd"/>
      <w:r w:rsidRPr="00A67DF2">
        <w:rPr>
          <w:rFonts w:ascii="Arial" w:eastAsia="Times New Roman" w:hAnsi="Arial" w:cs="Arial"/>
          <w:color w:val="000000"/>
          <w:sz w:val="24"/>
          <w:lang w:eastAsia="fr-FR"/>
        </w:rPr>
        <w:t xml:space="preserve">  d‟Appel  d‟Offres  conformément  à l‟Article 8.1 du RGAO et doit être communiqué par  écrit  ou  signifié à  tous  les  soumissionnaires   qui   ont   acheté   le   Dossier   d‟Appel d‟Offres. Ces derniers accuseront réception de chacun des additifs au Maître d‟Ouvrage par écrit. </w:t>
      </w:r>
    </w:p>
    <w:p w:rsidR="00A67DF2" w:rsidRPr="00A67DF2" w:rsidRDefault="00A67DF2" w:rsidP="00A67DF2">
      <w:pPr>
        <w:spacing w:after="5" w:line="271" w:lineRule="auto"/>
        <w:ind w:left="635" w:right="292"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10.3.  Afin de donner aux soumissionnaires suffisamment de temps pour tenir compte de l‟additif dans la préparation de leurs offres, le Maître d‟Ouvrage pourra reporter, autant que nécessaire, la date limite de dépôt des offres, conformément aux dispositions de l‟Article 22 du RGAO. </w:t>
      </w:r>
    </w:p>
    <w:p w:rsidR="00A67DF2" w:rsidRPr="00A67DF2" w:rsidRDefault="00A67DF2" w:rsidP="00A67DF2">
      <w:pPr>
        <w:spacing w:after="19"/>
        <w:ind w:left="3371"/>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1" w:line="271" w:lineRule="auto"/>
        <w:ind w:left="1880"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C. PREPARATION DES OFFRES</w:t>
      </w: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11</w:t>
      </w:r>
      <w:r w:rsidRPr="00A67DF2">
        <w:rPr>
          <w:rFonts w:ascii="Arial" w:eastAsia="Times New Roman" w:hAnsi="Arial" w:cs="Arial"/>
          <w:b/>
          <w:color w:val="000000"/>
          <w:sz w:val="24"/>
          <w:lang w:eastAsia="fr-FR"/>
        </w:rPr>
        <w:t xml:space="preserve"> : Frais de soumission</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3" w:right="167" w:firstLine="59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candidat supportera tous les frais afférents à la préparation et à la présentation de son offre, et le Maître d‟Ouvrage n‟est en aucun cas responsable de ces frais, ni tenu de les régler, quel que soit le déroulement ou l‟issue de la procédure d‟appel d‟offres.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12</w:t>
      </w:r>
      <w:r w:rsidRPr="00A67DF2">
        <w:rPr>
          <w:rFonts w:ascii="Arial" w:eastAsia="Times New Roman" w:hAnsi="Arial" w:cs="Arial"/>
          <w:b/>
          <w:color w:val="000000"/>
          <w:sz w:val="24"/>
          <w:lang w:eastAsia="fr-FR"/>
        </w:rPr>
        <w:t xml:space="preserve"> : Langue de l’offre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3" w:right="167" w:firstLine="59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w:t>
      </w:r>
      <w:proofErr w:type="gramStart"/>
      <w:r w:rsidRPr="00A67DF2">
        <w:rPr>
          <w:rFonts w:ascii="Arial" w:eastAsia="Times New Roman" w:hAnsi="Arial" w:cs="Arial"/>
          <w:color w:val="000000"/>
          <w:sz w:val="24"/>
          <w:lang w:eastAsia="fr-FR"/>
        </w:rPr>
        <w:t>offre  ainsi</w:t>
      </w:r>
      <w:proofErr w:type="gramEnd"/>
      <w:r w:rsidRPr="00A67DF2">
        <w:rPr>
          <w:rFonts w:ascii="Arial" w:eastAsia="Times New Roman" w:hAnsi="Arial" w:cs="Arial"/>
          <w:color w:val="000000"/>
          <w:sz w:val="24"/>
          <w:lang w:eastAsia="fr-FR"/>
        </w:rPr>
        <w:t xml:space="preserve">  que  toute  correspondance  et  tout document, échangé entre le Soumissionnaire et le maire de la commune de Gazawa seront rédigés en français ou en anglais. Les documents complémentaires et les imprimés fournis par le </w:t>
      </w:r>
    </w:p>
    <w:p w:rsidR="00A67DF2" w:rsidRPr="00A67DF2" w:rsidRDefault="00A67DF2" w:rsidP="00A67DF2">
      <w:pPr>
        <w:spacing w:after="5" w:line="271" w:lineRule="auto"/>
        <w:ind w:left="113" w:right="167" w:firstLine="59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Soumissionnaire peuvent être rédigés dans une autre langue à condition d‟être accompagnés d‟une traduction précise en français ou en anglais ; auquel cas et aux fins d‟interprétation de l‟offre, la traduction fera foi.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13</w:t>
      </w:r>
      <w:r w:rsidRPr="00A67DF2">
        <w:rPr>
          <w:rFonts w:ascii="Arial" w:eastAsia="Times New Roman" w:hAnsi="Arial" w:cs="Arial"/>
          <w:b/>
          <w:color w:val="000000"/>
          <w:sz w:val="24"/>
          <w:lang w:eastAsia="fr-FR"/>
        </w:rPr>
        <w:t xml:space="preserve"> : Documents constituant l’offre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82" w:right="167" w:hanging="569"/>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13.1.L‟</w:t>
      </w:r>
      <w:proofErr w:type="gramStart"/>
      <w:r w:rsidRPr="00A67DF2">
        <w:rPr>
          <w:rFonts w:ascii="Arial" w:eastAsia="Times New Roman" w:hAnsi="Arial" w:cs="Arial"/>
          <w:color w:val="000000"/>
          <w:sz w:val="24"/>
          <w:lang w:eastAsia="fr-FR"/>
        </w:rPr>
        <w:t>offre  présentée</w:t>
      </w:r>
      <w:proofErr w:type="gramEnd"/>
      <w:r w:rsidRPr="00A67DF2">
        <w:rPr>
          <w:rFonts w:ascii="Arial" w:eastAsia="Times New Roman" w:hAnsi="Arial" w:cs="Arial"/>
          <w:color w:val="000000"/>
          <w:sz w:val="24"/>
          <w:lang w:eastAsia="fr-FR"/>
        </w:rPr>
        <w:t xml:space="preserve">  par  le  soumissionnaire comprendra  les  documents  détaillés  au RPAO, dûment remplis et regroupés en trois volumes: </w:t>
      </w:r>
    </w:p>
    <w:p w:rsidR="00A67DF2" w:rsidRPr="00A67DF2" w:rsidRDefault="00A67DF2" w:rsidP="00A67DF2">
      <w:pPr>
        <w:spacing w:after="23"/>
        <w:ind w:left="123" w:right="7207" w:hanging="10"/>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a. Volume</w:t>
      </w:r>
      <w:proofErr w:type="gramStart"/>
      <w:r w:rsidRPr="00A67DF2">
        <w:rPr>
          <w:rFonts w:ascii="Arial" w:eastAsia="Times New Roman" w:hAnsi="Arial" w:cs="Arial"/>
          <w:b/>
          <w:i/>
          <w:color w:val="000000"/>
          <w:sz w:val="24"/>
          <w:lang w:eastAsia="fr-FR"/>
        </w:rPr>
        <w:t>1:Dossier</w:t>
      </w:r>
      <w:proofErr w:type="gramEnd"/>
      <w:r w:rsidRPr="00A67DF2">
        <w:rPr>
          <w:rFonts w:ascii="Arial" w:eastAsia="Times New Roman" w:hAnsi="Arial" w:cs="Arial"/>
          <w:b/>
          <w:i/>
          <w:color w:val="000000"/>
          <w:sz w:val="24"/>
          <w:lang w:eastAsia="fr-FR"/>
        </w:rPr>
        <w:t xml:space="preserve"> administratif</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Il comprend: </w:t>
      </w:r>
    </w:p>
    <w:p w:rsidR="00A67DF2" w:rsidRPr="00A67DF2" w:rsidRDefault="00A67DF2" w:rsidP="00A67DF2">
      <w:pPr>
        <w:numPr>
          <w:ilvl w:val="0"/>
          <w:numId w:val="21"/>
        </w:numPr>
        <w:spacing w:after="66" w:line="271" w:lineRule="auto"/>
        <w:ind w:right="1200" w:hanging="153"/>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Tous les documents attestant que le soumissionnaire : </w:t>
      </w:r>
    </w:p>
    <w:p w:rsidR="00A67DF2" w:rsidRPr="00A67DF2" w:rsidRDefault="00A67DF2" w:rsidP="00A67DF2">
      <w:pPr>
        <w:numPr>
          <w:ilvl w:val="1"/>
          <w:numId w:val="21"/>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 souscrit les déclarations prévues par les lois et règlements en </w:t>
      </w:r>
      <w:proofErr w:type="gramStart"/>
      <w:r w:rsidRPr="00A67DF2">
        <w:rPr>
          <w:rFonts w:ascii="Arial" w:eastAsia="Times New Roman" w:hAnsi="Arial" w:cs="Arial"/>
          <w:color w:val="000000"/>
          <w:sz w:val="24"/>
          <w:lang w:eastAsia="fr-FR"/>
        </w:rPr>
        <w:t>vigueur;</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1"/>
          <w:numId w:val="21"/>
        </w:numPr>
        <w:spacing w:after="64"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 acquitté les droits, taxes, impôts, cotisations, contributions, redevances ou prélèvements de quelque nature que ce </w:t>
      </w:r>
      <w:proofErr w:type="gramStart"/>
      <w:r w:rsidRPr="00A67DF2">
        <w:rPr>
          <w:rFonts w:ascii="Arial" w:eastAsia="Times New Roman" w:hAnsi="Arial" w:cs="Arial"/>
          <w:color w:val="000000"/>
          <w:sz w:val="24"/>
          <w:lang w:eastAsia="fr-FR"/>
        </w:rPr>
        <w:t>soit;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1"/>
          <w:numId w:val="21"/>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N‟est pas en état de liquidation judiciaire ou en </w:t>
      </w:r>
      <w:proofErr w:type="gramStart"/>
      <w:r w:rsidRPr="00A67DF2">
        <w:rPr>
          <w:rFonts w:ascii="Arial" w:eastAsia="Times New Roman" w:hAnsi="Arial" w:cs="Arial"/>
          <w:color w:val="000000"/>
          <w:sz w:val="24"/>
          <w:lang w:eastAsia="fr-FR"/>
        </w:rPr>
        <w:t>faillite;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1"/>
          <w:numId w:val="21"/>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N‟est pas frappé de l‟une des interdictions ou d‟échéances prévues par la législation en vigueur. </w:t>
      </w:r>
    </w:p>
    <w:p w:rsidR="00A67DF2" w:rsidRPr="00A67DF2" w:rsidRDefault="00A67DF2" w:rsidP="00A67DF2">
      <w:pPr>
        <w:numPr>
          <w:ilvl w:val="0"/>
          <w:numId w:val="21"/>
        </w:numPr>
        <w:spacing w:after="2" w:line="278" w:lineRule="auto"/>
        <w:ind w:right="1200" w:hanging="153"/>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caution de soumission établie conformément auxdispositionsdel‟article17du </w:t>
      </w:r>
      <w:proofErr w:type="gramStart"/>
      <w:r w:rsidRPr="00A67DF2">
        <w:rPr>
          <w:rFonts w:ascii="Arial" w:eastAsia="Times New Roman" w:hAnsi="Arial" w:cs="Arial"/>
          <w:color w:val="000000"/>
          <w:sz w:val="24"/>
          <w:lang w:eastAsia="fr-FR"/>
        </w:rPr>
        <w:t>RGAO;</w:t>
      </w:r>
      <w:proofErr w:type="gramEnd"/>
      <w:r w:rsidRPr="00A67DF2">
        <w:rPr>
          <w:rFonts w:ascii="Arial" w:eastAsia="Times New Roman" w:hAnsi="Arial" w:cs="Arial"/>
          <w:color w:val="000000"/>
          <w:sz w:val="24"/>
          <w:lang w:eastAsia="fr-FR"/>
        </w:rPr>
        <w:t xml:space="preserve"> iii.La confirmation écrite habilitant le signataire de l‟offre à engager le Soumissionnaire, conformémentauxdispositionsdel‟article6.1duRGAO; </w:t>
      </w:r>
    </w:p>
    <w:p w:rsidR="00A67DF2" w:rsidRPr="00A67DF2" w:rsidRDefault="00A67DF2" w:rsidP="00A67DF2">
      <w:pPr>
        <w:keepNext/>
        <w:keepLines/>
        <w:spacing w:after="23"/>
        <w:ind w:left="123" w:hanging="10"/>
        <w:outlineLvl w:val="2"/>
        <w:rPr>
          <w:rFonts w:ascii="Arial" w:eastAsia="Times New Roman" w:hAnsi="Arial" w:cs="Arial"/>
          <w:b/>
          <w:color w:val="000000"/>
          <w:sz w:val="24"/>
          <w:lang w:eastAsia="fr-FR"/>
        </w:rPr>
      </w:pPr>
      <w:proofErr w:type="gramStart"/>
      <w:r w:rsidRPr="00A67DF2">
        <w:rPr>
          <w:rFonts w:ascii="Arial" w:eastAsia="Times New Roman" w:hAnsi="Arial" w:cs="Arial"/>
          <w:b/>
          <w:i/>
          <w:color w:val="000000"/>
          <w:sz w:val="24"/>
          <w:lang w:eastAsia="fr-FR"/>
        </w:rPr>
        <w:t>b.Volume</w:t>
      </w:r>
      <w:proofErr w:type="gramEnd"/>
      <w:r w:rsidRPr="00A67DF2">
        <w:rPr>
          <w:rFonts w:ascii="Arial" w:eastAsia="Times New Roman" w:hAnsi="Arial" w:cs="Arial"/>
          <w:b/>
          <w:i/>
          <w:color w:val="000000"/>
          <w:sz w:val="24"/>
          <w:lang w:eastAsia="fr-FR"/>
        </w:rPr>
        <w:t>2:Offre technique</w:t>
      </w:r>
      <w:r w:rsidRPr="00A67DF2">
        <w:rPr>
          <w:rFonts w:ascii="Arial" w:eastAsia="Times New Roman" w:hAnsi="Arial" w:cs="Arial"/>
          <w:b/>
          <w:color w:val="000000"/>
          <w:sz w:val="24"/>
          <w:lang w:eastAsia="fr-FR"/>
        </w:rPr>
        <w:t xml:space="preserve">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b.1.Les renseignements sur les qualifications</w:t>
      </w:r>
      <w:r w:rsidRPr="00A67DF2">
        <w:rPr>
          <w:rFonts w:ascii="Arial" w:eastAsia="Times New Roman" w:hAnsi="Arial" w:cs="Arial"/>
          <w:color w:val="000000"/>
          <w:sz w:val="24"/>
          <w:lang w:eastAsia="fr-FR"/>
        </w:rPr>
        <w:t xml:space="preserve"> </w:t>
      </w:r>
    </w:p>
    <w:p w:rsidR="00A67DF2" w:rsidRPr="00A67DF2" w:rsidRDefault="00A67DF2" w:rsidP="00A67DF2">
      <w:pPr>
        <w:spacing w:after="17" w:line="266" w:lineRule="auto"/>
        <w:ind w:left="10" w:right="180"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RPAO précise la liste des documents à fournir par les soumissionnaires pour justifier les critères de qualification mentionnées à l‟article6.1duRPAO. </w:t>
      </w:r>
      <w:r w:rsidRPr="00A67DF2">
        <w:rPr>
          <w:rFonts w:ascii="Arial" w:eastAsia="Times New Roman" w:hAnsi="Arial" w:cs="Arial"/>
          <w:i/>
          <w:color w:val="000000"/>
          <w:sz w:val="24"/>
          <w:lang w:eastAsia="fr-FR"/>
        </w:rPr>
        <w:t>b.2.Méthodologie</w:t>
      </w:r>
      <w:r w:rsidRPr="00A67DF2">
        <w:rPr>
          <w:rFonts w:ascii="Arial" w:eastAsia="Times New Roman" w:hAnsi="Arial" w:cs="Arial"/>
          <w:color w:val="000000"/>
          <w:sz w:val="24"/>
          <w:lang w:eastAsia="fr-FR"/>
        </w:rPr>
        <w:t xml:space="preserve"> </w:t>
      </w:r>
    </w:p>
    <w:p w:rsidR="00A67DF2" w:rsidRPr="00A67DF2" w:rsidRDefault="00A67DF2" w:rsidP="00A67DF2">
      <w:pPr>
        <w:spacing w:after="2" w:line="278" w:lineRule="auto"/>
        <w:ind w:left="-5" w:right="158" w:hanging="10"/>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RPAO</w:t>
      </w:r>
      <w:proofErr w:type="gramEnd"/>
      <w:r w:rsidRPr="00A67DF2">
        <w:rPr>
          <w:rFonts w:ascii="Arial" w:eastAsia="Times New Roman" w:hAnsi="Arial" w:cs="Arial"/>
          <w:color w:val="000000"/>
          <w:sz w:val="24"/>
          <w:lang w:eastAsia="fr-FR"/>
        </w:rPr>
        <w:t xml:space="preserve">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B.3. Les preuves d’acceptations des conditions du marché</w:t>
      </w:r>
      <w:r w:rsidRPr="00A67DF2">
        <w:rPr>
          <w:rFonts w:ascii="Arial" w:eastAsia="Times New Roman" w:hAnsi="Arial" w:cs="Arial"/>
          <w:color w:val="000000"/>
          <w:sz w:val="24"/>
          <w:lang w:eastAsia="fr-FR"/>
        </w:rPr>
        <w:t xml:space="preserve"> </w:t>
      </w:r>
    </w:p>
    <w:p w:rsidR="00A67DF2" w:rsidRPr="00A67DF2" w:rsidRDefault="00A67DF2" w:rsidP="00A67DF2">
      <w:pPr>
        <w:spacing w:after="47" w:line="271" w:lineRule="auto"/>
        <w:ind w:left="152"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soumissionnaire</w:t>
      </w:r>
      <w:proofErr w:type="gramEnd"/>
      <w:r w:rsidRPr="00A67DF2">
        <w:rPr>
          <w:rFonts w:ascii="Arial" w:eastAsia="Times New Roman" w:hAnsi="Arial" w:cs="Arial"/>
          <w:color w:val="000000"/>
          <w:sz w:val="24"/>
          <w:lang w:eastAsia="fr-FR"/>
        </w:rPr>
        <w:t xml:space="preserve">  remettra  les  copies  dûment paraphées des documents à caractère administratif et technique régissant le marché, à savoir: </w:t>
      </w:r>
    </w:p>
    <w:p w:rsidR="00A67DF2" w:rsidRPr="00A67DF2" w:rsidRDefault="00A67DF2" w:rsidP="00A67DF2">
      <w:pPr>
        <w:numPr>
          <w:ilvl w:val="1"/>
          <w:numId w:val="22"/>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Cahier des Clauses Administratives Particulières (CCAP) ; </w:t>
      </w:r>
    </w:p>
    <w:p w:rsidR="00A67DF2" w:rsidRPr="00A67DF2" w:rsidRDefault="00A67DF2" w:rsidP="00A67DF2">
      <w:pPr>
        <w:numPr>
          <w:ilvl w:val="1"/>
          <w:numId w:val="22"/>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Cahier des Clauses Techniques Particulières (CCTP). </w:t>
      </w:r>
    </w:p>
    <w:p w:rsidR="00A67DF2" w:rsidRPr="00A67DF2" w:rsidRDefault="00A67DF2" w:rsidP="00A67DF2">
      <w:pPr>
        <w:keepNext/>
        <w:keepLines/>
        <w:spacing w:after="23"/>
        <w:ind w:left="-5" w:hanging="10"/>
        <w:outlineLvl w:val="2"/>
        <w:rPr>
          <w:rFonts w:ascii="Arial" w:eastAsia="Times New Roman" w:hAnsi="Arial" w:cs="Arial"/>
          <w:b/>
          <w:color w:val="000000"/>
          <w:sz w:val="24"/>
          <w:lang w:eastAsia="fr-FR"/>
        </w:rPr>
      </w:pPr>
      <w:r w:rsidRPr="00A67DF2">
        <w:rPr>
          <w:rFonts w:ascii="Arial" w:eastAsia="Times New Roman" w:hAnsi="Arial" w:cs="Arial"/>
          <w:b/>
          <w:i/>
          <w:color w:val="000000"/>
          <w:sz w:val="24"/>
          <w:lang w:eastAsia="fr-FR"/>
        </w:rPr>
        <w:t>b.4.Commentaires (facultatifs)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1" w:right="1500"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 commentaire des choix techniques du projet et d‟éventuelles propositions. </w:t>
      </w:r>
      <w:r w:rsidRPr="00A67DF2">
        <w:rPr>
          <w:rFonts w:ascii="Arial" w:eastAsia="Times New Roman" w:hAnsi="Arial" w:cs="Arial"/>
          <w:b/>
          <w:i/>
          <w:color w:val="000000"/>
          <w:sz w:val="24"/>
          <w:lang w:eastAsia="fr-FR"/>
        </w:rPr>
        <w:t>c.Volume</w:t>
      </w:r>
      <w:proofErr w:type="gramStart"/>
      <w:r w:rsidRPr="00A67DF2">
        <w:rPr>
          <w:rFonts w:ascii="Arial" w:eastAsia="Times New Roman" w:hAnsi="Arial" w:cs="Arial"/>
          <w:b/>
          <w:i/>
          <w:color w:val="000000"/>
          <w:sz w:val="24"/>
          <w:lang w:eastAsia="fr-FR"/>
        </w:rPr>
        <w:t>3:Offre</w:t>
      </w:r>
      <w:proofErr w:type="gramEnd"/>
      <w:r w:rsidRPr="00A67DF2">
        <w:rPr>
          <w:rFonts w:ascii="Arial" w:eastAsia="Times New Roman" w:hAnsi="Arial" w:cs="Arial"/>
          <w:b/>
          <w:i/>
          <w:color w:val="000000"/>
          <w:sz w:val="24"/>
          <w:lang w:eastAsia="fr-FR"/>
        </w:rPr>
        <w:t xml:space="preserve"> financière</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RPAO</w:t>
      </w:r>
      <w:proofErr w:type="gramEnd"/>
      <w:r w:rsidRPr="00A67DF2">
        <w:rPr>
          <w:rFonts w:ascii="Arial" w:eastAsia="Times New Roman" w:hAnsi="Arial" w:cs="Arial"/>
          <w:color w:val="000000"/>
          <w:sz w:val="24"/>
          <w:lang w:eastAsia="fr-FR"/>
        </w:rPr>
        <w:t xml:space="preserve">  précise  les  éléments  permettant  de justifier le coût des travaux, à savoir: </w:t>
      </w:r>
    </w:p>
    <w:p w:rsidR="00A67DF2" w:rsidRPr="00A67DF2" w:rsidRDefault="00A67DF2" w:rsidP="00A67DF2">
      <w:pPr>
        <w:numPr>
          <w:ilvl w:val="0"/>
          <w:numId w:val="23"/>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soumission proprement dite, en original rédigé selon le modèle joint, timbré au tarif en vigueur, signée et </w:t>
      </w:r>
      <w:proofErr w:type="gramStart"/>
      <w:r w:rsidRPr="00A67DF2">
        <w:rPr>
          <w:rFonts w:ascii="Arial" w:eastAsia="Times New Roman" w:hAnsi="Arial" w:cs="Arial"/>
          <w:color w:val="000000"/>
          <w:sz w:val="24"/>
          <w:lang w:eastAsia="fr-FR"/>
        </w:rPr>
        <w:t>datée;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3"/>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 bordereau des prix unitaires dûment </w:t>
      </w:r>
      <w:proofErr w:type="gramStart"/>
      <w:r w:rsidRPr="00A67DF2">
        <w:rPr>
          <w:rFonts w:ascii="Arial" w:eastAsia="Times New Roman" w:hAnsi="Arial" w:cs="Arial"/>
          <w:color w:val="000000"/>
          <w:sz w:val="24"/>
          <w:lang w:eastAsia="fr-FR"/>
        </w:rPr>
        <w:t>rempli;</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3"/>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détail estimatif dûment </w:t>
      </w:r>
      <w:proofErr w:type="gramStart"/>
      <w:r w:rsidRPr="00A67DF2">
        <w:rPr>
          <w:rFonts w:ascii="Arial" w:eastAsia="Times New Roman" w:hAnsi="Arial" w:cs="Arial"/>
          <w:color w:val="000000"/>
          <w:sz w:val="24"/>
          <w:lang w:eastAsia="fr-FR"/>
        </w:rPr>
        <w:t>rempli;</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3"/>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sous-détail des prix et/ou la décomposition des prix </w:t>
      </w:r>
      <w:proofErr w:type="gramStart"/>
      <w:r w:rsidRPr="00A67DF2">
        <w:rPr>
          <w:rFonts w:ascii="Arial" w:eastAsia="Times New Roman" w:hAnsi="Arial" w:cs="Arial"/>
          <w:color w:val="000000"/>
          <w:sz w:val="24"/>
          <w:lang w:eastAsia="fr-FR"/>
        </w:rPr>
        <w:t>forfaitaires;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3"/>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L‟échéancier prévisionnel de paiements le cas échéant. </w:t>
      </w:r>
    </w:p>
    <w:p w:rsidR="00A67DF2" w:rsidRPr="00A67DF2" w:rsidRDefault="00A67DF2" w:rsidP="00A67DF2">
      <w:pPr>
        <w:spacing w:after="5" w:line="271" w:lineRule="auto"/>
        <w:ind w:left="11" w:right="280" w:firstLine="70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  soumissionnaires</w:t>
      </w:r>
      <w:proofErr w:type="gramEnd"/>
      <w:r w:rsidRPr="00A67DF2">
        <w:rPr>
          <w:rFonts w:ascii="Arial" w:eastAsia="Times New Roman" w:hAnsi="Arial" w:cs="Arial"/>
          <w:color w:val="000000"/>
          <w:sz w:val="24"/>
          <w:lang w:eastAsia="fr-FR"/>
        </w:rPr>
        <w:t xml:space="preserve">  utiliseront  à  cet  effet  les pièces et modèles prévus dans le Dossier d‟Appel d‟Offres, sous réserve des dispositions de l‟Article13.2  Du RGAO  concernant  les  autres  formes possibles de Caution de Soumission. </w:t>
      </w:r>
    </w:p>
    <w:p w:rsidR="00A67DF2" w:rsidRPr="00A67DF2" w:rsidRDefault="00A67DF2" w:rsidP="00A67DF2">
      <w:pPr>
        <w:spacing w:after="5" w:line="271" w:lineRule="auto"/>
        <w:ind w:left="578" w:right="167" w:hanging="56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13.2. Si, conformément aux dispositions des RPAO, les soumissionnaires présentent des offres pour plusieurs lots du même Appel d‟offres, ils pourront indiquer les rabais offerts en cas d‟attribution de plus d‟un marché.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14</w:t>
      </w:r>
      <w:r w:rsidRPr="00A67DF2">
        <w:rPr>
          <w:rFonts w:ascii="Arial" w:eastAsia="Times New Roman" w:hAnsi="Arial" w:cs="Arial"/>
          <w:b/>
          <w:color w:val="000000"/>
          <w:sz w:val="24"/>
          <w:lang w:eastAsia="fr-FR"/>
        </w:rPr>
        <w:t xml:space="preserve"> : Montant de l’offre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14.1. </w:t>
      </w:r>
      <w:proofErr w:type="gramStart"/>
      <w:r w:rsidRPr="00A67DF2">
        <w:rPr>
          <w:rFonts w:ascii="Arial" w:eastAsia="Times New Roman" w:hAnsi="Arial" w:cs="Arial"/>
          <w:color w:val="000000"/>
          <w:sz w:val="24"/>
          <w:lang w:eastAsia="fr-FR"/>
        </w:rPr>
        <w:t>Sauf  indication</w:t>
      </w:r>
      <w:proofErr w:type="gramEnd"/>
      <w:r w:rsidRPr="00A67DF2">
        <w:rPr>
          <w:rFonts w:ascii="Arial" w:eastAsia="Times New Roman" w:hAnsi="Arial" w:cs="Arial"/>
          <w:color w:val="000000"/>
          <w:sz w:val="24"/>
          <w:lang w:eastAsia="fr-FR"/>
        </w:rPr>
        <w:t xml:space="preserve">  contraire  figurant  dans  le Dossier  d‟Appel  d‟Offres,  le  montant  du marché  couvrira  l‟ensemble  des  travaux décrits dans l‟Article 1.1 du RGAO, sur la base du Bordereau des Prix et du Détail Quantitatif et Estimatif chiffrés présentés par le soumissionnaire.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14.2. Le soumissionnaire remplira les prix unitaires et totaux de tous les postes du bordereau de prix et du Détail quantitatif et estimatif.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14.3. </w:t>
      </w:r>
      <w:proofErr w:type="gramStart"/>
      <w:r w:rsidRPr="00A67DF2">
        <w:rPr>
          <w:rFonts w:ascii="Arial" w:eastAsia="Times New Roman" w:hAnsi="Arial" w:cs="Arial"/>
          <w:color w:val="000000"/>
          <w:sz w:val="24"/>
          <w:lang w:eastAsia="fr-FR"/>
        </w:rPr>
        <w:t>Sous  réserve</w:t>
      </w:r>
      <w:proofErr w:type="gramEnd"/>
      <w:r w:rsidRPr="00A67DF2">
        <w:rPr>
          <w:rFonts w:ascii="Arial" w:eastAsia="Times New Roman" w:hAnsi="Arial" w:cs="Arial"/>
          <w:color w:val="000000"/>
          <w:sz w:val="24"/>
          <w:lang w:eastAsia="fr-FR"/>
        </w:rPr>
        <w:t xml:space="preserve">  de  dispositions  contraires prévues dans le RPAO et au CCAP, tous les droits,  impôts  et  taxes  payables  par  le soumissionnaire au titre du futur Marché, ou à tout autre titre, trente(30)jours avant la date limite de dépôt des offres seront inclus dans les prix et dans le montant total des offres.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14.4. Si les clauses de révision et/ou d‟actualisation des prix sont prévues au marché, la date d‟établissement des prix initiaux, ainsi que les </w:t>
      </w:r>
      <w:proofErr w:type="gramStart"/>
      <w:r w:rsidRPr="00A67DF2">
        <w:rPr>
          <w:rFonts w:ascii="Arial" w:eastAsia="Times New Roman" w:hAnsi="Arial" w:cs="Arial"/>
          <w:color w:val="000000"/>
          <w:sz w:val="24"/>
          <w:lang w:eastAsia="fr-FR"/>
        </w:rPr>
        <w:t>modalités  de</w:t>
      </w:r>
      <w:proofErr w:type="gramEnd"/>
      <w:r w:rsidRPr="00A67DF2">
        <w:rPr>
          <w:rFonts w:ascii="Arial" w:eastAsia="Times New Roman" w:hAnsi="Arial" w:cs="Arial"/>
          <w:color w:val="000000"/>
          <w:sz w:val="24"/>
          <w:lang w:eastAsia="fr-FR"/>
        </w:rPr>
        <w:t xml:space="preserve">  révision  et/ou  d‟actualisation desdits prix doivent  être  précisées. Etant entendu que tout marcher dont la durée d‟exécution est au plus égale à un (1) an peut faire l‟objet de révision de prix. </w:t>
      </w:r>
    </w:p>
    <w:p w:rsidR="00A67DF2" w:rsidRPr="00A67DF2" w:rsidRDefault="00A67DF2" w:rsidP="00A67DF2">
      <w:pPr>
        <w:spacing w:after="5" w:line="271" w:lineRule="auto"/>
        <w:ind w:left="635" w:right="302"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39.4.  L‟</w:t>
      </w:r>
      <w:proofErr w:type="gramStart"/>
      <w:r w:rsidRPr="00A67DF2">
        <w:rPr>
          <w:rFonts w:ascii="Arial" w:eastAsia="Times New Roman" w:hAnsi="Arial" w:cs="Arial"/>
          <w:color w:val="000000"/>
          <w:sz w:val="24"/>
          <w:lang w:eastAsia="fr-FR"/>
        </w:rPr>
        <w:t>absence  de</w:t>
      </w:r>
      <w:proofErr w:type="gramEnd"/>
      <w:r w:rsidRPr="00A67DF2">
        <w:rPr>
          <w:rFonts w:ascii="Arial" w:eastAsia="Times New Roman" w:hAnsi="Arial" w:cs="Arial"/>
          <w:color w:val="000000"/>
          <w:sz w:val="24"/>
          <w:lang w:eastAsia="fr-FR"/>
        </w:rPr>
        <w:t xml:space="preserve">  production  du  cautionnement définitif dans les délais prescrits est susceptible de donner lieu à la résiliation du marché dans les conditions prévues dans le CCAG. Détails établis conformément au cadre proposé à la pièce N°8.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15</w:t>
      </w:r>
      <w:r w:rsidRPr="00A67DF2">
        <w:rPr>
          <w:rFonts w:ascii="Arial" w:eastAsia="Times New Roman" w:hAnsi="Arial" w:cs="Arial"/>
          <w:b/>
          <w:color w:val="000000"/>
          <w:sz w:val="24"/>
          <w:lang w:eastAsia="fr-FR"/>
        </w:rPr>
        <w:t xml:space="preserve"> : </w:t>
      </w:r>
      <w:proofErr w:type="gramStart"/>
      <w:r w:rsidRPr="00A67DF2">
        <w:rPr>
          <w:rFonts w:ascii="Arial" w:eastAsia="Times New Roman" w:hAnsi="Arial" w:cs="Arial"/>
          <w:b/>
          <w:color w:val="000000"/>
          <w:sz w:val="24"/>
          <w:lang w:eastAsia="fr-FR"/>
        </w:rPr>
        <w:t>Monnaies  de</w:t>
      </w:r>
      <w:proofErr w:type="gramEnd"/>
      <w:r w:rsidRPr="00A67DF2">
        <w:rPr>
          <w:rFonts w:ascii="Arial" w:eastAsia="Times New Roman" w:hAnsi="Arial" w:cs="Arial"/>
          <w:b/>
          <w:color w:val="000000"/>
          <w:sz w:val="24"/>
          <w:lang w:eastAsia="fr-FR"/>
        </w:rPr>
        <w:t xml:space="preserve">  soumission  et  de règlement</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15.1. </w:t>
      </w:r>
      <w:proofErr w:type="gramStart"/>
      <w:r w:rsidRPr="00A67DF2">
        <w:rPr>
          <w:rFonts w:ascii="Arial" w:eastAsia="Times New Roman" w:hAnsi="Arial" w:cs="Arial"/>
          <w:color w:val="000000"/>
          <w:sz w:val="24"/>
          <w:lang w:eastAsia="fr-FR"/>
        </w:rPr>
        <w:t>En  cas</w:t>
      </w:r>
      <w:proofErr w:type="gramEnd"/>
      <w:r w:rsidRPr="00A67DF2">
        <w:rPr>
          <w:rFonts w:ascii="Arial" w:eastAsia="Times New Roman" w:hAnsi="Arial" w:cs="Arial"/>
          <w:color w:val="000000"/>
          <w:sz w:val="24"/>
          <w:lang w:eastAsia="fr-FR"/>
        </w:rPr>
        <w:t xml:space="preserve">  d‟Appel  d‟Offres  Internationaux,  les monnaies de l‟offre devront suivre les dispositions  soit  de  l‟Option  A  ou  de  l‟Option  B ci-dessous;  l‟option  applicable  étant  celle retenue dans le RPAO.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15.2. Option </w:t>
      </w:r>
      <w:proofErr w:type="gramStart"/>
      <w:r w:rsidRPr="00A67DF2">
        <w:rPr>
          <w:rFonts w:ascii="Arial" w:eastAsia="Times New Roman" w:hAnsi="Arial" w:cs="Arial"/>
          <w:color w:val="000000"/>
          <w:sz w:val="24"/>
          <w:lang w:eastAsia="fr-FR"/>
        </w:rPr>
        <w:t>A:</w:t>
      </w:r>
      <w:proofErr w:type="gramEnd"/>
      <w:r w:rsidRPr="00A67DF2">
        <w:rPr>
          <w:rFonts w:ascii="Arial" w:eastAsia="Times New Roman" w:hAnsi="Arial" w:cs="Arial"/>
          <w:color w:val="000000"/>
          <w:sz w:val="24"/>
          <w:lang w:eastAsia="fr-FR"/>
        </w:rPr>
        <w:t xml:space="preserve"> le montant de la soumission est libellé entièrement en monnaie nationale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montant de la soumission, les prix unitaires du bordereau des prix et les prix du détail quantitatif et estimatif sont libellés entièrement en francs CFA de la manière </w:t>
      </w:r>
      <w:proofErr w:type="gramStart"/>
      <w:r w:rsidRPr="00A67DF2">
        <w:rPr>
          <w:rFonts w:ascii="Arial" w:eastAsia="Times New Roman" w:hAnsi="Arial" w:cs="Arial"/>
          <w:color w:val="000000"/>
          <w:sz w:val="24"/>
          <w:lang w:eastAsia="fr-FR"/>
        </w:rPr>
        <w:t>suivante: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4"/>
        </w:numPr>
        <w:spacing w:after="2" w:line="278" w:lineRule="auto"/>
        <w:ind w:right="217" w:hanging="272"/>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  prix</w:t>
      </w:r>
      <w:proofErr w:type="gramEnd"/>
      <w:r w:rsidRPr="00A67DF2">
        <w:rPr>
          <w:rFonts w:ascii="Arial" w:eastAsia="Times New Roman" w:hAnsi="Arial" w:cs="Arial"/>
          <w:color w:val="000000"/>
          <w:sz w:val="24"/>
          <w:lang w:eastAsia="fr-FR"/>
        </w:rPr>
        <w:t xml:space="preserve">  seront  entièrement  libellés  dans  la monnaie  nationale.  </w:t>
      </w:r>
      <w:proofErr w:type="gramStart"/>
      <w:r w:rsidRPr="00A67DF2">
        <w:rPr>
          <w:rFonts w:ascii="Arial" w:eastAsia="Times New Roman" w:hAnsi="Arial" w:cs="Arial"/>
          <w:color w:val="000000"/>
          <w:sz w:val="24"/>
          <w:lang w:eastAsia="fr-FR"/>
        </w:rPr>
        <w:t>Le  soumissionnaire</w:t>
      </w:r>
      <w:proofErr w:type="gramEnd"/>
      <w:r w:rsidRPr="00A67DF2">
        <w:rPr>
          <w:rFonts w:ascii="Arial" w:eastAsia="Times New Roman" w:hAnsi="Arial" w:cs="Arial"/>
          <w:color w:val="000000"/>
          <w:sz w:val="24"/>
          <w:lang w:eastAsia="fr-FR"/>
        </w:rPr>
        <w:t xml:space="preserv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 </w:t>
      </w:r>
    </w:p>
    <w:p w:rsidR="00A67DF2" w:rsidRPr="00A67DF2" w:rsidRDefault="00A67DF2" w:rsidP="00A67DF2">
      <w:pPr>
        <w:numPr>
          <w:ilvl w:val="0"/>
          <w:numId w:val="24"/>
        </w:numPr>
        <w:spacing w:after="5" w:line="271" w:lineRule="auto"/>
        <w:ind w:right="217" w:hanging="27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taux de change utilisés par le Soumissionnaire pour convertir son offre en monnaie nationale </w:t>
      </w:r>
      <w:proofErr w:type="gramStart"/>
      <w:r w:rsidRPr="00A67DF2">
        <w:rPr>
          <w:rFonts w:ascii="Arial" w:eastAsia="Times New Roman" w:hAnsi="Arial" w:cs="Arial"/>
          <w:color w:val="000000"/>
          <w:sz w:val="24"/>
          <w:lang w:eastAsia="fr-FR"/>
        </w:rPr>
        <w:t>seront  spécifiés</w:t>
      </w:r>
      <w:proofErr w:type="gramEnd"/>
      <w:r w:rsidRPr="00A67DF2">
        <w:rPr>
          <w:rFonts w:ascii="Arial" w:eastAsia="Times New Roman" w:hAnsi="Arial" w:cs="Arial"/>
          <w:color w:val="000000"/>
          <w:sz w:val="24"/>
          <w:lang w:eastAsia="fr-FR"/>
        </w:rPr>
        <w:t xml:space="preserve"> par le soumissionnaire en annexe à la soumission. Ils seront appliqués pour tout paiement au titre du Marché, pour qu‟aucun risque de changement ne soit supporté par le Soumissionnaire retenu.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15.3. Option B : Le montant de la soumission est directement libellé en monnaie nationale et étrangère aux taux fixés dans le RPAO.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libellera les prix unitaires du bordereau des prix et les prix du Détail quantitatif et estimatif de la manière </w:t>
      </w:r>
      <w:proofErr w:type="gramStart"/>
      <w:r w:rsidRPr="00A67DF2">
        <w:rPr>
          <w:rFonts w:ascii="Arial" w:eastAsia="Times New Roman" w:hAnsi="Arial" w:cs="Arial"/>
          <w:color w:val="000000"/>
          <w:sz w:val="24"/>
          <w:lang w:eastAsia="fr-FR"/>
        </w:rPr>
        <w:t>suivante: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5"/>
        </w:numPr>
        <w:spacing w:after="5" w:line="271" w:lineRule="auto"/>
        <w:ind w:right="288" w:hanging="28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Les prix des intrants nécessaires aux Travaux que </w:t>
      </w:r>
      <w:proofErr w:type="gramStart"/>
      <w:r w:rsidRPr="00A67DF2">
        <w:rPr>
          <w:rFonts w:ascii="Arial" w:eastAsia="Times New Roman" w:hAnsi="Arial" w:cs="Arial"/>
          <w:color w:val="000000"/>
          <w:sz w:val="24"/>
          <w:lang w:eastAsia="fr-FR"/>
        </w:rPr>
        <w:t>le  Soumissionnaire</w:t>
      </w:r>
      <w:proofErr w:type="gramEnd"/>
      <w:r w:rsidRPr="00A67DF2">
        <w:rPr>
          <w:rFonts w:ascii="Arial" w:eastAsia="Times New Roman" w:hAnsi="Arial" w:cs="Arial"/>
          <w:color w:val="000000"/>
          <w:sz w:val="24"/>
          <w:lang w:eastAsia="fr-FR"/>
        </w:rPr>
        <w:t xml:space="preserve">  compte  se  procurer  dans  le pays du Maître d‟Ouvrage seront libellés dans la monnaie du pays du Maître d‟Ouvrage spécifiée aux RPAO et dénommée “monnaie nationale”. </w:t>
      </w:r>
    </w:p>
    <w:p w:rsidR="00A67DF2" w:rsidRPr="00A67DF2" w:rsidRDefault="00A67DF2" w:rsidP="00A67DF2">
      <w:pPr>
        <w:numPr>
          <w:ilvl w:val="0"/>
          <w:numId w:val="25"/>
        </w:numPr>
        <w:spacing w:after="5" w:line="271" w:lineRule="auto"/>
        <w:ind w:right="288" w:hanging="28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prix des intrants nécessaires aux Travaux que le soumissionnaire compte se procurer en dehors du pays du Maître d‟Ouvrage seront </w:t>
      </w:r>
      <w:proofErr w:type="gramStart"/>
      <w:r w:rsidRPr="00A67DF2">
        <w:rPr>
          <w:rFonts w:ascii="Arial" w:eastAsia="Times New Roman" w:hAnsi="Arial" w:cs="Arial"/>
          <w:color w:val="000000"/>
          <w:sz w:val="24"/>
          <w:lang w:eastAsia="fr-FR"/>
        </w:rPr>
        <w:t>libellés  dans</w:t>
      </w:r>
      <w:proofErr w:type="gramEnd"/>
      <w:r w:rsidRPr="00A67DF2">
        <w:rPr>
          <w:rFonts w:ascii="Arial" w:eastAsia="Times New Roman" w:hAnsi="Arial" w:cs="Arial"/>
          <w:color w:val="000000"/>
          <w:sz w:val="24"/>
          <w:lang w:eastAsia="fr-FR"/>
        </w:rPr>
        <w:t xml:space="preserve"> la  monnaie  du  pays  du  soumissionnaire  ou  de celle d‟un pays membre éligible largement utilisée dans le commerce international. </w:t>
      </w:r>
    </w:p>
    <w:p w:rsidR="00A67DF2" w:rsidRPr="00A67DF2" w:rsidRDefault="00A67DF2" w:rsidP="00A67DF2">
      <w:pPr>
        <w:numPr>
          <w:ilvl w:val="1"/>
          <w:numId w:val="26"/>
        </w:numPr>
        <w:spacing w:after="5" w:line="271" w:lineRule="auto"/>
        <w:ind w:right="278" w:hanging="5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Maître d‟Ouvrage peut demander aux soumissionnaires d‟expliquer leurs besoins en monnaies nationale et étrangère et de justifier que les montants inclus dans les prix unitaires et totaux, </w:t>
      </w:r>
      <w:proofErr w:type="gramStart"/>
      <w:r w:rsidRPr="00A67DF2">
        <w:rPr>
          <w:rFonts w:ascii="Arial" w:eastAsia="Times New Roman" w:hAnsi="Arial" w:cs="Arial"/>
          <w:color w:val="000000"/>
          <w:sz w:val="24"/>
          <w:lang w:eastAsia="fr-FR"/>
        </w:rPr>
        <w:t>et  indiqués</w:t>
      </w:r>
      <w:proofErr w:type="gramEnd"/>
      <w:r w:rsidRPr="00A67DF2">
        <w:rPr>
          <w:rFonts w:ascii="Arial" w:eastAsia="Times New Roman" w:hAnsi="Arial" w:cs="Arial"/>
          <w:color w:val="000000"/>
          <w:sz w:val="24"/>
          <w:lang w:eastAsia="fr-FR"/>
        </w:rPr>
        <w:t xml:space="preserve"> en annexe à la soumission, sont raisonnables; à cette fin, un état détaillé de ses besoins en monnaies étrangères sera fourni par le soumissionnaire. </w:t>
      </w:r>
    </w:p>
    <w:p w:rsidR="00A67DF2" w:rsidRPr="00A67DF2" w:rsidRDefault="00A67DF2" w:rsidP="00A67DF2">
      <w:pPr>
        <w:numPr>
          <w:ilvl w:val="1"/>
          <w:numId w:val="26"/>
        </w:numPr>
        <w:spacing w:after="5" w:line="271" w:lineRule="auto"/>
        <w:ind w:right="278" w:hanging="5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Durant l‟exécution des travaux, la plupart des monnaies étrangères restant à payer sur le montant du marché peut être révisée d‟un commun accord par le Maître d‟Ouvrage et l‟entrepreneur de façon à tenir compte de toute modification sur venue dans les besoins en devises au titre du marché. </w:t>
      </w:r>
    </w:p>
    <w:p w:rsidR="00A67DF2" w:rsidRPr="00A67DF2" w:rsidRDefault="00A67DF2" w:rsidP="00A67DF2">
      <w:pPr>
        <w:numPr>
          <w:ilvl w:val="1"/>
          <w:numId w:val="26"/>
        </w:numPr>
        <w:spacing w:after="5" w:line="271" w:lineRule="auto"/>
        <w:ind w:right="278" w:hanging="5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les   Appels   d‟Offres   </w:t>
      </w:r>
      <w:proofErr w:type="gramStart"/>
      <w:r w:rsidRPr="00A67DF2">
        <w:rPr>
          <w:rFonts w:ascii="Arial" w:eastAsia="Times New Roman" w:hAnsi="Arial" w:cs="Arial"/>
          <w:color w:val="000000"/>
          <w:sz w:val="24"/>
          <w:lang w:eastAsia="fr-FR"/>
        </w:rPr>
        <w:t xml:space="preserve">Nationaux,   </w:t>
      </w:r>
      <w:proofErr w:type="gramEnd"/>
      <w:r w:rsidRPr="00A67DF2">
        <w:rPr>
          <w:rFonts w:ascii="Arial" w:eastAsia="Times New Roman" w:hAnsi="Arial" w:cs="Arial"/>
          <w:color w:val="000000"/>
          <w:sz w:val="24"/>
          <w:lang w:eastAsia="fr-FR"/>
        </w:rPr>
        <w:t xml:space="preserve">la monnaie utilisée est le franc CFA. </w:t>
      </w:r>
    </w:p>
    <w:p w:rsidR="00A67DF2" w:rsidRPr="00A67DF2" w:rsidRDefault="00A67DF2" w:rsidP="00A67DF2">
      <w:pPr>
        <w:spacing w:after="214"/>
        <w:ind w:left="113"/>
        <w:rPr>
          <w:rFonts w:ascii="Arial" w:eastAsia="Times New Roman" w:hAnsi="Arial" w:cs="Arial"/>
          <w:color w:val="000000"/>
          <w:sz w:val="24"/>
          <w:lang w:eastAsia="fr-FR"/>
        </w:rPr>
      </w:pPr>
      <w:r w:rsidRPr="00A67DF2">
        <w:rPr>
          <w:rFonts w:ascii="Arial" w:eastAsia="Times New Roman" w:hAnsi="Arial" w:cs="Arial"/>
          <w:b/>
          <w:color w:val="000000"/>
          <w:sz w:val="8"/>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16</w:t>
      </w:r>
      <w:r w:rsidRPr="00A67DF2">
        <w:rPr>
          <w:rFonts w:ascii="Arial" w:eastAsia="Times New Roman" w:hAnsi="Arial" w:cs="Arial"/>
          <w:b/>
          <w:color w:val="000000"/>
          <w:sz w:val="24"/>
          <w:lang w:eastAsia="fr-FR"/>
        </w:rPr>
        <w:t xml:space="preserve"> : Validité des 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16.1. Les offres doivent demeurer valables pendant la période spécifiée dans le Règlement Particulier de l‟Appel d'Offres à compter de la date de remise des offres fixée par le Maître d'Ouvrage, en application de l'article 22 du RGAO. Une offre valable pour une période plus courte </w:t>
      </w:r>
      <w:proofErr w:type="gramStart"/>
      <w:r w:rsidRPr="00A67DF2">
        <w:rPr>
          <w:rFonts w:ascii="Arial" w:eastAsia="Times New Roman" w:hAnsi="Arial" w:cs="Arial"/>
          <w:color w:val="000000"/>
          <w:sz w:val="24"/>
          <w:lang w:eastAsia="fr-FR"/>
        </w:rPr>
        <w:t>sera  rejetée</w:t>
      </w:r>
      <w:proofErr w:type="gramEnd"/>
      <w:r w:rsidRPr="00A67DF2">
        <w:rPr>
          <w:rFonts w:ascii="Arial" w:eastAsia="Times New Roman" w:hAnsi="Arial" w:cs="Arial"/>
          <w:color w:val="000000"/>
          <w:sz w:val="24"/>
          <w:lang w:eastAsia="fr-FR"/>
        </w:rPr>
        <w:t xml:space="preserve"> par le Maître d'Ouvrage ou le Maître d‟Ouvrage Délégué comme non conforme.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16.2. Dans des circonstances exceptionnelles, le Maître d'Ouvrage peut solliciter le </w:t>
      </w:r>
      <w:proofErr w:type="gramStart"/>
      <w:r w:rsidRPr="00A67DF2">
        <w:rPr>
          <w:rFonts w:ascii="Arial" w:eastAsia="Times New Roman" w:hAnsi="Arial" w:cs="Arial"/>
          <w:color w:val="000000"/>
          <w:sz w:val="24"/>
          <w:lang w:eastAsia="fr-FR"/>
        </w:rPr>
        <w:t>consentement  du</w:t>
      </w:r>
      <w:proofErr w:type="gramEnd"/>
      <w:r w:rsidRPr="00A67DF2">
        <w:rPr>
          <w:rFonts w:ascii="Arial" w:eastAsia="Times New Roman" w:hAnsi="Arial" w:cs="Arial"/>
          <w:color w:val="000000"/>
          <w:sz w:val="24"/>
          <w:lang w:eastAsia="fr-FR"/>
        </w:rPr>
        <w:t xml:space="preserve">  soumissionnaire à une prolongation du délai de validité La demande et les réponses qui lui seront faites le seront par écrit (ou par télécopie). La validité de la caution de soumission prévue à l'article17du RGAO sera de même prolongée pour une durée correspondante. Un Soumissionnaire peut refuser de prolonger la validité de son offre sans perdre sa caution de soumission. Un   soumissionnaire   qui   consent   à   une prolongation ne se verra pas demander de modifier son offre, ni ne sera autorisé à le faire.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16.3.  Lorsque le marché ne comporte pas d‟article de révision de prix et que la période de validité des offres est prorogée de plus de </w:t>
      </w:r>
      <w:proofErr w:type="gramStart"/>
      <w:r w:rsidRPr="00A67DF2">
        <w:rPr>
          <w:rFonts w:ascii="Arial" w:eastAsia="Times New Roman" w:hAnsi="Arial" w:cs="Arial"/>
          <w:color w:val="000000"/>
          <w:sz w:val="24"/>
          <w:lang w:eastAsia="fr-FR"/>
        </w:rPr>
        <w:t>soixante(</w:t>
      </w:r>
      <w:proofErr w:type="gramEnd"/>
      <w:r w:rsidRPr="00A67DF2">
        <w:rPr>
          <w:rFonts w:ascii="Arial" w:eastAsia="Times New Roman" w:hAnsi="Arial" w:cs="Arial"/>
          <w:color w:val="000000"/>
          <w:sz w:val="24"/>
          <w:lang w:eastAsia="fr-FR"/>
        </w:rPr>
        <w:t xml:space="preserve">60) jours, les montants payables au soumissionnaire retenu, seront actualisés par application de la formule y relative figurant à la demande de prorogation que le Maître d‟Ouvrage adressera au(x)soumissionnaire(s). La période d‟actualisation ira de la date de dépassement des </w:t>
      </w:r>
      <w:proofErr w:type="gramStart"/>
      <w:r w:rsidRPr="00A67DF2">
        <w:rPr>
          <w:rFonts w:ascii="Arial" w:eastAsia="Times New Roman" w:hAnsi="Arial" w:cs="Arial"/>
          <w:color w:val="000000"/>
          <w:sz w:val="24"/>
          <w:lang w:eastAsia="fr-FR"/>
        </w:rPr>
        <w:t>soixante(</w:t>
      </w:r>
      <w:proofErr w:type="gramEnd"/>
      <w:r w:rsidRPr="00A67DF2">
        <w:rPr>
          <w:rFonts w:ascii="Arial" w:eastAsia="Times New Roman" w:hAnsi="Arial" w:cs="Arial"/>
          <w:color w:val="000000"/>
          <w:sz w:val="24"/>
          <w:lang w:eastAsia="fr-FR"/>
        </w:rPr>
        <w:t xml:space="preserve">60)jours à  la  date  de  notification  du  marché  ou  de l‟ordre de service de démarrage des travaux au soumissionnaire retenu, tel  que prévu par le CCAP. L‟effet de l‟actualisation n‟est pas prise en considération aux fins de ‟évaluation.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17</w:t>
      </w:r>
      <w:r w:rsidRPr="00A67DF2">
        <w:rPr>
          <w:rFonts w:ascii="Arial" w:eastAsia="Times New Roman" w:hAnsi="Arial" w:cs="Arial"/>
          <w:b/>
          <w:color w:val="000000"/>
          <w:sz w:val="24"/>
          <w:lang w:eastAsia="fr-FR"/>
        </w:rPr>
        <w:t xml:space="preserve"> : Caution de soumission</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17.1. </w:t>
      </w:r>
      <w:proofErr w:type="gramStart"/>
      <w:r w:rsidRPr="00A67DF2">
        <w:rPr>
          <w:rFonts w:ascii="Arial" w:eastAsia="Times New Roman" w:hAnsi="Arial" w:cs="Arial"/>
          <w:color w:val="000000"/>
          <w:sz w:val="24"/>
          <w:lang w:eastAsia="fr-FR"/>
        </w:rPr>
        <w:t>En  application</w:t>
      </w:r>
      <w:proofErr w:type="gramEnd"/>
      <w:r w:rsidRPr="00A67DF2">
        <w:rPr>
          <w:rFonts w:ascii="Arial" w:eastAsia="Times New Roman" w:hAnsi="Arial" w:cs="Arial"/>
          <w:color w:val="000000"/>
          <w:sz w:val="24"/>
          <w:lang w:eastAsia="fr-FR"/>
        </w:rPr>
        <w:t xml:space="preserve">  de  l'article  13  du  RGAO, le soumissionnaire fournira une caution de soumission  du  montant  spécifié  dans  le Règlement  Particulier  de  l'Appel  d'Offres, la quelle fera partie intégrante de son offre.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17.2. La caution de soumission sera conforme au modèle présenté dans le Dossier d‟Appel d‟</w:t>
      </w:r>
      <w:proofErr w:type="gramStart"/>
      <w:r w:rsidRPr="00A67DF2">
        <w:rPr>
          <w:rFonts w:ascii="Arial" w:eastAsia="Times New Roman" w:hAnsi="Arial" w:cs="Arial"/>
          <w:color w:val="000000"/>
          <w:sz w:val="24"/>
          <w:lang w:eastAsia="fr-FR"/>
        </w:rPr>
        <w:t>Offres;</w:t>
      </w:r>
      <w:proofErr w:type="gramEnd"/>
      <w:r w:rsidRPr="00A67DF2">
        <w:rPr>
          <w:rFonts w:ascii="Arial" w:eastAsia="Times New Roman" w:hAnsi="Arial" w:cs="Arial"/>
          <w:color w:val="000000"/>
          <w:sz w:val="24"/>
          <w:lang w:eastAsia="fr-FR"/>
        </w:rPr>
        <w:t xml:space="preserve"> d‟autres modèles peuvent être autorisés, sous réserve de l‟approbation préalable du Maître d‟Ouvrage. La Caution de soumission demeure </w:t>
      </w:r>
      <w:proofErr w:type="gramStart"/>
      <w:r w:rsidRPr="00A67DF2">
        <w:rPr>
          <w:rFonts w:ascii="Arial" w:eastAsia="Times New Roman" w:hAnsi="Arial" w:cs="Arial"/>
          <w:color w:val="000000"/>
          <w:sz w:val="24"/>
          <w:lang w:eastAsia="fr-FR"/>
        </w:rPr>
        <w:t>revalide</w:t>
      </w:r>
      <w:proofErr w:type="gramEnd"/>
      <w:r w:rsidRPr="00A67DF2">
        <w:rPr>
          <w:rFonts w:ascii="Arial" w:eastAsia="Times New Roman" w:hAnsi="Arial" w:cs="Arial"/>
          <w:color w:val="000000"/>
          <w:sz w:val="24"/>
          <w:lang w:eastAsia="fr-FR"/>
        </w:rPr>
        <w:t xml:space="preserve"> pendant trente (30) jours au-delà de la date limite originale de validité des </w:t>
      </w:r>
    </w:p>
    <w:p w:rsidR="00A67DF2" w:rsidRPr="00A67DF2" w:rsidRDefault="00A67DF2" w:rsidP="00A67DF2">
      <w:pPr>
        <w:spacing w:after="5" w:line="271" w:lineRule="auto"/>
        <w:ind w:left="747"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offres</w:t>
      </w:r>
      <w:proofErr w:type="gramEnd"/>
      <w:r w:rsidRPr="00A67DF2">
        <w:rPr>
          <w:rFonts w:ascii="Arial" w:eastAsia="Times New Roman" w:hAnsi="Arial" w:cs="Arial"/>
          <w:color w:val="000000"/>
          <w:sz w:val="24"/>
          <w:lang w:eastAsia="fr-FR"/>
        </w:rPr>
        <w:t xml:space="preserve">, ou de toute nouvelle date limite de validité demandé par le Maître d‟Ouvrage et acceptée par le soumissionnaire, conformément aux dispositions de l‟Article16.2 du RGAO. </w:t>
      </w:r>
    </w:p>
    <w:p w:rsidR="00A67DF2" w:rsidRPr="00A67DF2" w:rsidRDefault="00A67DF2" w:rsidP="00A67DF2">
      <w:pPr>
        <w:spacing w:after="2" w:line="278" w:lineRule="auto"/>
        <w:ind w:left="609" w:right="158" w:hanging="624"/>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17.3. Toute offre non accompagnée d‟une Caution de Soumission acceptable sera rejetée par la Commission interne de Passation des Marchés comme non conforme. La caution de soumission d‟un groupement d‟entreprises </w:t>
      </w:r>
      <w:proofErr w:type="gramStart"/>
      <w:r w:rsidRPr="00A67DF2">
        <w:rPr>
          <w:rFonts w:ascii="Arial" w:eastAsia="Times New Roman" w:hAnsi="Arial" w:cs="Arial"/>
          <w:color w:val="000000"/>
          <w:sz w:val="24"/>
          <w:lang w:eastAsia="fr-FR"/>
        </w:rPr>
        <w:t>doit  être</w:t>
      </w:r>
      <w:proofErr w:type="gramEnd"/>
      <w:r w:rsidRPr="00A67DF2">
        <w:rPr>
          <w:rFonts w:ascii="Arial" w:eastAsia="Times New Roman" w:hAnsi="Arial" w:cs="Arial"/>
          <w:color w:val="000000"/>
          <w:sz w:val="24"/>
          <w:lang w:eastAsia="fr-FR"/>
        </w:rPr>
        <w:t xml:space="preserve"> établie au nom du mandataire soumettant l‟offre et mentionner chacun des membres du groupement.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17.4. </w:t>
      </w:r>
      <w:proofErr w:type="gramStart"/>
      <w:r w:rsidRPr="00A67DF2">
        <w:rPr>
          <w:rFonts w:ascii="Arial" w:eastAsia="Times New Roman" w:hAnsi="Arial" w:cs="Arial"/>
          <w:color w:val="000000"/>
          <w:sz w:val="24"/>
          <w:lang w:eastAsia="fr-FR"/>
        </w:rPr>
        <w:t>Les  cautions</w:t>
      </w:r>
      <w:proofErr w:type="gramEnd"/>
      <w:r w:rsidRPr="00A67DF2">
        <w:rPr>
          <w:rFonts w:ascii="Arial" w:eastAsia="Times New Roman" w:hAnsi="Arial" w:cs="Arial"/>
          <w:color w:val="000000"/>
          <w:sz w:val="24"/>
          <w:lang w:eastAsia="fr-FR"/>
        </w:rPr>
        <w:t xml:space="preserve">  de  soumission  et  les  offres des  soumissionnaires  non  retenus  seront restituées dans un délai de quinze (15) jours à compter de la date de publication des résultats.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17.5. La caution de soumission de l‟attributaire du Marché sera libérée dès que ce dernier aura signé le marché et fourni le Cautionnement définitif requis.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17.6. La caution de soumission peut être </w:t>
      </w:r>
      <w:proofErr w:type="gramStart"/>
      <w:r w:rsidRPr="00A67DF2">
        <w:rPr>
          <w:rFonts w:ascii="Arial" w:eastAsia="Times New Roman" w:hAnsi="Arial" w:cs="Arial"/>
          <w:color w:val="000000"/>
          <w:sz w:val="24"/>
          <w:lang w:eastAsia="fr-FR"/>
        </w:rPr>
        <w:t>saisie: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7"/>
        </w:numPr>
        <w:spacing w:after="5" w:line="271" w:lineRule="auto"/>
        <w:ind w:left="231" w:right="167" w:hanging="2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retire son offre durant la période de </w:t>
      </w:r>
      <w:proofErr w:type="gramStart"/>
      <w:r w:rsidRPr="00A67DF2">
        <w:rPr>
          <w:rFonts w:ascii="Arial" w:eastAsia="Times New Roman" w:hAnsi="Arial" w:cs="Arial"/>
          <w:color w:val="000000"/>
          <w:sz w:val="24"/>
          <w:lang w:eastAsia="fr-FR"/>
        </w:rPr>
        <w:t>validité;</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7"/>
        </w:numPr>
        <w:spacing w:after="5" w:line="271" w:lineRule="auto"/>
        <w:ind w:left="231" w:right="167" w:hanging="2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w:t>
      </w:r>
      <w:proofErr w:type="gramStart"/>
      <w:r w:rsidRPr="00A67DF2">
        <w:rPr>
          <w:rFonts w:ascii="Arial" w:eastAsia="Times New Roman" w:hAnsi="Arial" w:cs="Arial"/>
          <w:color w:val="000000"/>
          <w:sz w:val="24"/>
          <w:lang w:eastAsia="fr-FR"/>
        </w:rPr>
        <w:t>retenu:</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3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  Manque à son obligation de souscrire le marché en application de l‟article37 du RGAO, ou ii. Manque à son obligation de fournir le cautionnement définitif en application de l‟article 38 du RGAO.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18</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Propositions variantes des soumissionnaires</w:t>
      </w:r>
      <w:r w:rsidRPr="00A67DF2">
        <w:rPr>
          <w:rFonts w:ascii="Arial" w:eastAsia="Times New Roman" w:hAnsi="Arial" w:cs="Arial"/>
          <w:color w:val="000000"/>
          <w:sz w:val="24"/>
          <w:lang w:eastAsia="fr-FR"/>
        </w:rPr>
        <w:t xml:space="preserve"> </w:t>
      </w:r>
    </w:p>
    <w:p w:rsidR="00A67DF2" w:rsidRPr="00A67DF2" w:rsidRDefault="00A67DF2" w:rsidP="00A67DF2">
      <w:pPr>
        <w:spacing w:after="63" w:line="271" w:lineRule="auto"/>
        <w:ind w:left="635" w:right="280"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18.1. Lorsque les travaux peuvent être exécutés </w:t>
      </w:r>
      <w:proofErr w:type="gramStart"/>
      <w:r w:rsidRPr="00A67DF2">
        <w:rPr>
          <w:rFonts w:ascii="Arial" w:eastAsia="Times New Roman" w:hAnsi="Arial" w:cs="Arial"/>
          <w:color w:val="000000"/>
          <w:sz w:val="24"/>
          <w:lang w:eastAsia="fr-FR"/>
        </w:rPr>
        <w:t>dans  des</w:t>
      </w:r>
      <w:proofErr w:type="gramEnd"/>
      <w:r w:rsidRPr="00A67DF2">
        <w:rPr>
          <w:rFonts w:ascii="Arial" w:eastAsia="Times New Roman" w:hAnsi="Arial" w:cs="Arial"/>
          <w:color w:val="000000"/>
          <w:sz w:val="24"/>
          <w:lang w:eastAsia="fr-FR"/>
        </w:rPr>
        <w:t xml:space="preserve">  délais  d‟exécution  variables,  le RPAO précisera ces délais, et indiquera la méthode retenue pour l‟évaluation du délai d‟achèvement proposé par le soumissionnaire à l‟intérieur des délais spécifiés.  Les offres </w:t>
      </w:r>
      <w:proofErr w:type="gramStart"/>
      <w:r w:rsidRPr="00A67DF2">
        <w:rPr>
          <w:rFonts w:ascii="Arial" w:eastAsia="Times New Roman" w:hAnsi="Arial" w:cs="Arial"/>
          <w:color w:val="000000"/>
          <w:sz w:val="24"/>
          <w:lang w:eastAsia="fr-FR"/>
        </w:rPr>
        <w:t>proposant  des</w:t>
      </w:r>
      <w:proofErr w:type="gramEnd"/>
      <w:r w:rsidRPr="00A67DF2">
        <w:rPr>
          <w:rFonts w:ascii="Arial" w:eastAsia="Times New Roman" w:hAnsi="Arial" w:cs="Arial"/>
          <w:color w:val="000000"/>
          <w:sz w:val="24"/>
          <w:lang w:eastAsia="fr-FR"/>
        </w:rPr>
        <w:t xml:space="preserve">  délais  au-delà  de  ceux spécifiés  seront  considérées  comme  non conformes.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18.2. Excepté dans le cas mentionné à l‟Article18.3 ci-dessous, les soumissionnaires souhaitant offrir des variantes techniques doivent d‟abord chiffrer  la  solution  de  base  du  Maître d‟Ouvrage telle que décrite dans le Dossier d‟Appel  d‟Offres,  et  fournir  en  outre  tous les renseignements dont le Maître d‟Ouvrage a besoin pour procéder à l‟évaluation complète de la variante proposée, y compris les  plans,  notes  de  calcul,  spécifications techniques, sous-détails de prix et méthodes de construction proposées, et tous autres détails utiles.  Le Maître d‟Ouvrage n‟examinera que les variantes techniques, le cas </w:t>
      </w:r>
      <w:proofErr w:type="gramStart"/>
      <w:r w:rsidRPr="00A67DF2">
        <w:rPr>
          <w:rFonts w:ascii="Arial" w:eastAsia="Times New Roman" w:hAnsi="Arial" w:cs="Arial"/>
          <w:color w:val="000000"/>
          <w:sz w:val="24"/>
          <w:lang w:eastAsia="fr-FR"/>
        </w:rPr>
        <w:t>échéant,  du</w:t>
      </w:r>
      <w:proofErr w:type="gramEnd"/>
      <w:r w:rsidRPr="00A67DF2">
        <w:rPr>
          <w:rFonts w:ascii="Arial" w:eastAsia="Times New Roman" w:hAnsi="Arial" w:cs="Arial"/>
          <w:color w:val="000000"/>
          <w:sz w:val="24"/>
          <w:lang w:eastAsia="fr-FR"/>
        </w:rPr>
        <w:t xml:space="preserve">  soumissionnaire  dont  l‟offre conforme à la solution de base a été évaluée la moins-disant.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18.3. Quand les soumissionnaires sont autorisés, suivant le RPAO, à soumettre directement des variantes techniques pour certaines parties des travaux, ces parties de travaux </w:t>
      </w:r>
      <w:proofErr w:type="gramStart"/>
      <w:r w:rsidRPr="00A67DF2">
        <w:rPr>
          <w:rFonts w:ascii="Arial" w:eastAsia="Times New Roman" w:hAnsi="Arial" w:cs="Arial"/>
          <w:color w:val="000000"/>
          <w:sz w:val="24"/>
          <w:lang w:eastAsia="fr-FR"/>
        </w:rPr>
        <w:t>doivent  être</w:t>
      </w:r>
      <w:proofErr w:type="gramEnd"/>
      <w:r w:rsidRPr="00A67DF2">
        <w:rPr>
          <w:rFonts w:ascii="Arial" w:eastAsia="Times New Roman" w:hAnsi="Arial" w:cs="Arial"/>
          <w:color w:val="000000"/>
          <w:sz w:val="24"/>
          <w:lang w:eastAsia="fr-FR"/>
        </w:rPr>
        <w:t xml:space="preserve">  décrites  dans  les  Spécifications techniques. De telles variantes seront évaluées suivant leur mérite propre en accord avec les dispositions de l‟Article 31.2 (g) du RGAO.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19 :</w:t>
      </w:r>
      <w:r w:rsidRPr="00A67DF2">
        <w:rPr>
          <w:rFonts w:ascii="Arial" w:eastAsia="Times New Roman" w:hAnsi="Arial" w:cs="Arial"/>
          <w:b/>
          <w:color w:val="000000"/>
          <w:sz w:val="24"/>
          <w:lang w:eastAsia="fr-FR"/>
        </w:rPr>
        <w:t xml:space="preserve">   Réunion préparatoire à l’établissement des offres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19.1. A moins que le RPAO n‟en dispose autrement, le Soumissionnaire peut être invité à assister à une réunion préparatoire qui se tiendra aux lieux et dates indiqués dans le RPAO.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19.2. La réunion préparatoire aura pour objet de fournir des éclaircissements et de répondre à toute question qui pourrait être soulevée à ce stade.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19.3. Il est demandé au soumissionnaire, autant que possible, de soumettre toute question par écrit ou télex, de façon qu‟elle parvienne au </w:t>
      </w:r>
      <w:proofErr w:type="gramStart"/>
      <w:r w:rsidRPr="00A67DF2">
        <w:rPr>
          <w:rFonts w:ascii="Arial" w:eastAsia="Times New Roman" w:hAnsi="Arial" w:cs="Arial"/>
          <w:color w:val="000000"/>
          <w:sz w:val="24"/>
          <w:lang w:eastAsia="fr-FR"/>
        </w:rPr>
        <w:t>Maître  d</w:t>
      </w:r>
      <w:proofErr w:type="gramEnd"/>
      <w:r w:rsidRPr="00A67DF2">
        <w:rPr>
          <w:rFonts w:ascii="Arial" w:eastAsia="Times New Roman" w:hAnsi="Arial" w:cs="Arial"/>
          <w:color w:val="000000"/>
          <w:sz w:val="24"/>
          <w:lang w:eastAsia="fr-FR"/>
        </w:rPr>
        <w:t xml:space="preserve">‟Ouvrage  au  moins  une  semaine avant la réunion préparatoire. Il se peut que le </w:t>
      </w:r>
      <w:proofErr w:type="gramStart"/>
      <w:r w:rsidRPr="00A67DF2">
        <w:rPr>
          <w:rFonts w:ascii="Arial" w:eastAsia="Times New Roman" w:hAnsi="Arial" w:cs="Arial"/>
          <w:color w:val="000000"/>
          <w:sz w:val="24"/>
          <w:lang w:eastAsia="fr-FR"/>
        </w:rPr>
        <w:t>Maître  d</w:t>
      </w:r>
      <w:proofErr w:type="gramEnd"/>
      <w:r w:rsidRPr="00A67DF2">
        <w:rPr>
          <w:rFonts w:ascii="Arial" w:eastAsia="Times New Roman" w:hAnsi="Arial" w:cs="Arial"/>
          <w:color w:val="000000"/>
          <w:sz w:val="24"/>
          <w:lang w:eastAsia="fr-FR"/>
        </w:rPr>
        <w:t xml:space="preserve">‟Ouvrage  ne  puisse  répondre  au cours de la réunion aux questions reçues trop tard. Dans ce cas, les questions et réponses </w:t>
      </w:r>
      <w:proofErr w:type="gramStart"/>
      <w:r w:rsidRPr="00A67DF2">
        <w:rPr>
          <w:rFonts w:ascii="Arial" w:eastAsia="Times New Roman" w:hAnsi="Arial" w:cs="Arial"/>
          <w:color w:val="000000"/>
          <w:sz w:val="24"/>
          <w:lang w:eastAsia="fr-FR"/>
        </w:rPr>
        <w:t>seront  transmises</w:t>
      </w:r>
      <w:proofErr w:type="gramEnd"/>
      <w:r w:rsidRPr="00A67DF2">
        <w:rPr>
          <w:rFonts w:ascii="Arial" w:eastAsia="Times New Roman" w:hAnsi="Arial" w:cs="Arial"/>
          <w:color w:val="000000"/>
          <w:sz w:val="24"/>
          <w:lang w:eastAsia="fr-FR"/>
        </w:rPr>
        <w:t xml:space="preserve">  selon  les  modalités  de l‟Article19.4ci-dessous.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w:t>
      </w:r>
      <w:r w:rsidRPr="00A67DF2">
        <w:rPr>
          <w:rFonts w:ascii="Arial" w:eastAsia="Times New Roman" w:hAnsi="Arial" w:cs="Arial"/>
          <w:color w:val="000000"/>
          <w:sz w:val="24"/>
          <w:lang w:eastAsia="fr-FR"/>
        </w:rPr>
        <w:lastRenderedPageBreak/>
        <w:t xml:space="preserve">de la réunion préparatoire sera faite par le </w:t>
      </w:r>
      <w:proofErr w:type="gramStart"/>
      <w:r w:rsidRPr="00A67DF2">
        <w:rPr>
          <w:rFonts w:ascii="Arial" w:eastAsia="Times New Roman" w:hAnsi="Arial" w:cs="Arial"/>
          <w:color w:val="000000"/>
          <w:sz w:val="24"/>
          <w:lang w:eastAsia="fr-FR"/>
        </w:rPr>
        <w:t>Maître  d</w:t>
      </w:r>
      <w:proofErr w:type="gramEnd"/>
      <w:r w:rsidRPr="00A67DF2">
        <w:rPr>
          <w:rFonts w:ascii="Arial" w:eastAsia="Times New Roman" w:hAnsi="Arial" w:cs="Arial"/>
          <w:color w:val="000000"/>
          <w:sz w:val="24"/>
          <w:lang w:eastAsia="fr-FR"/>
        </w:rPr>
        <w:t xml:space="preserve">‟Ouvrage  en  publiant  un  additif conformément aux dispositions de l‟Article10 du RGAO, et non par le canal du procès-verbal de la réunion préparatoire.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19.5. Le fait qu‟un soumissionnaire n‟assiste pas à la réunion préparatoire à l‟établissement des offres ne sera pas un motif de disqualification.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20</w:t>
      </w:r>
      <w:r w:rsidRPr="00A67DF2">
        <w:rPr>
          <w:rFonts w:ascii="Arial" w:eastAsia="Times New Roman" w:hAnsi="Arial" w:cs="Arial"/>
          <w:b/>
          <w:color w:val="000000"/>
          <w:sz w:val="24"/>
          <w:lang w:eastAsia="fr-FR"/>
        </w:rPr>
        <w:t xml:space="preserve"> : Forme et signature de l’offre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281"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20.1. Le Soumissionnaire préparera un original des </w:t>
      </w:r>
      <w:proofErr w:type="gramStart"/>
      <w:r w:rsidRPr="00A67DF2">
        <w:rPr>
          <w:rFonts w:ascii="Arial" w:eastAsia="Times New Roman" w:hAnsi="Arial" w:cs="Arial"/>
          <w:color w:val="000000"/>
          <w:sz w:val="24"/>
          <w:lang w:eastAsia="fr-FR"/>
        </w:rPr>
        <w:t>documents  constitutifs</w:t>
      </w:r>
      <w:proofErr w:type="gramEnd"/>
      <w:r w:rsidRPr="00A67DF2">
        <w:rPr>
          <w:rFonts w:ascii="Arial" w:eastAsia="Times New Roman" w:hAnsi="Arial" w:cs="Arial"/>
          <w:color w:val="000000"/>
          <w:sz w:val="24"/>
          <w:lang w:eastAsia="fr-FR"/>
        </w:rPr>
        <w:t xml:space="preserve">  de  l‟offre  décrits  à l‟Article 13 du RGAO, en un volume portant clairement l‟indication “ORIGINAL”. De plus, le Soumissionnaire soumettra le nombre de copies requis dans les RPAO, portant l‟indication “COPIE”. En cas de divergence entre l‟original et les copies, l‟original fera foi. </w:t>
      </w:r>
    </w:p>
    <w:p w:rsidR="00A67DF2" w:rsidRPr="00A67DF2" w:rsidRDefault="00A67DF2" w:rsidP="00A67DF2">
      <w:pPr>
        <w:spacing w:after="5" w:line="271" w:lineRule="auto"/>
        <w:ind w:left="635" w:right="27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20.2. L‟</w:t>
      </w:r>
      <w:proofErr w:type="gramStart"/>
      <w:r w:rsidRPr="00A67DF2">
        <w:rPr>
          <w:rFonts w:ascii="Arial" w:eastAsia="Times New Roman" w:hAnsi="Arial" w:cs="Arial"/>
          <w:color w:val="000000"/>
          <w:sz w:val="24"/>
          <w:lang w:eastAsia="fr-FR"/>
        </w:rPr>
        <w:t>original  et</w:t>
      </w:r>
      <w:proofErr w:type="gramEnd"/>
      <w:r w:rsidRPr="00A67DF2">
        <w:rPr>
          <w:rFonts w:ascii="Arial" w:eastAsia="Times New Roman" w:hAnsi="Arial" w:cs="Arial"/>
          <w:color w:val="000000"/>
          <w:sz w:val="24"/>
          <w:lang w:eastAsia="fr-FR"/>
        </w:rPr>
        <w:t xml:space="preserve">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6.1(a) ou 6.2(c) du RGAO, selon le cas. Toutes les pages de l‟offre comprenant des surcharges ou des changements seront paraphées parle ou les signataires de l‟offre.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20.3. L‟offre ne doit comporter aucune modification, suppression ni surcharge, à moins que de telles corrections ne soient paraphées parle ou les signataires de la soumission. </w:t>
      </w:r>
    </w:p>
    <w:p w:rsidR="00A67DF2" w:rsidRPr="00A67DF2" w:rsidRDefault="00A67DF2" w:rsidP="00A67DF2">
      <w:pPr>
        <w:spacing w:after="19"/>
        <w:ind w:left="509" w:right="650"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D. DEPOT DES OFFRES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21</w:t>
      </w:r>
      <w:r w:rsidRPr="00A67DF2">
        <w:rPr>
          <w:rFonts w:ascii="Arial" w:eastAsia="Times New Roman" w:hAnsi="Arial" w:cs="Arial"/>
          <w:b/>
          <w:color w:val="000000"/>
          <w:sz w:val="24"/>
          <w:lang w:eastAsia="fr-FR"/>
        </w:rPr>
        <w:t xml:space="preserve"> : Cachetage et marquage des 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21.1. Le soumissionnaire placera l‟original et les copies lisibles des documents constitutifs de l‟offre dans deux enveloppes séparées et scellées portant la mention</w:t>
      </w:r>
      <w:proofErr w:type="gramStart"/>
      <w:r w:rsidRPr="00A67DF2">
        <w:rPr>
          <w:rFonts w:ascii="Arial" w:eastAsia="Times New Roman" w:hAnsi="Arial" w:cs="Arial"/>
          <w:color w:val="000000"/>
          <w:sz w:val="24"/>
          <w:lang w:eastAsia="fr-FR"/>
        </w:rPr>
        <w:t xml:space="preserve"> «ORIGINAL</w:t>
      </w:r>
      <w:proofErr w:type="gramEnd"/>
      <w:r w:rsidRPr="00A67DF2">
        <w:rPr>
          <w:rFonts w:ascii="Arial" w:eastAsia="Times New Roman" w:hAnsi="Arial" w:cs="Arial"/>
          <w:color w:val="000000"/>
          <w:sz w:val="24"/>
          <w:lang w:eastAsia="fr-FR"/>
        </w:rPr>
        <w:t xml:space="preserve">» et «COPIE», selon le cas. Ces enveloppes seront ensuite placées dans une grande enveloppe extérieure qui devra également être scellée, mais qui ne devra donner aucune indication sur l‟identité du soumissionnaire.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21.2. Les enveloppes intérieures et </w:t>
      </w:r>
      <w:proofErr w:type="gramStart"/>
      <w:r w:rsidRPr="00A67DF2">
        <w:rPr>
          <w:rFonts w:ascii="Arial" w:eastAsia="Times New Roman" w:hAnsi="Arial" w:cs="Arial"/>
          <w:color w:val="000000"/>
          <w:sz w:val="24"/>
          <w:lang w:eastAsia="fr-FR"/>
        </w:rPr>
        <w:t>extérieures: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28"/>
        </w:numPr>
        <w:spacing w:after="5" w:line="271" w:lineRule="auto"/>
        <w:ind w:right="167" w:hanging="304"/>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Seront  adressées</w:t>
      </w:r>
      <w:proofErr w:type="gramEnd"/>
      <w:r w:rsidRPr="00A67DF2">
        <w:rPr>
          <w:rFonts w:ascii="Arial" w:eastAsia="Times New Roman" w:hAnsi="Arial" w:cs="Arial"/>
          <w:color w:val="000000"/>
          <w:sz w:val="24"/>
          <w:lang w:eastAsia="fr-FR"/>
        </w:rPr>
        <w:t xml:space="preserve"> au Maire de la Commune de Gazawa à l‟adresse indiquée dans le Règlement Particulier de l'Appel d'Offres; </w:t>
      </w:r>
    </w:p>
    <w:p w:rsidR="00A67DF2" w:rsidRPr="00A67DF2" w:rsidRDefault="00A67DF2" w:rsidP="00A67DF2">
      <w:pPr>
        <w:numPr>
          <w:ilvl w:val="0"/>
          <w:numId w:val="28"/>
        </w:numPr>
        <w:spacing w:after="5" w:line="271" w:lineRule="auto"/>
        <w:ind w:right="167" w:hanging="30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Porteront le nom du projet ainsi que l‟objet et le numéro de l‟Avis d‟Appel d‟Offres indiqués dans le RPAO, et la mention “A N'OUVRIR QU'EN SEANCE DE DEPOUILLEMENT”. </w:t>
      </w:r>
    </w:p>
    <w:p w:rsidR="00A67DF2" w:rsidRPr="00A67DF2" w:rsidRDefault="00A67DF2" w:rsidP="00A67DF2">
      <w:pPr>
        <w:numPr>
          <w:ilvl w:val="1"/>
          <w:numId w:val="29"/>
        </w:numPr>
        <w:spacing w:after="5" w:line="271" w:lineRule="auto"/>
        <w:ind w:left="655" w:right="83" w:hanging="542"/>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  enveloppes</w:t>
      </w:r>
      <w:proofErr w:type="gramEnd"/>
      <w:r w:rsidRPr="00A67DF2">
        <w:rPr>
          <w:rFonts w:ascii="Arial" w:eastAsia="Times New Roman" w:hAnsi="Arial" w:cs="Arial"/>
          <w:color w:val="000000"/>
          <w:sz w:val="24"/>
          <w:lang w:eastAsia="fr-FR"/>
        </w:rPr>
        <w:t xml:space="preserve">  intérieures  porteront  également le nom et l‟adresse du Soumissionnaire de façon à permettre à l‟Autorité Contractante de renvoyer l‟offre scellée si elle a été déclarée hors délai conformément aux dispositions de l'article 23 du RGAO ou pour satisfaire les dispositions de l‟article 24 du RGAO. </w:t>
      </w:r>
    </w:p>
    <w:p w:rsidR="00A67DF2" w:rsidRPr="00A67DF2" w:rsidRDefault="00A67DF2" w:rsidP="00A67DF2">
      <w:pPr>
        <w:numPr>
          <w:ilvl w:val="1"/>
          <w:numId w:val="29"/>
        </w:numPr>
        <w:spacing w:after="5" w:line="271" w:lineRule="auto"/>
        <w:ind w:left="655" w:right="83" w:hanging="54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l‟enveloppe extérieure n‟est pas scellée et marquée comme indiqué aux articles 21.1 et 21.2 susvisés, l‟Autorité Contractante ne sera nullement responsable si l‟offre est égarée ou ouverte prématurément.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22</w:t>
      </w:r>
      <w:proofErr w:type="gramEnd"/>
      <w:r w:rsidRPr="00A67DF2">
        <w:rPr>
          <w:rFonts w:ascii="Arial" w:eastAsia="Times New Roman" w:hAnsi="Arial" w:cs="Arial"/>
          <w:b/>
          <w:color w:val="000000"/>
          <w:sz w:val="24"/>
          <w:lang w:eastAsia="fr-FR"/>
        </w:rPr>
        <w:t xml:space="preserve"> : Date et heure limites de dépôt des offres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22.1. Les offres doivent être reçues par l‟Autorité Contractante à l‟adresse spécifiée à l'article 21.2 du RPAO au plus tard à la date et à l‟heure spécifiées dans le Règlement Particulier de l'Appel d'Offres.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22.2. Le Maire de la Commune de Gazawa, peut à son gré, reporter la date limite fixée pour le dépôt des offres en publiant un additif conformément aux dispositions de l'article 10 du RGAO. Dans ce cas, </w:t>
      </w:r>
      <w:proofErr w:type="gramStart"/>
      <w:r w:rsidRPr="00A67DF2">
        <w:rPr>
          <w:rFonts w:ascii="Arial" w:eastAsia="Times New Roman" w:hAnsi="Arial" w:cs="Arial"/>
          <w:color w:val="000000"/>
          <w:sz w:val="24"/>
          <w:lang w:eastAsia="fr-FR"/>
        </w:rPr>
        <w:t>tous  les</w:t>
      </w:r>
      <w:proofErr w:type="gramEnd"/>
      <w:r w:rsidRPr="00A67DF2">
        <w:rPr>
          <w:rFonts w:ascii="Arial" w:eastAsia="Times New Roman" w:hAnsi="Arial" w:cs="Arial"/>
          <w:color w:val="000000"/>
          <w:sz w:val="24"/>
          <w:lang w:eastAsia="fr-FR"/>
        </w:rPr>
        <w:t xml:space="preserve">  droits  et  obligations  du  Maître d'Ouvrage et des soumissionnaires précédemment régis par la date limite initiale seront régis par la nouvelle date limite.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Article 23 :</w:t>
      </w:r>
      <w:r w:rsidRPr="00A67DF2">
        <w:rPr>
          <w:rFonts w:ascii="Arial" w:eastAsia="Times New Roman" w:hAnsi="Arial" w:cs="Arial"/>
          <w:b/>
          <w:color w:val="000000"/>
          <w:sz w:val="24"/>
          <w:lang w:eastAsia="fr-FR"/>
        </w:rPr>
        <w:t xml:space="preserve"> Offres hors délai</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77" w:right="28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 offre parvenue au Maire de la Commune de Gazawa, Autorité Contractante après les dates et heures limites fixées pour le dépôt des offres conformément à l‟Article 22 du RGAO sera déclarée hors délai et, par conséquent, rejetée.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24</w:t>
      </w:r>
      <w:r w:rsidRPr="00A67DF2">
        <w:rPr>
          <w:rFonts w:ascii="Arial" w:eastAsia="Times New Roman" w:hAnsi="Arial" w:cs="Arial"/>
          <w:b/>
          <w:color w:val="000000"/>
          <w:sz w:val="24"/>
          <w:lang w:eastAsia="fr-FR"/>
        </w:rPr>
        <w:t xml:space="preserve"> : Modification, substitution et retrait des 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276"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24.1. Un soumissionnaire peut modifier, remplacer ou retirer son offre après l‟avoir déposée, à condition que la notification écrite de la modification ou du retrait, soit reçue par le Maire de la Commune de Gazwa, Autorité Contractante </w:t>
      </w:r>
      <w:proofErr w:type="gramStart"/>
      <w:r w:rsidRPr="00A67DF2">
        <w:rPr>
          <w:rFonts w:ascii="Arial" w:eastAsia="Times New Roman" w:hAnsi="Arial" w:cs="Arial"/>
          <w:color w:val="000000"/>
          <w:sz w:val="24"/>
          <w:lang w:eastAsia="fr-FR"/>
        </w:rPr>
        <w:t>avant  l</w:t>
      </w:r>
      <w:proofErr w:type="gramEnd"/>
      <w:r w:rsidRPr="00A67DF2">
        <w:rPr>
          <w:rFonts w:ascii="Arial" w:eastAsia="Times New Roman" w:hAnsi="Arial" w:cs="Arial"/>
          <w:color w:val="000000"/>
          <w:sz w:val="24"/>
          <w:lang w:eastAsia="fr-FR"/>
        </w:rPr>
        <w:t xml:space="preserve">‟achèvement  du  délai prescrit pour le dépôt des offres. Ladite notification doit être signée par un représentant habilité en application de l‟article 20.2 du RGAO. La modification ou l‟offre de remplacement correspondante doit être jointe à la </w:t>
      </w:r>
      <w:proofErr w:type="gramStart"/>
      <w:r w:rsidRPr="00A67DF2">
        <w:rPr>
          <w:rFonts w:ascii="Arial" w:eastAsia="Times New Roman" w:hAnsi="Arial" w:cs="Arial"/>
          <w:color w:val="000000"/>
          <w:sz w:val="24"/>
          <w:lang w:eastAsia="fr-FR"/>
        </w:rPr>
        <w:t>notification  écrite</w:t>
      </w:r>
      <w:proofErr w:type="gramEnd"/>
      <w:r w:rsidRPr="00A67DF2">
        <w:rPr>
          <w:rFonts w:ascii="Arial" w:eastAsia="Times New Roman" w:hAnsi="Arial" w:cs="Arial"/>
          <w:color w:val="000000"/>
          <w:sz w:val="24"/>
          <w:lang w:eastAsia="fr-FR"/>
        </w:rPr>
        <w:t xml:space="preserve">.  </w:t>
      </w:r>
      <w:proofErr w:type="gramStart"/>
      <w:r w:rsidRPr="00A67DF2">
        <w:rPr>
          <w:rFonts w:ascii="Arial" w:eastAsia="Times New Roman" w:hAnsi="Arial" w:cs="Arial"/>
          <w:color w:val="000000"/>
          <w:sz w:val="24"/>
          <w:lang w:eastAsia="fr-FR"/>
        </w:rPr>
        <w:t>Les  enveloppes</w:t>
      </w:r>
      <w:proofErr w:type="gramEnd"/>
      <w:r w:rsidRPr="00A67DF2">
        <w:rPr>
          <w:rFonts w:ascii="Arial" w:eastAsia="Times New Roman" w:hAnsi="Arial" w:cs="Arial"/>
          <w:color w:val="000000"/>
          <w:sz w:val="24"/>
          <w:lang w:eastAsia="fr-FR"/>
        </w:rPr>
        <w:t xml:space="preserve">  doivent porter clairement selon le cas, la mention «RETRAIT» et «OFFRE DE REMPLACEMENT» ou «MODIFICATION» 24.2. La notification de modification, de </w:t>
      </w:r>
      <w:proofErr w:type="gramStart"/>
      <w:r w:rsidRPr="00A67DF2">
        <w:rPr>
          <w:rFonts w:ascii="Arial" w:eastAsia="Times New Roman" w:hAnsi="Arial" w:cs="Arial"/>
          <w:color w:val="000000"/>
          <w:sz w:val="24"/>
          <w:lang w:eastAsia="fr-FR"/>
        </w:rPr>
        <w:t>remplacement  ou</w:t>
      </w:r>
      <w:proofErr w:type="gramEnd"/>
      <w:r w:rsidRPr="00A67DF2">
        <w:rPr>
          <w:rFonts w:ascii="Arial" w:eastAsia="Times New Roman" w:hAnsi="Arial" w:cs="Arial"/>
          <w:color w:val="000000"/>
          <w:sz w:val="24"/>
          <w:lang w:eastAsia="fr-FR"/>
        </w:rPr>
        <w:t xml:space="preserve">  de  retrait  de  l‟offre  par  le Soumissionnaire  sera  préparée,  cachetée, marquée  et  envoyée  conformément  aux dispositions de l'article 21 du RGAO. Le retrait peut également être notifié par télécopie, mais devra dans ce cas être confirmé par une notification écrite dûment signée, et dont la date, le cachet postal faisant foi, ne sera pas postérieure à la date limite fixée pour le dépôt des offres. </w:t>
      </w:r>
    </w:p>
    <w:p w:rsidR="00A67DF2" w:rsidRPr="00A67DF2" w:rsidRDefault="00A67DF2" w:rsidP="00A67DF2">
      <w:pPr>
        <w:spacing w:after="1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24.3. Les offres dont les soumissionnaires demandent le retrait en application de l‟article 24.1 leur seront envoyées sans avoir été ouvertes. </w:t>
      </w:r>
    </w:p>
    <w:p w:rsidR="00A67DF2" w:rsidRPr="00A67DF2" w:rsidRDefault="00A67DF2" w:rsidP="00A67DF2">
      <w:pPr>
        <w:spacing w:after="204" w:line="271" w:lineRule="auto"/>
        <w:ind w:left="635" w:right="283"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24.4. </w:t>
      </w:r>
      <w:proofErr w:type="gramStart"/>
      <w:r w:rsidRPr="00A67DF2">
        <w:rPr>
          <w:rFonts w:ascii="Arial" w:eastAsia="Times New Roman" w:hAnsi="Arial" w:cs="Arial"/>
          <w:color w:val="000000"/>
          <w:sz w:val="24"/>
          <w:lang w:eastAsia="fr-FR"/>
        </w:rPr>
        <w:t>Aucune  offre</w:t>
      </w:r>
      <w:proofErr w:type="gramEnd"/>
      <w:r w:rsidRPr="00A67DF2">
        <w:rPr>
          <w:rFonts w:ascii="Arial" w:eastAsia="Times New Roman" w:hAnsi="Arial" w:cs="Arial"/>
          <w:color w:val="000000"/>
          <w:sz w:val="24"/>
          <w:lang w:eastAsia="fr-FR"/>
        </w:rPr>
        <w:t xml:space="preserve">  ne  peut  être  retirée  dans 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 l'article 17.6 du RGAO. </w:t>
      </w:r>
    </w:p>
    <w:p w:rsidR="00A67DF2" w:rsidRPr="00A67DF2" w:rsidRDefault="00A67DF2" w:rsidP="00A67DF2">
      <w:pPr>
        <w:spacing w:after="16"/>
        <w:ind w:left="509" w:right="55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E. OUVERTURE DES PLIS ET EVALUATION DES OFFRES</w:t>
      </w: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37"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25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Ouverture des plis et recours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51"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25.1. La </w:t>
      </w:r>
      <w:proofErr w:type="gramStart"/>
      <w:r w:rsidRPr="00A67DF2">
        <w:rPr>
          <w:rFonts w:ascii="Arial" w:eastAsia="Times New Roman" w:hAnsi="Arial" w:cs="Arial"/>
          <w:color w:val="000000"/>
          <w:sz w:val="24"/>
          <w:lang w:eastAsia="fr-FR"/>
        </w:rPr>
        <w:t>Commission  Interne</w:t>
      </w:r>
      <w:proofErr w:type="gramEnd"/>
      <w:r w:rsidRPr="00A67DF2">
        <w:rPr>
          <w:rFonts w:ascii="Arial" w:eastAsia="Times New Roman" w:hAnsi="Arial" w:cs="Arial"/>
          <w:color w:val="000000"/>
          <w:sz w:val="24"/>
          <w:lang w:eastAsia="fr-FR"/>
        </w:rPr>
        <w:t xml:space="preserve"> de la Commune  de Gazawa  procédera à l‟ouverture des plis en un ou deux temps et en présence des représentants des soumissionnaires qui souhaitent assister, à la date, à l‟heure et à l‟adresse indiquée dans le RPAO. Les </w:t>
      </w:r>
      <w:proofErr w:type="gramStart"/>
      <w:r w:rsidRPr="00A67DF2">
        <w:rPr>
          <w:rFonts w:ascii="Arial" w:eastAsia="Times New Roman" w:hAnsi="Arial" w:cs="Arial"/>
          <w:color w:val="000000"/>
          <w:sz w:val="24"/>
          <w:lang w:eastAsia="fr-FR"/>
        </w:rPr>
        <w:t>représentants  des</w:t>
      </w:r>
      <w:proofErr w:type="gramEnd"/>
      <w:r w:rsidRPr="00A67DF2">
        <w:rPr>
          <w:rFonts w:ascii="Arial" w:eastAsia="Times New Roman" w:hAnsi="Arial" w:cs="Arial"/>
          <w:color w:val="000000"/>
          <w:sz w:val="24"/>
          <w:lang w:eastAsia="fr-FR"/>
        </w:rPr>
        <w:t xml:space="preserve">  soumissionnaires  qui  sont présents signer ont un registre ou une feuille attestant leur présence. </w:t>
      </w:r>
    </w:p>
    <w:p w:rsidR="00A67DF2" w:rsidRPr="00A67DF2" w:rsidRDefault="00A67DF2" w:rsidP="00A67DF2">
      <w:pPr>
        <w:spacing w:after="5" w:line="271" w:lineRule="auto"/>
        <w:ind w:left="751"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25.2. </w:t>
      </w:r>
      <w:proofErr w:type="gramStart"/>
      <w:r w:rsidRPr="00A67DF2">
        <w:rPr>
          <w:rFonts w:ascii="Arial" w:eastAsia="Times New Roman" w:hAnsi="Arial" w:cs="Arial"/>
          <w:color w:val="000000"/>
          <w:sz w:val="24"/>
          <w:lang w:eastAsia="fr-FR"/>
        </w:rPr>
        <w:t>Dans  un</w:t>
      </w:r>
      <w:proofErr w:type="gramEnd"/>
      <w:r w:rsidRPr="00A67DF2">
        <w:rPr>
          <w:rFonts w:ascii="Arial" w:eastAsia="Times New Roman" w:hAnsi="Arial" w:cs="Arial"/>
          <w:color w:val="000000"/>
          <w:sz w:val="24"/>
          <w:lang w:eastAsia="fr-FR"/>
        </w:rPr>
        <w:t xml:space="preserve">  premier  temps,  les  enveloppes marquées «Retrait»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w:t>
      </w:r>
      <w:proofErr w:type="gramStart"/>
      <w:r w:rsidRPr="00A67DF2">
        <w:rPr>
          <w:rFonts w:ascii="Arial" w:eastAsia="Times New Roman" w:hAnsi="Arial" w:cs="Arial"/>
          <w:color w:val="000000"/>
          <w:sz w:val="24"/>
          <w:lang w:eastAsia="fr-FR"/>
        </w:rPr>
        <w:t xml:space="preserve"> «Offre</w:t>
      </w:r>
      <w:proofErr w:type="gramEnd"/>
      <w:r w:rsidRPr="00A67DF2">
        <w:rPr>
          <w:rFonts w:ascii="Arial" w:eastAsia="Times New Roman" w:hAnsi="Arial" w:cs="Arial"/>
          <w:color w:val="000000"/>
          <w:sz w:val="24"/>
          <w:lang w:eastAsia="fr-FR"/>
        </w:rPr>
        <w:t xml:space="preserve"> de Remplacement» seront ouvertes et annoncées à haute voix et la nouvelle offre correspondante substituée à la précédente, qui sera renvoyée au Soumissionnaire  concerné  sans  avoir  été ouverte. Le remplacement d‟offre ne sera autorisé que si la notification correspondante contient une habilitation valide du signataire à demander le remplacement et est lue à haute voix. Enfin, les enveloppes marquées</w:t>
      </w:r>
      <w:proofErr w:type="gramStart"/>
      <w:r w:rsidRPr="00A67DF2">
        <w:rPr>
          <w:rFonts w:ascii="Arial" w:eastAsia="Times New Roman" w:hAnsi="Arial" w:cs="Arial"/>
          <w:color w:val="000000"/>
          <w:sz w:val="24"/>
          <w:lang w:eastAsia="fr-FR"/>
        </w:rPr>
        <w:t xml:space="preserve"> «modification</w:t>
      </w:r>
      <w:proofErr w:type="gramEnd"/>
      <w:r w:rsidRPr="00A67DF2">
        <w:rPr>
          <w:rFonts w:ascii="Arial" w:eastAsia="Times New Roman" w:hAnsi="Arial" w:cs="Arial"/>
          <w:color w:val="000000"/>
          <w:sz w:val="24"/>
          <w:lang w:eastAsia="fr-FR"/>
        </w:rPr>
        <w:t xml:space="preserve">»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w:t>
      </w:r>
      <w:proofErr w:type="gramStart"/>
      <w:r w:rsidRPr="00A67DF2">
        <w:rPr>
          <w:rFonts w:ascii="Arial" w:eastAsia="Times New Roman" w:hAnsi="Arial" w:cs="Arial"/>
          <w:color w:val="000000"/>
          <w:sz w:val="24"/>
          <w:lang w:eastAsia="fr-FR"/>
        </w:rPr>
        <w:t>été  ouvertes</w:t>
      </w:r>
      <w:proofErr w:type="gramEnd"/>
      <w:r w:rsidRPr="00A67DF2">
        <w:rPr>
          <w:rFonts w:ascii="Arial" w:eastAsia="Times New Roman" w:hAnsi="Arial" w:cs="Arial"/>
          <w:color w:val="000000"/>
          <w:sz w:val="24"/>
          <w:lang w:eastAsia="fr-FR"/>
        </w:rPr>
        <w:t xml:space="preserve">  et  annoncées  à  haute  voix lors de l‟ouverture des plis seront ensuite évaluées. </w:t>
      </w:r>
    </w:p>
    <w:p w:rsidR="00A67DF2" w:rsidRPr="00A67DF2" w:rsidRDefault="00A67DF2" w:rsidP="00A67DF2">
      <w:pPr>
        <w:spacing w:after="5" w:line="271" w:lineRule="auto"/>
        <w:ind w:left="751"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25.3. Toutes les enveloppes seront ouvertes l‟une après l‟autre et le nom du soumissionnaire annoncé à haute voix ainsi que la mention éventuelle d‟une modification, le prix de l‟offre, y compris tout rabais</w:t>
      </w:r>
      <w:r w:rsidRPr="00A67DF2">
        <w:rPr>
          <w:rFonts w:ascii="Arial" w:eastAsia="Times New Roman" w:hAnsi="Arial" w:cs="Arial"/>
          <w:i/>
          <w:color w:val="000000"/>
          <w:sz w:val="24"/>
          <w:lang w:eastAsia="fr-FR"/>
        </w:rPr>
        <w:t xml:space="preserve"> [encas d’</w:t>
      </w:r>
      <w:r w:rsidRPr="00A67DF2">
        <w:rPr>
          <w:rFonts w:ascii="Arial" w:eastAsia="Times New Roman" w:hAnsi="Arial" w:cs="Arial"/>
          <w:color w:val="000000"/>
          <w:sz w:val="24"/>
          <w:lang w:eastAsia="fr-FR"/>
        </w:rPr>
        <w:t>ouvert</w:t>
      </w:r>
      <w:r w:rsidRPr="00A67DF2">
        <w:rPr>
          <w:rFonts w:ascii="Arial" w:eastAsia="Times New Roman" w:hAnsi="Arial" w:cs="Arial"/>
          <w:i/>
          <w:color w:val="000000"/>
          <w:sz w:val="24"/>
          <w:lang w:eastAsia="fr-FR"/>
        </w:rPr>
        <w:t xml:space="preserve">ure des </w:t>
      </w:r>
      <w:proofErr w:type="gramStart"/>
      <w:r w:rsidRPr="00A67DF2">
        <w:rPr>
          <w:rFonts w:ascii="Arial" w:eastAsia="Times New Roman" w:hAnsi="Arial" w:cs="Arial"/>
          <w:i/>
          <w:color w:val="000000"/>
          <w:sz w:val="24"/>
          <w:lang w:eastAsia="fr-FR"/>
        </w:rPr>
        <w:t>offres  financières</w:t>
      </w:r>
      <w:proofErr w:type="gramEnd"/>
      <w:r w:rsidRPr="00A67DF2">
        <w:rPr>
          <w:rFonts w:ascii="Arial" w:eastAsia="Times New Roman" w:hAnsi="Arial" w:cs="Arial"/>
          <w:i/>
          <w:color w:val="000000"/>
          <w:sz w:val="24"/>
          <w:lang w:eastAsia="fr-FR"/>
        </w:rPr>
        <w:t xml:space="preserve">]  </w:t>
      </w:r>
      <w:r w:rsidRPr="00A67DF2">
        <w:rPr>
          <w:rFonts w:ascii="Arial" w:eastAsia="Times New Roman" w:hAnsi="Arial" w:cs="Arial"/>
          <w:color w:val="000000"/>
          <w:sz w:val="24"/>
          <w:lang w:eastAsia="fr-FR"/>
        </w:rPr>
        <w:t xml:space="preserve">et  toute  variante  le  cas échéant, l‟existence d‟une garantie d‟offre si elle est exigée, et tout autre détail que le Maire de la Commune de Gazawa, Autorité Contractante peut juger utile de mentionner. Seuls les rabais et variantes de l‟offre annoncés   à haute voix lors de l‟ouverture des plis seront soumis à évaluation </w:t>
      </w:r>
    </w:p>
    <w:p w:rsidR="00A67DF2" w:rsidRPr="00A67DF2" w:rsidRDefault="00A67DF2" w:rsidP="00A67DF2">
      <w:pPr>
        <w:spacing w:after="5" w:line="271" w:lineRule="auto"/>
        <w:ind w:left="708" w:right="167" w:hanging="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25.4. Les offres (et les modifications reçues conformément aux dispositions de l‟article 24 du RGAO) qui n‟ont pas été ouvertes et lues à haute voix durant la séance d‟ouverture des plis, quelle qu‟en soit la raison, ne seront pas soumises à évaluation. </w:t>
      </w:r>
    </w:p>
    <w:p w:rsidR="00A67DF2" w:rsidRPr="00A67DF2" w:rsidRDefault="00A67DF2" w:rsidP="00A67DF2">
      <w:pPr>
        <w:spacing w:after="5" w:line="271" w:lineRule="auto"/>
        <w:ind w:left="635" w:right="288"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25.5. Il est établi, séance tenante un procès-verbal d‟ouverture des plis qui mentionne la recevabilité des offres, leur régularité administrative, leurs prix, leurs rabais, et leurs délais ainsi que la composition de la souscommission d‟analyse. Une copie dudit procès-verbal à la quelle est annexée la feuille de présence est remise à tous les participants à la fin de la séance.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25.6. A la fin de chaque séance d‟ouverture des plis, le président de la commission met immédiatement à la disposition du point focal désigné par l‟ARMP, une copie paraphée des offres des soumissionnaires. </w:t>
      </w:r>
    </w:p>
    <w:p w:rsidR="00A67DF2" w:rsidRPr="00A67DF2" w:rsidRDefault="00A67DF2" w:rsidP="00A67DF2">
      <w:pPr>
        <w:spacing w:after="5" w:line="271" w:lineRule="auto"/>
        <w:ind w:left="635" w:right="295"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25.7. En cas de recours, tel que prévu par le Code des Marchés Publics, il doit être adressé à l‟Autorité Contractante avec copies à l‟organisme chargé de la régulation des marchés publics et au Maître d‟Ouvrage ou au Maître d‟Ouvrage Délégué. </w:t>
      </w:r>
    </w:p>
    <w:p w:rsidR="00A67DF2" w:rsidRPr="00A67DF2" w:rsidRDefault="00A67DF2" w:rsidP="00A67DF2">
      <w:pPr>
        <w:spacing w:after="5" w:line="271" w:lineRule="auto"/>
        <w:ind w:left="577" w:right="29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doit par venir dans un délai maximum de </w:t>
      </w:r>
      <w:proofErr w:type="gramStart"/>
      <w:r w:rsidRPr="00A67DF2">
        <w:rPr>
          <w:rFonts w:ascii="Arial" w:eastAsia="Times New Roman" w:hAnsi="Arial" w:cs="Arial"/>
          <w:color w:val="000000"/>
          <w:sz w:val="24"/>
          <w:lang w:eastAsia="fr-FR"/>
        </w:rPr>
        <w:t>trois(</w:t>
      </w:r>
      <w:proofErr w:type="gramEnd"/>
      <w:r w:rsidRPr="00A67DF2">
        <w:rPr>
          <w:rFonts w:ascii="Arial" w:eastAsia="Times New Roman" w:hAnsi="Arial" w:cs="Arial"/>
          <w:color w:val="000000"/>
          <w:sz w:val="24"/>
          <w:lang w:eastAsia="fr-FR"/>
        </w:rPr>
        <w:t xml:space="preserve">03) jours ouvrables après l‟ouverture des plis, sous la forme d‟une lettre à la quelle est obligatoirement joint un feuillet de la fiche de recours dûment signée par le requérant et, éventuellement, par le Président de la Commission Interne de la Commune de Gazawa. L‟Observateur Indépendant annexe à son rapport, le feuillet qui lui a été remis, assorti des commentaires ou des </w:t>
      </w:r>
      <w:proofErr w:type="gramStart"/>
      <w:r w:rsidRPr="00A67DF2">
        <w:rPr>
          <w:rFonts w:ascii="Arial" w:eastAsia="Times New Roman" w:hAnsi="Arial" w:cs="Arial"/>
          <w:color w:val="000000"/>
          <w:sz w:val="24"/>
          <w:lang w:eastAsia="fr-FR"/>
        </w:rPr>
        <w:t>observations  y</w:t>
      </w:r>
      <w:proofErr w:type="gramEnd"/>
      <w:r w:rsidRPr="00A67DF2">
        <w:rPr>
          <w:rFonts w:ascii="Arial" w:eastAsia="Times New Roman" w:hAnsi="Arial" w:cs="Arial"/>
          <w:color w:val="000000"/>
          <w:sz w:val="24"/>
          <w:lang w:eastAsia="fr-FR"/>
        </w:rPr>
        <w:t xml:space="preserve"> afférents.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26</w:t>
      </w:r>
      <w:proofErr w:type="gramEnd"/>
      <w:r w:rsidRPr="00A67DF2">
        <w:rPr>
          <w:rFonts w:ascii="Arial" w:eastAsia="Times New Roman" w:hAnsi="Arial" w:cs="Arial"/>
          <w:b/>
          <w:color w:val="000000"/>
          <w:sz w:val="24"/>
          <w:lang w:eastAsia="fr-FR"/>
        </w:rPr>
        <w:t xml:space="preserve"> : Caractère confidentiel de la procédure </w:t>
      </w:r>
    </w:p>
    <w:p w:rsidR="00A67DF2" w:rsidRPr="00A67DF2" w:rsidRDefault="00A67DF2" w:rsidP="00A67DF2">
      <w:pPr>
        <w:spacing w:after="5" w:line="271" w:lineRule="auto"/>
        <w:ind w:left="691" w:right="283" w:hanging="68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26.1.  Aucune information relative à l‟examen, à l‟évaluation, à la </w:t>
      </w:r>
      <w:proofErr w:type="gramStart"/>
      <w:r w:rsidRPr="00A67DF2">
        <w:rPr>
          <w:rFonts w:ascii="Arial" w:eastAsia="Times New Roman" w:hAnsi="Arial" w:cs="Arial"/>
          <w:color w:val="000000"/>
          <w:sz w:val="24"/>
          <w:lang w:eastAsia="fr-FR"/>
        </w:rPr>
        <w:t>comparaison  des</w:t>
      </w:r>
      <w:proofErr w:type="gramEnd"/>
      <w:r w:rsidRPr="00A67DF2">
        <w:rPr>
          <w:rFonts w:ascii="Arial" w:eastAsia="Times New Roman" w:hAnsi="Arial" w:cs="Arial"/>
          <w:color w:val="000000"/>
          <w:sz w:val="24"/>
          <w:lang w:eastAsia="fr-FR"/>
        </w:rPr>
        <w:t xml:space="preserve">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 </w:t>
      </w:r>
    </w:p>
    <w:p w:rsidR="00A67DF2" w:rsidRPr="00A67DF2" w:rsidRDefault="00A67DF2" w:rsidP="00A67DF2">
      <w:pPr>
        <w:spacing w:after="5" w:line="271" w:lineRule="auto"/>
        <w:ind w:left="577" w:right="28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26.2.  Toute tentative faite par un soumissionnaire pour influencer la Commission Interne de la Commune de Gazawa ou la Sous-commission d‟Analyse dans l‟évaluation des offres ou le Maire de la Commune de Gazawa dans la décision d‟attribution peut entraîner le rejet de son offre. </w:t>
      </w:r>
    </w:p>
    <w:p w:rsidR="00A67DF2" w:rsidRPr="00A67DF2" w:rsidRDefault="00A67DF2" w:rsidP="00A67DF2">
      <w:pPr>
        <w:spacing w:after="5" w:line="271" w:lineRule="auto"/>
        <w:ind w:left="788" w:right="167" w:hanging="68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26.3.  Nonobstant les dispositions de l‟alinéa 26.2, entre l‟ouverture des plis et l‟attribution du </w:t>
      </w:r>
      <w:proofErr w:type="gramStart"/>
      <w:r w:rsidRPr="00A67DF2">
        <w:rPr>
          <w:rFonts w:ascii="Arial" w:eastAsia="Times New Roman" w:hAnsi="Arial" w:cs="Arial"/>
          <w:color w:val="000000"/>
          <w:sz w:val="24"/>
          <w:lang w:eastAsia="fr-FR"/>
        </w:rPr>
        <w:t>marché,si</w:t>
      </w:r>
      <w:proofErr w:type="gramEnd"/>
      <w:r w:rsidRPr="00A67DF2">
        <w:rPr>
          <w:rFonts w:ascii="Arial" w:eastAsia="Times New Roman" w:hAnsi="Arial" w:cs="Arial"/>
          <w:color w:val="000000"/>
          <w:sz w:val="24"/>
          <w:lang w:eastAsia="fr-FR"/>
        </w:rPr>
        <w:t xml:space="preserve"> un soumissionnaire souhaite entrer en contact avec le Maître d‟Ouvrage pour des motifs ayant trait à son offre, il devra le faire par écrit.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27:</w:t>
      </w:r>
      <w:proofErr w:type="gramEnd"/>
      <w:r w:rsidRPr="00A67DF2">
        <w:rPr>
          <w:rFonts w:ascii="Arial" w:eastAsia="Times New Roman" w:hAnsi="Arial" w:cs="Arial"/>
          <w:b/>
          <w:color w:val="000000"/>
          <w:sz w:val="24"/>
          <w:lang w:eastAsia="fr-FR"/>
        </w:rPr>
        <w:t xml:space="preserve"> Eclaircissements sur les offres et contacts avec le Maire de la Commune de Gazawa</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27.1. Pour faciliter l‟examen, l‟évaluation et la </w:t>
      </w:r>
      <w:proofErr w:type="gramStart"/>
      <w:r w:rsidRPr="00A67DF2">
        <w:rPr>
          <w:rFonts w:ascii="Arial" w:eastAsia="Times New Roman" w:hAnsi="Arial" w:cs="Arial"/>
          <w:color w:val="000000"/>
          <w:sz w:val="24"/>
          <w:lang w:eastAsia="fr-FR"/>
        </w:rPr>
        <w:t>comparaison  des</w:t>
      </w:r>
      <w:proofErr w:type="gramEnd"/>
      <w:r w:rsidRPr="00A67DF2">
        <w:rPr>
          <w:rFonts w:ascii="Arial" w:eastAsia="Times New Roman" w:hAnsi="Arial" w:cs="Arial"/>
          <w:color w:val="000000"/>
          <w:sz w:val="24"/>
          <w:lang w:eastAsia="fr-FR"/>
        </w:rPr>
        <w:t xml:space="preserve">  offres,  le  Président  de  la Commission Interne de Auprès  la Commune de Gazawa peut, si elle le désire, demander à tout soumissionnaire de donner des éclaircissements sur son offre. La demande d‟éclaircissements et la réponse qui lui est apportée sont formulées par écrit, mais aucun changement du montant </w:t>
      </w:r>
      <w:proofErr w:type="gramStart"/>
      <w:r w:rsidRPr="00A67DF2">
        <w:rPr>
          <w:rFonts w:ascii="Arial" w:eastAsia="Times New Roman" w:hAnsi="Arial" w:cs="Arial"/>
          <w:color w:val="000000"/>
          <w:sz w:val="24"/>
          <w:lang w:eastAsia="fr-FR"/>
        </w:rPr>
        <w:t>ou  du</w:t>
      </w:r>
      <w:proofErr w:type="gramEnd"/>
      <w:r w:rsidRPr="00A67DF2">
        <w:rPr>
          <w:rFonts w:ascii="Arial" w:eastAsia="Times New Roman" w:hAnsi="Arial" w:cs="Arial"/>
          <w:color w:val="000000"/>
          <w:sz w:val="24"/>
          <w:lang w:eastAsia="fr-FR"/>
        </w:rPr>
        <w:t xml:space="preserve">  contenu  de  la  soumission n‟est recherché, offert ou autorisé, sauf si c‟est nécessaire pour confirmer la correction d‟erreurs de calcul </w:t>
      </w:r>
      <w:r w:rsidRPr="00A67DF2">
        <w:rPr>
          <w:rFonts w:ascii="Arial" w:eastAsia="Times New Roman" w:hAnsi="Arial" w:cs="Arial"/>
          <w:color w:val="000000"/>
          <w:sz w:val="24"/>
          <w:lang w:eastAsia="fr-FR"/>
        </w:rPr>
        <w:lastRenderedPageBreak/>
        <w:t xml:space="preserve">découvertes par la sous-commission d‟analyse lors de l‟évaluation des soumissions conformément aux dispositions de l‟Article 29 du RGAO. </w:t>
      </w:r>
    </w:p>
    <w:p w:rsidR="00A67DF2" w:rsidRPr="00A67DF2" w:rsidRDefault="00A67DF2" w:rsidP="00A67DF2">
      <w:pPr>
        <w:spacing w:after="5" w:line="271" w:lineRule="auto"/>
        <w:ind w:left="719" w:right="167" w:hanging="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27.2. Sous réserve des dispositions de l‟alinéa 1 susvisé, les soumissionnaires ne contacteront </w:t>
      </w:r>
      <w:proofErr w:type="gramStart"/>
      <w:r w:rsidRPr="00A67DF2">
        <w:rPr>
          <w:rFonts w:ascii="Arial" w:eastAsia="Times New Roman" w:hAnsi="Arial" w:cs="Arial"/>
          <w:color w:val="000000"/>
          <w:sz w:val="24"/>
          <w:lang w:eastAsia="fr-FR"/>
        </w:rPr>
        <w:t>pas  les</w:t>
      </w:r>
      <w:proofErr w:type="gramEnd"/>
      <w:r w:rsidRPr="00A67DF2">
        <w:rPr>
          <w:rFonts w:ascii="Arial" w:eastAsia="Times New Roman" w:hAnsi="Arial" w:cs="Arial"/>
          <w:color w:val="000000"/>
          <w:sz w:val="24"/>
          <w:lang w:eastAsia="fr-FR"/>
        </w:rPr>
        <w:t xml:space="preserve">  membres de Commission Interne de la commune de Gazawa ou la Sous-commission d‟Analyse dans l‟évaluation des offres ou le Maire de la Commune de Gazawa dans la décision d‟attribution peut entraîner le rejet de son offre, entre l‟ouverture des plis et l‟attribution du marché.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28</w:t>
      </w:r>
      <w:r w:rsidRPr="00A67DF2">
        <w:rPr>
          <w:rFonts w:ascii="Arial" w:eastAsia="Times New Roman" w:hAnsi="Arial" w:cs="Arial"/>
          <w:b/>
          <w:color w:val="000000"/>
          <w:sz w:val="24"/>
          <w:lang w:eastAsia="fr-FR"/>
        </w:rPr>
        <w:t xml:space="preserve"> : Détermination de la conformité des offres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28.1. La Sous-commission d‟analyse procèdera à un examen détaillé des offres pour déterminer </w:t>
      </w:r>
      <w:proofErr w:type="gramStart"/>
      <w:r w:rsidRPr="00A67DF2">
        <w:rPr>
          <w:rFonts w:ascii="Arial" w:eastAsia="Times New Roman" w:hAnsi="Arial" w:cs="Arial"/>
          <w:color w:val="000000"/>
          <w:sz w:val="24"/>
          <w:lang w:eastAsia="fr-FR"/>
        </w:rPr>
        <w:t>si  elles</w:t>
      </w:r>
      <w:proofErr w:type="gramEnd"/>
      <w:r w:rsidRPr="00A67DF2">
        <w:rPr>
          <w:rFonts w:ascii="Arial" w:eastAsia="Times New Roman" w:hAnsi="Arial" w:cs="Arial"/>
          <w:color w:val="000000"/>
          <w:sz w:val="24"/>
          <w:lang w:eastAsia="fr-FR"/>
        </w:rPr>
        <w:t xml:space="preserve">  sont  complètes,  si  les  garanties exigées ont été fournies, si les documents ont été correctement signés, et si les offres sont d‟une façon générale en bon ordre.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28.2. La Sous-commission d‟analyse déterminera si l‟offre est conforme pour l‟essentiel aux dispositions du Dossier d‟Appel d‟Offres en se basant sur son contenu sans avoir recours à des éléments de preuve extrinsèques.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28.3. Une   offre   conforme   pour   l‟essentiel   au Dossier d‟Appel d‟Offres est une offre qui respecte tous les termes, conditions, et spécifications du Dossier d‟Appel d‟Offres, sans divergence ni réserve importante. Une divergence ou réserve importante est celle </w:t>
      </w:r>
      <w:proofErr w:type="gramStart"/>
      <w:r w:rsidRPr="00A67DF2">
        <w:rPr>
          <w:rFonts w:ascii="Arial" w:eastAsia="Times New Roman" w:hAnsi="Arial" w:cs="Arial"/>
          <w:color w:val="000000"/>
          <w:sz w:val="24"/>
          <w:lang w:eastAsia="fr-FR"/>
        </w:rPr>
        <w:t>qui:</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301"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  Affecte sensiblement l‟étendue, la qualité ou la réalisation des </w:t>
      </w:r>
      <w:proofErr w:type="gramStart"/>
      <w:r w:rsidRPr="00A67DF2">
        <w:rPr>
          <w:rFonts w:ascii="Arial" w:eastAsia="Times New Roman" w:hAnsi="Arial" w:cs="Arial"/>
          <w:color w:val="000000"/>
          <w:sz w:val="24"/>
          <w:lang w:eastAsia="fr-FR"/>
        </w:rPr>
        <w:t>Travaux;</w:t>
      </w:r>
      <w:proofErr w:type="gramEnd"/>
      <w:r w:rsidRPr="00A67DF2">
        <w:rPr>
          <w:rFonts w:ascii="Arial" w:eastAsia="Times New Roman" w:hAnsi="Arial" w:cs="Arial"/>
          <w:color w:val="000000"/>
          <w:sz w:val="24"/>
          <w:lang w:eastAsia="fr-FR"/>
        </w:rPr>
        <w:t xml:space="preserve"> ii. Limite sensiblement, en contradiction avec le Dossier d‟Appel d‟Offres, les droits de l‟Autorité Contractante ou ses obligations au titre du </w:t>
      </w:r>
      <w:proofErr w:type="gramStart"/>
      <w:r w:rsidRPr="00A67DF2">
        <w:rPr>
          <w:rFonts w:ascii="Arial" w:eastAsia="Times New Roman" w:hAnsi="Arial" w:cs="Arial"/>
          <w:color w:val="000000"/>
          <w:sz w:val="24"/>
          <w:lang w:eastAsia="fr-FR"/>
        </w:rPr>
        <w:t>Marché;</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95" w:right="167" w:hanging="28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iii. Est telle que sa correction affecterait injustement la compétitivité des autres soumissionnaires qui </w:t>
      </w:r>
      <w:proofErr w:type="gramStart"/>
      <w:r w:rsidRPr="00A67DF2">
        <w:rPr>
          <w:rFonts w:ascii="Arial" w:eastAsia="Times New Roman" w:hAnsi="Arial" w:cs="Arial"/>
          <w:color w:val="000000"/>
          <w:sz w:val="24"/>
          <w:lang w:eastAsia="fr-FR"/>
        </w:rPr>
        <w:t>ont  présenté</w:t>
      </w:r>
      <w:proofErr w:type="gramEnd"/>
      <w:r w:rsidRPr="00A67DF2">
        <w:rPr>
          <w:rFonts w:ascii="Arial" w:eastAsia="Times New Roman" w:hAnsi="Arial" w:cs="Arial"/>
          <w:color w:val="000000"/>
          <w:sz w:val="24"/>
          <w:lang w:eastAsia="fr-FR"/>
        </w:rPr>
        <w:t xml:space="preserve"> des offres conformes pour l‟essentiel au Dossier d‟Appel d‟Offres.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28.4. Si une offre n‟est pas conforme pour l‟essentiel, elle sera écartée par la Commission des Marchés Compétente et ne pourra être par la suite rendue conforme. </w:t>
      </w:r>
    </w:p>
    <w:p w:rsidR="00A67DF2" w:rsidRPr="00A67DF2" w:rsidRDefault="00A67DF2" w:rsidP="00A67DF2">
      <w:pPr>
        <w:spacing w:after="5" w:line="271" w:lineRule="auto"/>
        <w:ind w:left="635" w:right="289"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28.5. Le Maire de la Commune de Gazawa se réserve le droit d‟accepter ou de rejeter toute modification, divergence </w:t>
      </w:r>
      <w:proofErr w:type="gramStart"/>
      <w:r w:rsidRPr="00A67DF2">
        <w:rPr>
          <w:rFonts w:ascii="Arial" w:eastAsia="Times New Roman" w:hAnsi="Arial" w:cs="Arial"/>
          <w:color w:val="000000"/>
          <w:sz w:val="24"/>
          <w:lang w:eastAsia="fr-FR"/>
        </w:rPr>
        <w:t>ou  réserve</w:t>
      </w:r>
      <w:proofErr w:type="gramEnd"/>
      <w:r w:rsidRPr="00A67DF2">
        <w:rPr>
          <w:rFonts w:ascii="Arial" w:eastAsia="Times New Roman" w:hAnsi="Arial" w:cs="Arial"/>
          <w:color w:val="000000"/>
          <w:sz w:val="24"/>
          <w:lang w:eastAsia="fr-FR"/>
        </w:rPr>
        <w:t xml:space="preserve">. Les modifications, divergences, variantes et autres facteurs qui dépassent les exigences du Dossier d‟Appel d‟Offres ne doivent pas être prises en compte lors de l‟évaluation des offres.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29</w:t>
      </w:r>
      <w:r w:rsidRPr="00A67DF2">
        <w:rPr>
          <w:rFonts w:ascii="Arial" w:eastAsia="Times New Roman" w:hAnsi="Arial" w:cs="Arial"/>
          <w:b/>
          <w:color w:val="000000"/>
          <w:sz w:val="24"/>
          <w:lang w:eastAsia="fr-FR"/>
        </w:rPr>
        <w:t xml:space="preserve"> : Qualification du soumissionnaire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77" w:right="28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Sous-commission s‟assurera que le Soumissionnaire retenu pour avoir soumis l‟offre substantiellement conforme aux dispositions du dossier d‟appel d‟offres, satisfait aux critères de qualification stipulés à l‟article 6 du RPAO. Il est essentiel d‟éviter tout arbitraire dans la détermination de la qualification.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30</w:t>
      </w:r>
      <w:r w:rsidRPr="00A67DF2">
        <w:rPr>
          <w:rFonts w:ascii="Arial" w:eastAsia="Times New Roman" w:hAnsi="Arial" w:cs="Arial"/>
          <w:b/>
          <w:color w:val="000000"/>
          <w:sz w:val="24"/>
          <w:lang w:eastAsia="fr-FR"/>
        </w:rPr>
        <w:t xml:space="preserve"> : Correction des erreurs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290"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30.1. La Sous-commission d‟analyse vérifiera les offres reconnues conformes pour l‟essentiel au Dossier d‟Appel d‟Offres pour en rectifier les erreurs de calcul éventuelles. La sous-commission d‟analyse corrigera les erreurs de la façon </w:t>
      </w:r>
      <w:proofErr w:type="gramStart"/>
      <w:r w:rsidRPr="00A67DF2">
        <w:rPr>
          <w:rFonts w:ascii="Arial" w:eastAsia="Times New Roman" w:hAnsi="Arial" w:cs="Arial"/>
          <w:color w:val="000000"/>
          <w:sz w:val="24"/>
          <w:lang w:eastAsia="fr-FR"/>
        </w:rPr>
        <w:t>suivante: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30"/>
        </w:numPr>
        <w:spacing w:after="48" w:line="271" w:lineRule="auto"/>
        <w:ind w:right="289"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y a contradiction entre le prix unitaire et le prix total obtenu </w:t>
      </w:r>
      <w:proofErr w:type="gramStart"/>
      <w:r w:rsidRPr="00A67DF2">
        <w:rPr>
          <w:rFonts w:ascii="Arial" w:eastAsia="Times New Roman" w:hAnsi="Arial" w:cs="Arial"/>
          <w:color w:val="000000"/>
          <w:sz w:val="24"/>
          <w:lang w:eastAsia="fr-FR"/>
        </w:rPr>
        <w:t>en  multipliant</w:t>
      </w:r>
      <w:proofErr w:type="gramEnd"/>
      <w:r w:rsidRPr="00A67DF2">
        <w:rPr>
          <w:rFonts w:ascii="Arial" w:eastAsia="Times New Roman" w:hAnsi="Arial" w:cs="Arial"/>
          <w:color w:val="000000"/>
          <w:sz w:val="24"/>
          <w:lang w:eastAsia="fr-FR"/>
        </w:rPr>
        <w:t xml:space="preserve">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w:t>
      </w:r>
    </w:p>
    <w:p w:rsidR="00A67DF2" w:rsidRPr="00A67DF2" w:rsidRDefault="00A67DF2" w:rsidP="00A67DF2">
      <w:pPr>
        <w:numPr>
          <w:ilvl w:val="0"/>
          <w:numId w:val="30"/>
        </w:numPr>
        <w:spacing w:after="47" w:line="271" w:lineRule="auto"/>
        <w:ind w:right="289"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total obtenu par addition ou soustraction des sous totaux n‟est pas exact, les sous totaux feront foi et le total sera </w:t>
      </w:r>
      <w:proofErr w:type="gramStart"/>
      <w:r w:rsidRPr="00A67DF2">
        <w:rPr>
          <w:rFonts w:ascii="Arial" w:eastAsia="Times New Roman" w:hAnsi="Arial" w:cs="Arial"/>
          <w:color w:val="000000"/>
          <w:sz w:val="24"/>
          <w:lang w:eastAsia="fr-FR"/>
        </w:rPr>
        <w:t>corrigé;</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30"/>
        </w:numPr>
        <w:spacing w:after="5" w:line="271" w:lineRule="auto"/>
        <w:ind w:right="289"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ya contradiction entre le prix indiqué en lettres et en chiffres, le montant en lettres fera foi, à moins que </w:t>
      </w:r>
      <w:proofErr w:type="gramStart"/>
      <w:r w:rsidRPr="00A67DF2">
        <w:rPr>
          <w:rFonts w:ascii="Arial" w:eastAsia="Times New Roman" w:hAnsi="Arial" w:cs="Arial"/>
          <w:color w:val="000000"/>
          <w:sz w:val="24"/>
          <w:lang w:eastAsia="fr-FR"/>
        </w:rPr>
        <w:t>ce</w:t>
      </w:r>
      <w:proofErr w:type="gramEnd"/>
      <w:r w:rsidRPr="00A67DF2">
        <w:rPr>
          <w:rFonts w:ascii="Arial" w:eastAsia="Times New Roman" w:hAnsi="Arial" w:cs="Arial"/>
          <w:color w:val="000000"/>
          <w:sz w:val="24"/>
          <w:lang w:eastAsia="fr-FR"/>
        </w:rPr>
        <w:t xml:space="preserve"> montant soit lié à une erreur arithmétique confirmée par le sous-détail dudit prix, auquel cas le montant en chiffres prévaudra sous réserve des alinéas (a)et(b) ci-dessus. </w:t>
      </w:r>
    </w:p>
    <w:p w:rsidR="00A67DF2" w:rsidRPr="00A67DF2" w:rsidRDefault="00A67DF2" w:rsidP="00A67DF2">
      <w:pPr>
        <w:numPr>
          <w:ilvl w:val="1"/>
          <w:numId w:val="31"/>
        </w:numPr>
        <w:spacing w:after="5" w:line="271" w:lineRule="auto"/>
        <w:ind w:right="167" w:hanging="52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 montant figurant dans la Soumission sera corrigé par la Sous-commission d‟analyse, conformément à la procédure de correction d‟erreurs susmentionnée et, avec la confirmation du Soumissionnaire, ledit montant sera réputé l‟engager. </w:t>
      </w:r>
    </w:p>
    <w:p w:rsidR="00A67DF2" w:rsidRPr="00A67DF2" w:rsidRDefault="00A67DF2" w:rsidP="00A67DF2">
      <w:pPr>
        <w:numPr>
          <w:ilvl w:val="1"/>
          <w:numId w:val="31"/>
        </w:numPr>
        <w:spacing w:after="5" w:line="271" w:lineRule="auto"/>
        <w:ind w:right="167" w:hanging="52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ayant présenté l‟offre évaluée la moins-disant, n‟accepte pas les corrections apportées, son offre sera écartée et sa garantie pourra être saisie.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31</w:t>
      </w:r>
      <w:r w:rsidRPr="00A67DF2">
        <w:rPr>
          <w:rFonts w:ascii="Arial" w:eastAsia="Times New Roman" w:hAnsi="Arial" w:cs="Arial"/>
          <w:b/>
          <w:color w:val="000000"/>
          <w:sz w:val="24"/>
          <w:lang w:eastAsia="fr-FR"/>
        </w:rPr>
        <w:t xml:space="preserve"> : Conversion en une seule monnaie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31.1. Pour faciliter l‟évaluation et la comparaison </w:t>
      </w:r>
      <w:proofErr w:type="gramStart"/>
      <w:r w:rsidRPr="00A67DF2">
        <w:rPr>
          <w:rFonts w:ascii="Arial" w:eastAsia="Times New Roman" w:hAnsi="Arial" w:cs="Arial"/>
          <w:color w:val="000000"/>
          <w:sz w:val="24"/>
          <w:lang w:eastAsia="fr-FR"/>
        </w:rPr>
        <w:t>des  offres</w:t>
      </w:r>
      <w:proofErr w:type="gramEnd"/>
      <w:r w:rsidRPr="00A67DF2">
        <w:rPr>
          <w:rFonts w:ascii="Arial" w:eastAsia="Times New Roman" w:hAnsi="Arial" w:cs="Arial"/>
          <w:color w:val="000000"/>
          <w:sz w:val="24"/>
          <w:lang w:eastAsia="fr-FR"/>
        </w:rPr>
        <w:t xml:space="preserve">,  la  sous-commission  d‟analyse convertira les prix des offres exprimés dans les  diverses  monnaies  dans  lesquelles  le montant de l‟offre est payable en francs CFA.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31.2. La conversion se fera en utilisant le cours vendeur fixé par la Banque des Etats de l‟Afrique Centrale(BEAC), dans les conditions définies par le RPAO.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32</w:t>
      </w:r>
      <w:r w:rsidRPr="00A67DF2">
        <w:rPr>
          <w:rFonts w:ascii="Arial" w:eastAsia="Times New Roman" w:hAnsi="Arial" w:cs="Arial"/>
          <w:b/>
          <w:color w:val="000000"/>
          <w:sz w:val="24"/>
          <w:lang w:eastAsia="fr-FR"/>
        </w:rPr>
        <w:t xml:space="preserve"> : Evaluation et comparaison des offres au plan financier</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32.1. Seules les offres reconnues conformes, selon les dispositions de l‟article 28 du RGAO, seront évaluées et comparées par la Sous- commission d‟analyse.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32.2. En évaluant les offres, la sous-commission déterminera pour chaque offre le montant évalué de l‟offre en rectifiant son montant comme </w:t>
      </w:r>
      <w:proofErr w:type="gramStart"/>
      <w:r w:rsidRPr="00A67DF2">
        <w:rPr>
          <w:rFonts w:ascii="Arial" w:eastAsia="Times New Roman" w:hAnsi="Arial" w:cs="Arial"/>
          <w:color w:val="000000"/>
          <w:sz w:val="24"/>
          <w:lang w:eastAsia="fr-FR"/>
        </w:rPr>
        <w:t>suit: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corrigeant toute erreur éventuelle conformément aux dispositions de l‟article 30.2 du RGAO ; </w:t>
      </w:r>
    </w:p>
    <w:p w:rsidR="00A67DF2" w:rsidRPr="00A67DF2" w:rsidRDefault="00A67DF2" w:rsidP="00A67DF2">
      <w:pPr>
        <w:numPr>
          <w:ilvl w:val="0"/>
          <w:numId w:val="32"/>
        </w:numPr>
        <w:spacing w:after="63"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convertissant en une seule monnaie le montant </w:t>
      </w:r>
      <w:proofErr w:type="gramStart"/>
      <w:r w:rsidRPr="00A67DF2">
        <w:rPr>
          <w:rFonts w:ascii="Arial" w:eastAsia="Times New Roman" w:hAnsi="Arial" w:cs="Arial"/>
          <w:color w:val="000000"/>
          <w:sz w:val="24"/>
          <w:lang w:eastAsia="fr-FR"/>
        </w:rPr>
        <w:t>résultant  des</w:t>
      </w:r>
      <w:proofErr w:type="gramEnd"/>
      <w:r w:rsidRPr="00A67DF2">
        <w:rPr>
          <w:rFonts w:ascii="Arial" w:eastAsia="Times New Roman" w:hAnsi="Arial" w:cs="Arial"/>
          <w:color w:val="000000"/>
          <w:sz w:val="24"/>
          <w:lang w:eastAsia="fr-FR"/>
        </w:rPr>
        <w:t xml:space="preserve">  rectifications (a) et (b) ci-dessus, conformément aux dispositions de l‟article 31.2 du RGAO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En  ajustant</w:t>
      </w:r>
      <w:proofErr w:type="gramEnd"/>
      <w:r w:rsidRPr="00A67DF2">
        <w:rPr>
          <w:rFonts w:ascii="Arial" w:eastAsia="Times New Roman" w:hAnsi="Arial" w:cs="Arial"/>
          <w:color w:val="000000"/>
          <w:sz w:val="24"/>
          <w:lang w:eastAsia="fr-FR"/>
        </w:rPr>
        <w:t xml:space="preserve"> de façon appropriée, sur des bases techniques ou financières, toute autre modification, divergence ou réserve quantifiable;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prenant en considération les différents délais d‟exécution proposés par les soumissionnaires, s‟ils sont autorisés par le RPAO ;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cas échéant, conformément aux dispositions de l‟article 13.2 du RGAO et du RPAO, en appliquant les rabais offerts par le Soumissionnaire pour l‟</w:t>
      </w:r>
      <w:proofErr w:type="gramStart"/>
      <w:r w:rsidRPr="00A67DF2">
        <w:rPr>
          <w:rFonts w:ascii="Arial" w:eastAsia="Times New Roman" w:hAnsi="Arial" w:cs="Arial"/>
          <w:color w:val="000000"/>
          <w:sz w:val="24"/>
          <w:lang w:eastAsia="fr-FR"/>
        </w:rPr>
        <w:t>attribution  de</w:t>
      </w:r>
      <w:proofErr w:type="gramEnd"/>
      <w:r w:rsidRPr="00A67DF2">
        <w:rPr>
          <w:rFonts w:ascii="Arial" w:eastAsia="Times New Roman" w:hAnsi="Arial" w:cs="Arial"/>
          <w:color w:val="000000"/>
          <w:sz w:val="24"/>
          <w:lang w:eastAsia="fr-FR"/>
        </w:rPr>
        <w:t xml:space="preserve">  plus  d‟un  lot,  si  cet  appel  d‟offres  est lancé simultanément pour plusieurs lots ; </w:t>
      </w:r>
    </w:p>
    <w:p w:rsidR="00A67DF2" w:rsidRPr="00A67DF2" w:rsidRDefault="00A67DF2" w:rsidP="00A67DF2">
      <w:pPr>
        <w:numPr>
          <w:ilvl w:val="0"/>
          <w:numId w:val="32"/>
        </w:numPr>
        <w:spacing w:after="5" w:line="271" w:lineRule="auto"/>
        <w:ind w:right="167" w:hanging="2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 </w:t>
      </w:r>
    </w:p>
    <w:p w:rsidR="00A67DF2" w:rsidRPr="00A67DF2" w:rsidRDefault="00A67DF2" w:rsidP="00A67DF2">
      <w:pPr>
        <w:numPr>
          <w:ilvl w:val="1"/>
          <w:numId w:val="33"/>
        </w:numPr>
        <w:spacing w:after="5" w:line="271" w:lineRule="auto"/>
        <w:ind w:right="219" w:hanging="51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w:t>
      </w:r>
      <w:proofErr w:type="gramStart"/>
      <w:r w:rsidRPr="00A67DF2">
        <w:rPr>
          <w:rFonts w:ascii="Arial" w:eastAsia="Times New Roman" w:hAnsi="Arial" w:cs="Arial"/>
          <w:color w:val="000000"/>
          <w:sz w:val="24"/>
          <w:lang w:eastAsia="fr-FR"/>
        </w:rPr>
        <w:t>effet  estimé</w:t>
      </w:r>
      <w:proofErr w:type="gramEnd"/>
      <w:r w:rsidRPr="00A67DF2">
        <w:rPr>
          <w:rFonts w:ascii="Arial" w:eastAsia="Times New Roman" w:hAnsi="Arial" w:cs="Arial"/>
          <w:color w:val="000000"/>
          <w:sz w:val="24"/>
          <w:lang w:eastAsia="fr-FR"/>
        </w:rPr>
        <w:t xml:space="preserve">  des  formules  de  révision des prix figurant dans les CCAG et CCAP, appliquées durant la période d‟exécution du Marché, ne sera pas pris en considération lors de l‟évaluation des offres. </w:t>
      </w:r>
    </w:p>
    <w:p w:rsidR="00A67DF2" w:rsidRPr="00A67DF2" w:rsidRDefault="00A67DF2" w:rsidP="00A67DF2">
      <w:pPr>
        <w:numPr>
          <w:ilvl w:val="1"/>
          <w:numId w:val="33"/>
        </w:numPr>
        <w:spacing w:after="5" w:line="271" w:lineRule="auto"/>
        <w:ind w:right="219" w:hanging="51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Si l‟offre évaluée la moins-disant est jugée anormalement basse ou est fortement déséquilibrée par rapport à l‟estimation du Maître d‟</w:t>
      </w:r>
      <w:proofErr w:type="gramStart"/>
      <w:r w:rsidRPr="00A67DF2">
        <w:rPr>
          <w:rFonts w:ascii="Arial" w:eastAsia="Times New Roman" w:hAnsi="Arial" w:cs="Arial"/>
          <w:color w:val="000000"/>
          <w:sz w:val="24"/>
          <w:lang w:eastAsia="fr-FR"/>
        </w:rPr>
        <w:t>Ouvrage  des</w:t>
      </w:r>
      <w:proofErr w:type="gramEnd"/>
      <w:r w:rsidRPr="00A67DF2">
        <w:rPr>
          <w:rFonts w:ascii="Arial" w:eastAsia="Times New Roman" w:hAnsi="Arial" w:cs="Arial"/>
          <w:color w:val="000000"/>
          <w:sz w:val="24"/>
          <w:lang w:eastAsia="fr-FR"/>
        </w:rPr>
        <w:t xml:space="preserve">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le Maître d‟Ouvrage peut rejeter la dite offre.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Article 33</w:t>
      </w:r>
      <w:r w:rsidRPr="00A67DF2">
        <w:rPr>
          <w:rFonts w:ascii="Arial" w:eastAsia="Times New Roman" w:hAnsi="Arial" w:cs="Arial"/>
          <w:b/>
          <w:color w:val="000000"/>
          <w:sz w:val="24"/>
          <w:lang w:eastAsia="fr-FR"/>
        </w:rPr>
        <w:t xml:space="preserve"> : Préférence accordée aux soumissionnaires nationaux</w:t>
      </w:r>
      <w:r w:rsidRPr="00A67DF2">
        <w:rPr>
          <w:rFonts w:ascii="Arial" w:eastAsia="Times New Roman" w:hAnsi="Arial" w:cs="Arial"/>
          <w:color w:val="000000"/>
          <w:sz w:val="24"/>
          <w:lang w:eastAsia="fr-FR"/>
        </w:rPr>
        <w:t xml:space="preserve"> </w:t>
      </w:r>
    </w:p>
    <w:p w:rsidR="00A67DF2" w:rsidRPr="00A67DF2" w:rsidRDefault="00A67DF2" w:rsidP="00A67DF2">
      <w:pPr>
        <w:spacing w:after="51"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cette disposition est mentionnée dans le RPAO, </w:t>
      </w:r>
      <w:proofErr w:type="gramStart"/>
      <w:r w:rsidRPr="00A67DF2">
        <w:rPr>
          <w:rFonts w:ascii="Arial" w:eastAsia="Times New Roman" w:hAnsi="Arial" w:cs="Arial"/>
          <w:color w:val="000000"/>
          <w:sz w:val="24"/>
          <w:lang w:eastAsia="fr-FR"/>
        </w:rPr>
        <w:t>les  entrepreneurs</w:t>
      </w:r>
      <w:proofErr w:type="gramEnd"/>
      <w:r w:rsidRPr="00A67DF2">
        <w:rPr>
          <w:rFonts w:ascii="Arial" w:eastAsia="Times New Roman" w:hAnsi="Arial" w:cs="Arial"/>
          <w:color w:val="000000"/>
          <w:sz w:val="24"/>
          <w:lang w:eastAsia="fr-FR"/>
        </w:rPr>
        <w:t xml:space="preserve">  nationaux  peuvent  bénéficier d‟une  marge  de  préférence  nationale  telle  que prévue par le Code des Marchés Publics aux fins d‟évaluation des offres. </w:t>
      </w:r>
    </w:p>
    <w:p w:rsidR="00A67DF2" w:rsidRPr="00A67DF2" w:rsidRDefault="00A67DF2" w:rsidP="00A67DF2">
      <w:pPr>
        <w:keepNext/>
        <w:keepLines/>
        <w:spacing w:after="11" w:line="271" w:lineRule="auto"/>
        <w:ind w:left="2197"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F. Attribution du marché </w:t>
      </w:r>
      <w:r w:rsidRPr="00A67DF2">
        <w:rPr>
          <w:rFonts w:ascii="Arial" w:eastAsia="Times New Roman" w:hAnsi="Arial" w:cs="Arial"/>
          <w:b/>
          <w:color w:val="000000"/>
          <w:sz w:val="24"/>
          <w:u w:val="single" w:color="000000"/>
          <w:lang w:eastAsia="fr-FR"/>
        </w:rPr>
        <w:t>Article 34</w:t>
      </w:r>
      <w:r w:rsidRPr="00A67DF2">
        <w:rPr>
          <w:rFonts w:ascii="Arial" w:eastAsia="Times New Roman" w:hAnsi="Arial" w:cs="Arial"/>
          <w:b/>
          <w:color w:val="000000"/>
          <w:sz w:val="24"/>
          <w:lang w:eastAsia="fr-FR"/>
        </w:rPr>
        <w:t xml:space="preserve"> : Attribution</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34.1. Le Maire de la Commune de Gazawa, Autorité Contractante attribuera le Marché au Soumissionnaire dont l‟offre a été reconnue conforme pour l‟essentiel au Dossier d‟Appel d‟offres et qui dispose des capacités techniques et financières requises pour exécuter le Marché de façon satisfaisante et dont l‟offre a été évaluée la moins-disant en incluant le cas échéant les rabais proposés.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34.2. </w:t>
      </w:r>
      <w:proofErr w:type="gramStart"/>
      <w:r w:rsidRPr="00A67DF2">
        <w:rPr>
          <w:rFonts w:ascii="Arial" w:eastAsia="Times New Roman" w:hAnsi="Arial" w:cs="Arial"/>
          <w:color w:val="000000"/>
          <w:sz w:val="24"/>
          <w:lang w:eastAsia="fr-FR"/>
        </w:rPr>
        <w:t>Si,  selon</w:t>
      </w:r>
      <w:proofErr w:type="gramEnd"/>
      <w:r w:rsidRPr="00A67DF2">
        <w:rPr>
          <w:rFonts w:ascii="Arial" w:eastAsia="Times New Roman" w:hAnsi="Arial" w:cs="Arial"/>
          <w:color w:val="000000"/>
          <w:sz w:val="24"/>
          <w:lang w:eastAsia="fr-FR"/>
        </w:rPr>
        <w:t xml:space="preserve">  l‟Article  13.2  du  RGAO,  l‟appel d‟offres  porte  sur  plusieurs  lots,  l‟offre  la moins-disant sera déterminée en évaluant ce marché en liaison avec les autres lots à attribuer  concurremment, en prenant en compte les rabais offerts par les soumissionnaires en cas d‟attribution de plus d‟un lot, ainsi que de leur plan de charges au moment de l‟attribution. </w:t>
      </w:r>
    </w:p>
    <w:p w:rsidR="00A67DF2" w:rsidRPr="00A67DF2" w:rsidRDefault="00A67DF2" w:rsidP="00A67DF2">
      <w:pPr>
        <w:keepNext/>
        <w:keepLines/>
        <w:spacing w:after="64"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35 </w:t>
      </w:r>
      <w:r w:rsidRPr="00A67DF2">
        <w:rPr>
          <w:rFonts w:ascii="Arial" w:eastAsia="Times New Roman" w:hAnsi="Arial" w:cs="Arial"/>
          <w:b/>
          <w:color w:val="000000"/>
          <w:sz w:val="24"/>
          <w:lang w:eastAsia="fr-FR"/>
        </w:rPr>
        <w:t xml:space="preserve">: Droit du Maire de la Commune de Gazawa, Autorité Contractante de </w:t>
      </w:r>
      <w:proofErr w:type="gramStart"/>
      <w:r w:rsidRPr="00A67DF2">
        <w:rPr>
          <w:rFonts w:ascii="Arial" w:eastAsia="Times New Roman" w:hAnsi="Arial" w:cs="Arial"/>
          <w:b/>
          <w:color w:val="000000"/>
          <w:sz w:val="24"/>
          <w:lang w:eastAsia="fr-FR"/>
        </w:rPr>
        <w:t>déclarer  un</w:t>
      </w:r>
      <w:proofErr w:type="gramEnd"/>
      <w:r w:rsidRPr="00A67DF2">
        <w:rPr>
          <w:rFonts w:ascii="Arial" w:eastAsia="Times New Roman" w:hAnsi="Arial" w:cs="Arial"/>
          <w:b/>
          <w:color w:val="000000"/>
          <w:sz w:val="24"/>
          <w:lang w:eastAsia="fr-FR"/>
        </w:rPr>
        <w:t xml:space="preserve">  Appel  d’Offres  infructueux ou d’annuler une procédure </w:t>
      </w:r>
    </w:p>
    <w:p w:rsidR="00A67DF2" w:rsidRPr="00A67DF2" w:rsidRDefault="00A67DF2" w:rsidP="00A67DF2">
      <w:pPr>
        <w:spacing w:after="5" w:line="271" w:lineRule="auto"/>
        <w:ind w:left="833" w:right="167" w:hanging="360"/>
        <w:jc w:val="both"/>
        <w:rPr>
          <w:rFonts w:ascii="Arial" w:eastAsia="Times New Roman" w:hAnsi="Arial" w:cs="Arial"/>
          <w:color w:val="000000"/>
          <w:sz w:val="24"/>
          <w:lang w:eastAsia="fr-FR"/>
        </w:rPr>
      </w:pPr>
      <w:r w:rsidRPr="00A67DF2">
        <w:rPr>
          <w:rFonts w:ascii="Segoe UI Symbol" w:eastAsia="Times New Roman" w:hAnsi="Segoe UI Symbol" w:cs="Segoe UI Symbol"/>
          <w:color w:val="000000"/>
          <w:sz w:val="24"/>
          <w:lang w:eastAsia="fr-FR"/>
        </w:rPr>
        <w:t></w:t>
      </w:r>
      <w:r w:rsidRPr="00A67DF2">
        <w:rPr>
          <w:rFonts w:ascii="Arial" w:eastAsia="Times New Roman" w:hAnsi="Arial" w:cs="Arial"/>
          <w:color w:val="000000"/>
          <w:sz w:val="24"/>
          <w:lang w:eastAsia="fr-FR"/>
        </w:rPr>
        <w:t xml:space="preserve"> Le Maire de la Commune de Gazawa, Autorité </w:t>
      </w:r>
      <w:proofErr w:type="gramStart"/>
      <w:r w:rsidRPr="00A67DF2">
        <w:rPr>
          <w:rFonts w:ascii="Arial" w:eastAsia="Times New Roman" w:hAnsi="Arial" w:cs="Arial"/>
          <w:color w:val="000000"/>
          <w:sz w:val="24"/>
          <w:lang w:eastAsia="fr-FR"/>
        </w:rPr>
        <w:t>Contractante  réserve</w:t>
      </w:r>
      <w:proofErr w:type="gramEnd"/>
      <w:r w:rsidRPr="00A67DF2">
        <w:rPr>
          <w:rFonts w:ascii="Arial" w:eastAsia="Times New Roman" w:hAnsi="Arial" w:cs="Arial"/>
          <w:color w:val="000000"/>
          <w:sz w:val="24"/>
          <w:lang w:eastAsia="fr-FR"/>
        </w:rPr>
        <w:t xml:space="preserve">  le  droit  d‟annuler une procédure d‟Appel d‟Offres après autorisation du Ministre des Marchés Publics lorsque les offres ont été ouvertes ou de déclarer un Appel d‟Offres infructueux après avis  de  la  commission interne  des  marchés  compétente, sans qu‟il y ait lieu à réclamation.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36</w:t>
      </w:r>
      <w:r w:rsidRPr="00A67DF2">
        <w:rPr>
          <w:rFonts w:ascii="Arial" w:eastAsia="Times New Roman" w:hAnsi="Arial" w:cs="Arial"/>
          <w:b/>
          <w:color w:val="000000"/>
          <w:sz w:val="24"/>
          <w:lang w:eastAsia="fr-FR"/>
        </w:rPr>
        <w:t xml:space="preserve"> : Notification de l’attribution du marché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Avant l‟expiration du délai de validité des offres fixé par le RPAO, le Maire de la Commune de Gazawa, Autorité Contractante notifiera à l‟attributaire du Marché par télécopie confirmée par lettre recommandée ou par tous autres moyens que sa soumission a été retenue. Cette lettre indiquera le montant que le Maître d‟Ouvrage paiera à l‟Entrepreneur au titre de l‟exécution des travaux et le délai d‟exécution.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37</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Publication  des  résultats  d’attribution du marché et recours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37.1. Le Maire de la Commune de Gazawa 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A67DF2" w:rsidRPr="00A67DF2" w:rsidRDefault="00A67DF2" w:rsidP="00A67DF2">
      <w:pPr>
        <w:spacing w:after="5" w:line="271" w:lineRule="auto"/>
        <w:ind w:left="719" w:right="167" w:hanging="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37.2. Maire de la Commune de Gazawa, Autorité Contractante est tenu de communiquer les motifs de rejet des offres des </w:t>
      </w:r>
      <w:proofErr w:type="gramStart"/>
      <w:r w:rsidRPr="00A67DF2">
        <w:rPr>
          <w:rFonts w:ascii="Arial" w:eastAsia="Times New Roman" w:hAnsi="Arial" w:cs="Arial"/>
          <w:color w:val="000000"/>
          <w:sz w:val="24"/>
          <w:lang w:eastAsia="fr-FR"/>
        </w:rPr>
        <w:t>soumissionnaires  concernés</w:t>
      </w:r>
      <w:proofErr w:type="gramEnd"/>
      <w:r w:rsidRPr="00A67DF2">
        <w:rPr>
          <w:rFonts w:ascii="Arial" w:eastAsia="Times New Roman" w:hAnsi="Arial" w:cs="Arial"/>
          <w:color w:val="000000"/>
          <w:sz w:val="24"/>
          <w:lang w:eastAsia="fr-FR"/>
        </w:rPr>
        <w:t xml:space="preserve"> qui  en font la demande. </w:t>
      </w:r>
    </w:p>
    <w:p w:rsidR="00A67DF2" w:rsidRPr="00A67DF2" w:rsidRDefault="00A67DF2" w:rsidP="00A67DF2">
      <w:pPr>
        <w:spacing w:after="5" w:line="271" w:lineRule="auto"/>
        <w:ind w:left="635" w:right="283"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37.3. 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A67DF2" w:rsidRPr="00A67DF2" w:rsidRDefault="00A67DF2" w:rsidP="00A67DF2">
      <w:pPr>
        <w:spacing w:after="5" w:line="271" w:lineRule="auto"/>
        <w:ind w:left="635" w:right="285"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37.4. En cas de recours, il doit être adressé à l‟</w:t>
      </w:r>
      <w:proofErr w:type="gramStart"/>
      <w:r w:rsidRPr="00A67DF2">
        <w:rPr>
          <w:rFonts w:ascii="Arial" w:eastAsia="Times New Roman" w:hAnsi="Arial" w:cs="Arial"/>
          <w:color w:val="000000"/>
          <w:sz w:val="24"/>
          <w:lang w:eastAsia="fr-FR"/>
        </w:rPr>
        <w:t>autorité  chargée</w:t>
      </w:r>
      <w:proofErr w:type="gramEnd"/>
      <w:r w:rsidRPr="00A67DF2">
        <w:rPr>
          <w:rFonts w:ascii="Arial" w:eastAsia="Times New Roman" w:hAnsi="Arial" w:cs="Arial"/>
          <w:color w:val="000000"/>
          <w:sz w:val="24"/>
          <w:lang w:eastAsia="fr-FR"/>
        </w:rPr>
        <w:t xml:space="preserve">  des  marchés  publics,  avec copies à l‟organisme chargé de la régulation des marchés publics, au Maître d‟Ouvrage ou au Maître d‟Ouvrage Délégué et au président de la commission interne  de la Commune de Gazawa. Il doit intervenir dans un délai maximum de </w:t>
      </w:r>
      <w:proofErr w:type="gramStart"/>
      <w:r w:rsidRPr="00A67DF2">
        <w:rPr>
          <w:rFonts w:ascii="Arial" w:eastAsia="Times New Roman" w:hAnsi="Arial" w:cs="Arial"/>
          <w:color w:val="000000"/>
          <w:sz w:val="24"/>
          <w:lang w:eastAsia="fr-FR"/>
        </w:rPr>
        <w:t>cinq(</w:t>
      </w:r>
      <w:proofErr w:type="gramEnd"/>
      <w:r w:rsidRPr="00A67DF2">
        <w:rPr>
          <w:rFonts w:ascii="Arial" w:eastAsia="Times New Roman" w:hAnsi="Arial" w:cs="Arial"/>
          <w:color w:val="000000"/>
          <w:sz w:val="24"/>
          <w:lang w:eastAsia="fr-FR"/>
        </w:rPr>
        <w:t xml:space="preserve">05) jours ouvrables après la publication des résultats.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38</w:t>
      </w:r>
      <w:r w:rsidRPr="00A67DF2">
        <w:rPr>
          <w:rFonts w:ascii="Arial" w:eastAsia="Times New Roman" w:hAnsi="Arial" w:cs="Arial"/>
          <w:b/>
          <w:color w:val="000000"/>
          <w:sz w:val="24"/>
          <w:lang w:eastAsia="fr-FR"/>
        </w:rPr>
        <w:t xml:space="preserve"> : Signature du marché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38.1. Après publication des résultats, le projet de marchés souscrit par l‟attributaire est soumis à la Commission Interne de Passation des Marchés compétente, pour adoption. </w:t>
      </w:r>
    </w:p>
    <w:p w:rsidR="00A67DF2" w:rsidRPr="00A67DF2" w:rsidRDefault="00A67DF2" w:rsidP="00A67DF2">
      <w:pPr>
        <w:spacing w:after="5" w:line="271" w:lineRule="auto"/>
        <w:ind w:left="635" w:right="281"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38.2. Le Maire de la Commune de Gazawa, Autorité Contractante dispose dans un délai de </w:t>
      </w:r>
      <w:proofErr w:type="gramStart"/>
      <w:r w:rsidRPr="00A67DF2">
        <w:rPr>
          <w:rFonts w:ascii="Arial" w:eastAsia="Times New Roman" w:hAnsi="Arial" w:cs="Arial"/>
          <w:color w:val="000000"/>
          <w:sz w:val="24"/>
          <w:lang w:eastAsia="fr-FR"/>
        </w:rPr>
        <w:t>sept(</w:t>
      </w:r>
      <w:proofErr w:type="gramEnd"/>
      <w:r w:rsidRPr="00A67DF2">
        <w:rPr>
          <w:rFonts w:ascii="Arial" w:eastAsia="Times New Roman" w:hAnsi="Arial" w:cs="Arial"/>
          <w:color w:val="000000"/>
          <w:sz w:val="24"/>
          <w:lang w:eastAsia="fr-FR"/>
        </w:rPr>
        <w:t xml:space="preserve">07) jours pour la signature du marché à compter de la date de réception du projet de marché adopté par la commission des marchés compétente et souscrit par l‟attributaire.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38.3. Le marché doit être notifié à son titulaire dans les cinq (5) jours qui suivent la date de sa signature.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39</w:t>
      </w:r>
      <w:r w:rsidRPr="00A67DF2">
        <w:rPr>
          <w:rFonts w:ascii="Arial" w:eastAsia="Times New Roman" w:hAnsi="Arial" w:cs="Arial"/>
          <w:b/>
          <w:color w:val="000000"/>
          <w:sz w:val="24"/>
          <w:lang w:eastAsia="fr-FR"/>
        </w:rPr>
        <w:t xml:space="preserve"> : Cautionnement définitif</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39.1. Dans les </w:t>
      </w:r>
      <w:proofErr w:type="gramStart"/>
      <w:r w:rsidRPr="00A67DF2">
        <w:rPr>
          <w:rFonts w:ascii="Arial" w:eastAsia="Times New Roman" w:hAnsi="Arial" w:cs="Arial"/>
          <w:color w:val="000000"/>
          <w:sz w:val="24"/>
          <w:lang w:eastAsia="fr-FR"/>
        </w:rPr>
        <w:t>vingt(</w:t>
      </w:r>
      <w:proofErr w:type="gramEnd"/>
      <w:r w:rsidRPr="00A67DF2">
        <w:rPr>
          <w:rFonts w:ascii="Arial" w:eastAsia="Times New Roman" w:hAnsi="Arial" w:cs="Arial"/>
          <w:color w:val="000000"/>
          <w:sz w:val="24"/>
          <w:lang w:eastAsia="fr-FR"/>
        </w:rPr>
        <w:t xml:space="preserve">20) jours suivant la notification du marché par Maire de la Commune de Gazawa, l‟entrepreneur  fournira  au  Maître  d‟Ouvrage  un cautionnement définitif, sous la forme stipulée dans le </w:t>
      </w:r>
    </w:p>
    <w:p w:rsidR="00A67DF2" w:rsidRPr="00A67DF2" w:rsidRDefault="00A67DF2" w:rsidP="00A67DF2">
      <w:pPr>
        <w:spacing w:after="67" w:line="271" w:lineRule="auto"/>
        <w:ind w:left="63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RPAO, conformément au modèle fourni dans le Dossier d‟Appel d‟Offres. </w:t>
      </w:r>
    </w:p>
    <w:p w:rsidR="00A67DF2" w:rsidRPr="00A67DF2" w:rsidRDefault="00A67DF2" w:rsidP="00A67DF2">
      <w:pPr>
        <w:spacing w:after="5" w:line="271" w:lineRule="auto"/>
        <w:ind w:left="743" w:right="167" w:hanging="73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39.2. Le cau</w:t>
      </w:r>
      <w:r w:rsidR="007C3900">
        <w:rPr>
          <w:rFonts w:ascii="Arial" w:eastAsia="Times New Roman" w:hAnsi="Arial" w:cs="Arial"/>
          <w:color w:val="000000"/>
          <w:sz w:val="24"/>
          <w:lang w:eastAsia="fr-FR"/>
        </w:rPr>
        <w:t>tionnement dont le taux est de 3</w:t>
      </w:r>
      <w:proofErr w:type="gramStart"/>
      <w:r w:rsidRPr="00A67DF2">
        <w:rPr>
          <w:rFonts w:ascii="Arial" w:eastAsia="Times New Roman" w:hAnsi="Arial" w:cs="Arial"/>
          <w:color w:val="000000"/>
          <w:sz w:val="24"/>
          <w:lang w:eastAsia="fr-FR"/>
        </w:rPr>
        <w:t>%  du</w:t>
      </w:r>
      <w:proofErr w:type="gramEnd"/>
      <w:r w:rsidRPr="00A67DF2">
        <w:rPr>
          <w:rFonts w:ascii="Arial" w:eastAsia="Times New Roman" w:hAnsi="Arial" w:cs="Arial"/>
          <w:color w:val="000000"/>
          <w:sz w:val="24"/>
          <w:lang w:eastAsia="fr-FR"/>
        </w:rPr>
        <w:t xml:space="preserve"> montant  du  marché,  peut  être remplacé par la garantie d‟une caution d‟un établissement bancaire agréé conformément aux textes en vigueur, et émise au profit du Maître d‟Ouvrage ou par une caution personnelle et solidaire. </w:t>
      </w:r>
    </w:p>
    <w:p w:rsidR="00A67DF2" w:rsidRPr="00A67DF2" w:rsidRDefault="00A67DF2" w:rsidP="00A67DF2">
      <w:pPr>
        <w:spacing w:after="5" w:line="271" w:lineRule="auto"/>
        <w:ind w:left="578" w:right="45" w:hanging="56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39.3. Les petites et moyennes entreprises (PME) à capitaux et dirigeants nationaux peuvent produire à la place du cautionnement, soit une </w:t>
      </w:r>
      <w:proofErr w:type="gramStart"/>
      <w:r w:rsidRPr="00A67DF2">
        <w:rPr>
          <w:rFonts w:ascii="Arial" w:eastAsia="Times New Roman" w:hAnsi="Arial" w:cs="Arial"/>
          <w:color w:val="000000"/>
          <w:sz w:val="24"/>
          <w:lang w:eastAsia="fr-FR"/>
        </w:rPr>
        <w:t>hypothèque  légale</w:t>
      </w:r>
      <w:proofErr w:type="gramEnd"/>
      <w:r w:rsidRPr="00A67DF2">
        <w:rPr>
          <w:rFonts w:ascii="Arial" w:eastAsia="Times New Roman" w:hAnsi="Arial" w:cs="Arial"/>
          <w:color w:val="000000"/>
          <w:sz w:val="24"/>
          <w:lang w:eastAsia="fr-FR"/>
        </w:rPr>
        <w:t xml:space="preserve">,  soit  une  caution  d‟un établissement bancaire ou d‟un organisme financier  agréé  de  premier  rang  conformément aux textes en vigueur. </w:t>
      </w:r>
    </w:p>
    <w:p w:rsidR="00A67DF2" w:rsidRPr="00A67DF2" w:rsidRDefault="00A67DF2" w:rsidP="00A67DF2">
      <w:pPr>
        <w:spacing w:after="204"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39.4.  L‟</w:t>
      </w:r>
      <w:proofErr w:type="gramStart"/>
      <w:r w:rsidRPr="00A67DF2">
        <w:rPr>
          <w:rFonts w:ascii="Arial" w:eastAsia="Times New Roman" w:hAnsi="Arial" w:cs="Arial"/>
          <w:color w:val="000000"/>
          <w:sz w:val="24"/>
          <w:lang w:eastAsia="fr-FR"/>
        </w:rPr>
        <w:t>absence  de</w:t>
      </w:r>
      <w:proofErr w:type="gramEnd"/>
      <w:r w:rsidRPr="00A67DF2">
        <w:rPr>
          <w:rFonts w:ascii="Arial" w:eastAsia="Times New Roman" w:hAnsi="Arial" w:cs="Arial"/>
          <w:color w:val="000000"/>
          <w:sz w:val="24"/>
          <w:lang w:eastAsia="fr-FR"/>
        </w:rPr>
        <w:t xml:space="preserve">  production  du  cautionnement définitif dans les délais prescrits est susceptible de donner lieu à la résiliation du marché dans les conditions prévues dans le CCAG. </w:t>
      </w:r>
    </w:p>
    <w:p w:rsidR="00A67DF2" w:rsidRPr="00A67DF2" w:rsidRDefault="00A67DF2" w:rsidP="00A67DF2">
      <w:pPr>
        <w:spacing w:after="218"/>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899"/>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right="899"/>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28" w:line="216" w:lineRule="auto"/>
        <w:ind w:left="766" w:right="449"/>
        <w:jc w:val="both"/>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 </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pBdr>
          <w:top w:val="single" w:sz="26" w:space="0" w:color="000000"/>
          <w:left w:val="single" w:sz="26" w:space="0" w:color="000000"/>
          <w:bottom w:val="single" w:sz="26" w:space="0" w:color="000000"/>
          <w:right w:val="single" w:sz="26" w:space="0" w:color="000000"/>
        </w:pBdr>
        <w:spacing w:after="0"/>
        <w:ind w:left="776" w:right="449" w:hanging="10"/>
        <w:outlineLvl w:val="0"/>
        <w:rPr>
          <w:rFonts w:ascii="Arial" w:eastAsia="Times New Roman" w:hAnsi="Arial" w:cs="Arial"/>
          <w:b/>
          <w:color w:val="000000"/>
          <w:sz w:val="32"/>
          <w:lang w:eastAsia="fr-FR"/>
        </w:rPr>
      </w:pPr>
      <w:r w:rsidRPr="00A67DF2">
        <w:rPr>
          <w:rFonts w:ascii="Arial" w:eastAsia="Times New Roman" w:hAnsi="Arial" w:cs="Arial"/>
          <w:b/>
          <w:color w:val="000000"/>
          <w:sz w:val="32"/>
          <w:lang w:eastAsia="fr-FR"/>
        </w:rPr>
        <w:t xml:space="preserve">PIECE 3 :  REGLEMENT PARTICULIER DE L’APPEL </w:t>
      </w:r>
      <w:proofErr w:type="gramStart"/>
      <w:r w:rsidRPr="00A67DF2">
        <w:rPr>
          <w:rFonts w:ascii="Arial" w:eastAsia="Times New Roman" w:hAnsi="Arial" w:cs="Arial"/>
          <w:b/>
          <w:color w:val="000000"/>
          <w:sz w:val="32"/>
          <w:lang w:eastAsia="fr-FR"/>
        </w:rPr>
        <w:t>D’OFFRES  (</w:t>
      </w:r>
      <w:proofErr w:type="gramEnd"/>
      <w:r w:rsidRPr="00A67DF2">
        <w:rPr>
          <w:rFonts w:ascii="Arial" w:eastAsia="Times New Roman" w:hAnsi="Arial" w:cs="Arial"/>
          <w:b/>
          <w:color w:val="000000"/>
          <w:sz w:val="32"/>
          <w:lang w:eastAsia="fr-FR"/>
        </w:rPr>
        <w:t>RPAO</w:t>
      </w:r>
      <w:r w:rsidRPr="00A67DF2">
        <w:rPr>
          <w:rFonts w:ascii="Arial" w:eastAsia="Times New Roman" w:hAnsi="Arial" w:cs="Arial"/>
          <w:color w:val="000000"/>
          <w:sz w:val="28"/>
          <w:lang w:eastAsia="fr-FR"/>
        </w:rPr>
        <w:t xml:space="preserve">) </w:t>
      </w:r>
    </w:p>
    <w:p w:rsidR="00A67DF2" w:rsidRPr="00A67DF2" w:rsidRDefault="00A67DF2" w:rsidP="00A67DF2">
      <w:pPr>
        <w:spacing w:after="0"/>
        <w:ind w:right="899"/>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0"/>
        <w:ind w:left="1419"/>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220"/>
        <w:ind w:right="505"/>
        <w:jc w:val="right"/>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220"/>
        <w:ind w:right="121"/>
        <w:jc w:val="center"/>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182"/>
        <w:ind w:right="121"/>
        <w:jc w:val="center"/>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0"/>
        <w:ind w:right="131"/>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sectPr w:rsidR="00A67DF2" w:rsidRPr="00A67DF2">
          <w:footerReference w:type="even" r:id="rId15"/>
          <w:footerReference w:type="default" r:id="rId16"/>
          <w:footerReference w:type="first" r:id="rId17"/>
          <w:pgSz w:w="11906" w:h="16838"/>
          <w:pgMar w:top="471" w:right="238" w:bottom="720" w:left="1133" w:header="720" w:footer="136" w:gutter="0"/>
          <w:cols w:space="720"/>
        </w:sectPr>
      </w:pPr>
    </w:p>
    <w:p w:rsidR="00A67DF2" w:rsidRPr="00A67DF2" w:rsidRDefault="00A67DF2" w:rsidP="00A67DF2">
      <w:pPr>
        <w:spacing w:after="16"/>
        <w:ind w:left="509" w:right="821"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SOMMAIRE </w:t>
      </w:r>
      <w:r w:rsidRPr="00A67DF2">
        <w:rPr>
          <w:rFonts w:ascii="Arial" w:eastAsia="Times New Roman" w:hAnsi="Arial" w:cs="Arial"/>
          <w:color w:val="000000"/>
          <w:sz w:val="24"/>
          <w:lang w:eastAsia="fr-FR"/>
        </w:rPr>
        <w:t xml:space="preserve">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Généralités</w:t>
      </w:r>
      <w:r w:rsidRPr="00933FA3">
        <w:rPr>
          <w:rFonts w:ascii="Arial" w:eastAsia="Times New Roman" w:hAnsi="Arial" w:cs="Arial"/>
          <w:b/>
          <w:color w:val="000000"/>
          <w:sz w:val="24"/>
          <w:lang w:eastAsia="fr-FR"/>
        </w:rPr>
        <w:t xml:space="preserve">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1</w:t>
      </w:r>
      <w:proofErr w:type="gramEnd"/>
      <w:r w:rsidRPr="00933FA3">
        <w:rPr>
          <w:rFonts w:ascii="Arial" w:eastAsia="Times New Roman" w:hAnsi="Arial" w:cs="Arial"/>
          <w:color w:val="000000"/>
          <w:sz w:val="24"/>
          <w:lang w:eastAsia="fr-FR"/>
        </w:rPr>
        <w:t xml:space="preserve"> :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 xml:space="preserve">Objet de la soumission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2</w:t>
      </w:r>
      <w:proofErr w:type="gramEnd"/>
      <w:r w:rsidRPr="00933FA3">
        <w:rPr>
          <w:rFonts w:ascii="Arial" w:eastAsia="Times New Roman" w:hAnsi="Arial" w:cs="Arial"/>
          <w:color w:val="000000"/>
          <w:sz w:val="24"/>
          <w:lang w:eastAsia="fr-FR"/>
        </w:rPr>
        <w:t xml:space="preserve"> : Financement</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 xml:space="preserve"> </w:t>
      </w:r>
      <w:proofErr w:type="gramStart"/>
      <w:r w:rsidRPr="00933FA3">
        <w:rPr>
          <w:rFonts w:ascii="Arial" w:eastAsia="Times New Roman" w:hAnsi="Arial" w:cs="Arial"/>
          <w:color w:val="000000"/>
          <w:sz w:val="24"/>
          <w:lang w:eastAsia="fr-FR"/>
        </w:rPr>
        <w:t>Article  3</w:t>
      </w:r>
      <w:proofErr w:type="gramEnd"/>
      <w:r w:rsidRPr="00933FA3">
        <w:rPr>
          <w:rFonts w:ascii="Arial" w:eastAsia="Times New Roman" w:hAnsi="Arial" w:cs="Arial"/>
          <w:color w:val="000000"/>
          <w:sz w:val="24"/>
          <w:lang w:eastAsia="fr-FR"/>
        </w:rPr>
        <w:t xml:space="preserve"> : Fraude et corruption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4</w:t>
      </w:r>
      <w:proofErr w:type="gramEnd"/>
      <w:r w:rsidRPr="00933FA3">
        <w:rPr>
          <w:rFonts w:ascii="Arial" w:eastAsia="Times New Roman" w:hAnsi="Arial" w:cs="Arial"/>
          <w:color w:val="000000"/>
          <w:sz w:val="24"/>
          <w:lang w:eastAsia="fr-FR"/>
        </w:rPr>
        <w:t xml:space="preserve"> : Candidats admis à concourir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5</w:t>
      </w:r>
      <w:proofErr w:type="gramEnd"/>
      <w:r w:rsidRPr="00933FA3">
        <w:rPr>
          <w:rFonts w:ascii="Arial" w:eastAsia="Times New Roman" w:hAnsi="Arial" w:cs="Arial"/>
          <w:color w:val="000000"/>
          <w:sz w:val="24"/>
          <w:lang w:eastAsia="fr-FR"/>
        </w:rPr>
        <w:t xml:space="preserve"> : Matériaux, matériels, fournitures, équipements et services autorisés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6</w:t>
      </w:r>
      <w:proofErr w:type="gramEnd"/>
      <w:r w:rsidRPr="00933FA3">
        <w:rPr>
          <w:rFonts w:ascii="Arial" w:eastAsia="Times New Roman" w:hAnsi="Arial" w:cs="Arial"/>
          <w:color w:val="000000"/>
          <w:sz w:val="24"/>
          <w:lang w:eastAsia="fr-FR"/>
        </w:rPr>
        <w:t xml:space="preserve"> : Qualification du Soumissionnaire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7</w:t>
      </w:r>
      <w:proofErr w:type="gramEnd"/>
      <w:r w:rsidRPr="00933FA3">
        <w:rPr>
          <w:rFonts w:ascii="Arial" w:eastAsia="Times New Roman" w:hAnsi="Arial" w:cs="Arial"/>
          <w:color w:val="000000"/>
          <w:sz w:val="24"/>
          <w:lang w:eastAsia="fr-FR"/>
        </w:rPr>
        <w:t xml:space="preserve"> : Visite du site des travaux B.  Dossier d‟Appel d‟Offres</w:t>
      </w:r>
      <w:r w:rsidRPr="00933FA3">
        <w:rPr>
          <w:rFonts w:ascii="Arial" w:eastAsia="Times New Roman" w:hAnsi="Arial" w:cs="Arial"/>
          <w:b/>
          <w:color w:val="000000"/>
          <w:sz w:val="24"/>
          <w:lang w:eastAsia="fr-FR"/>
        </w:rPr>
        <w:t xml:space="preserve">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8</w:t>
      </w:r>
      <w:proofErr w:type="gramEnd"/>
      <w:r w:rsidRPr="00933FA3">
        <w:rPr>
          <w:rFonts w:ascii="Arial" w:eastAsia="Times New Roman" w:hAnsi="Arial" w:cs="Arial"/>
          <w:color w:val="000000"/>
          <w:sz w:val="24"/>
          <w:lang w:eastAsia="fr-FR"/>
        </w:rPr>
        <w:t xml:space="preserve"> : Contenu du Dossier d‟Appel d‟Offres </w:t>
      </w:r>
    </w:p>
    <w:p w:rsidR="007C3900"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proofErr w:type="gramStart"/>
      <w:r w:rsidRPr="00933FA3">
        <w:rPr>
          <w:rFonts w:ascii="Arial" w:eastAsia="Times New Roman" w:hAnsi="Arial" w:cs="Arial"/>
          <w:color w:val="000000"/>
          <w:sz w:val="24"/>
          <w:lang w:eastAsia="fr-FR"/>
        </w:rPr>
        <w:t>Article  9</w:t>
      </w:r>
      <w:proofErr w:type="gramEnd"/>
      <w:r w:rsidRPr="00933FA3">
        <w:rPr>
          <w:rFonts w:ascii="Arial" w:eastAsia="Times New Roman" w:hAnsi="Arial" w:cs="Arial"/>
          <w:color w:val="000000"/>
          <w:sz w:val="24"/>
          <w:lang w:eastAsia="fr-FR"/>
        </w:rPr>
        <w:t xml:space="preserve"> : Eclaircissements apportés au Dossier d‟Appel d‟Offres </w:t>
      </w:r>
    </w:p>
    <w:p w:rsidR="00A67DF2" w:rsidRPr="00933FA3" w:rsidRDefault="00A67DF2" w:rsidP="007C3900">
      <w:pPr>
        <w:pStyle w:val="Paragraphedeliste"/>
        <w:keepNext/>
        <w:keepLines/>
        <w:numPr>
          <w:ilvl w:val="0"/>
          <w:numId w:val="109"/>
        </w:numPr>
        <w:spacing w:after="5" w:line="250" w:lineRule="auto"/>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 xml:space="preserve">Article 10 : Modification du Dossier d‟Appel d‟Offres </w:t>
      </w:r>
    </w:p>
    <w:p w:rsidR="00A67DF2" w:rsidRPr="00933FA3" w:rsidRDefault="00A67DF2" w:rsidP="00A67DF2">
      <w:pPr>
        <w:spacing w:after="5" w:line="250" w:lineRule="auto"/>
        <w:ind w:left="240" w:right="7269" w:hanging="240"/>
        <w:rPr>
          <w:rFonts w:ascii="Arial" w:eastAsia="Times New Roman" w:hAnsi="Arial" w:cs="Arial"/>
          <w:color w:val="000000"/>
          <w:sz w:val="24"/>
          <w:lang w:eastAsia="fr-FR"/>
        </w:rPr>
      </w:pPr>
      <w:r w:rsidRPr="00933FA3">
        <w:rPr>
          <w:rFonts w:ascii="Arial" w:eastAsia="Times New Roman" w:hAnsi="Arial" w:cs="Arial"/>
          <w:color w:val="000000"/>
          <w:sz w:val="24"/>
          <w:lang w:eastAsia="fr-FR"/>
        </w:rPr>
        <w:t>C.  Préparation des offres</w:t>
      </w:r>
      <w:r w:rsidRPr="00933FA3">
        <w:rPr>
          <w:rFonts w:ascii="Arial" w:eastAsia="Times New Roman" w:hAnsi="Arial" w:cs="Arial"/>
          <w:b/>
          <w:color w:val="000000"/>
          <w:sz w:val="24"/>
          <w:lang w:eastAsia="fr-FR"/>
        </w:rPr>
        <w:t xml:space="preserve"> </w:t>
      </w:r>
      <w:r w:rsidRPr="00933FA3">
        <w:rPr>
          <w:rFonts w:ascii="Arial" w:eastAsia="Times New Roman" w:hAnsi="Arial" w:cs="Arial"/>
          <w:color w:val="000000"/>
          <w:sz w:val="24"/>
          <w:lang w:eastAsia="fr-FR"/>
        </w:rPr>
        <w:t xml:space="preserve">Article 11 : Frais de oumission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12 : Langue de l‟offre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13 : Documents constituant l‟offre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14 : Montant de l‟offre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15 : Monnaie de soumission et de règlement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16 : Validité des offres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17 : Caution de Soumission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18 : Propositions variantes des soumissionnaires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19 : Réunion préparatoire à l‟établissement des offres </w:t>
      </w:r>
    </w:p>
    <w:p w:rsidR="00A67DF2" w:rsidRPr="00933FA3" w:rsidRDefault="00A67DF2" w:rsidP="00A67DF2">
      <w:pPr>
        <w:keepNext/>
        <w:keepLines/>
        <w:spacing w:after="5" w:line="250" w:lineRule="auto"/>
        <w:ind w:left="235" w:hanging="10"/>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 xml:space="preserve">Article 20 : Forme et signature de l‟offre </w:t>
      </w:r>
    </w:p>
    <w:p w:rsidR="00A67DF2" w:rsidRPr="00933FA3" w:rsidRDefault="00A67DF2" w:rsidP="00A67DF2">
      <w:pPr>
        <w:spacing w:after="5" w:line="250" w:lineRule="auto"/>
        <w:ind w:left="10" w:hanging="10"/>
        <w:rPr>
          <w:rFonts w:ascii="Arial" w:eastAsia="Times New Roman" w:hAnsi="Arial" w:cs="Arial"/>
          <w:color w:val="000000"/>
          <w:sz w:val="24"/>
          <w:lang w:eastAsia="fr-FR"/>
        </w:rPr>
      </w:pPr>
      <w:r w:rsidRPr="00933FA3">
        <w:rPr>
          <w:rFonts w:ascii="Arial" w:eastAsia="Times New Roman" w:hAnsi="Arial" w:cs="Arial"/>
          <w:color w:val="000000"/>
          <w:sz w:val="24"/>
          <w:lang w:eastAsia="fr-FR"/>
        </w:rPr>
        <w:t>D.  Dépôt des offres</w:t>
      </w:r>
      <w:r w:rsidRPr="00933FA3">
        <w:rPr>
          <w:rFonts w:ascii="Arial" w:eastAsia="Times New Roman" w:hAnsi="Arial" w:cs="Arial"/>
          <w:b/>
          <w:color w:val="000000"/>
          <w:sz w:val="24"/>
          <w:lang w:eastAsia="fr-FR"/>
        </w:rPr>
        <w:t xml:space="preserv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21 : Cachetage et marquage des offres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22 : Date et heure limites de dépôt des offres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23 : Offres hors délai </w:t>
      </w:r>
    </w:p>
    <w:p w:rsidR="007C3900" w:rsidRPr="00933FA3" w:rsidRDefault="00A67DF2" w:rsidP="00A67DF2">
      <w:pPr>
        <w:keepNext/>
        <w:keepLines/>
        <w:spacing w:after="5" w:line="250" w:lineRule="auto"/>
        <w:ind w:left="235" w:hanging="10"/>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Article 24 : Modification, substitution et retrait des offres E.  Ouvertureure des plis et évaluation des offres</w:t>
      </w:r>
      <w:r w:rsidRPr="00933FA3">
        <w:rPr>
          <w:rFonts w:ascii="Arial" w:eastAsia="Times New Roman" w:hAnsi="Arial" w:cs="Arial"/>
          <w:b/>
          <w:color w:val="000000"/>
          <w:sz w:val="24"/>
          <w:lang w:eastAsia="fr-FR"/>
        </w:rPr>
        <w:t xml:space="preserv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25 : L‟ouverture des plis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26 : Caractère confidentiel de la procédure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27 : Eclaircissements sur les offres et contacts avec le Maître d‟Ouvrage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28 : Examen des offres et détermination de leur conformité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29 : Qualification du soumissionnaire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30 : Correction des erreurs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31 : Conversion en une seule monnaie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32 : Evaluation et comparaison des offres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33 : Préférence accordée aux soumissionnaires nationaux </w:t>
      </w:r>
      <w:proofErr w:type="gramStart"/>
      <w:r w:rsidRPr="00933FA3">
        <w:rPr>
          <w:rFonts w:ascii="Arial" w:eastAsia="Times New Roman" w:hAnsi="Arial" w:cs="Arial"/>
          <w:color w:val="000000"/>
          <w:sz w:val="24"/>
          <w:lang w:eastAsia="fr-FR"/>
        </w:rPr>
        <w:t>F.Attribution</w:t>
      </w:r>
      <w:proofErr w:type="gramEnd"/>
      <w:r w:rsidRPr="00933FA3">
        <w:rPr>
          <w:rFonts w:ascii="Arial" w:eastAsia="Times New Roman" w:hAnsi="Arial" w:cs="Arial"/>
          <w:color w:val="000000"/>
          <w:sz w:val="24"/>
          <w:lang w:eastAsia="fr-FR"/>
        </w:rPr>
        <w:t xml:space="preserve"> du Marché</w:t>
      </w:r>
      <w:r w:rsidRPr="00933FA3">
        <w:rPr>
          <w:rFonts w:ascii="Arial" w:eastAsia="Times New Roman" w:hAnsi="Arial" w:cs="Arial"/>
          <w:b/>
          <w:color w:val="000000"/>
          <w:sz w:val="24"/>
          <w:lang w:eastAsia="fr-FR"/>
        </w:rPr>
        <w:t xml:space="preserve"> </w:t>
      </w:r>
      <w:r w:rsidRPr="00933FA3">
        <w:rPr>
          <w:rFonts w:ascii="Arial" w:eastAsia="Times New Roman" w:hAnsi="Arial" w:cs="Arial"/>
          <w:color w:val="000000"/>
          <w:sz w:val="24"/>
          <w:lang w:eastAsia="fr-FR"/>
        </w:rPr>
        <w:t xml:space="preserve">Article 34 : Attribution </w:t>
      </w:r>
    </w:p>
    <w:p w:rsidR="007C3900"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35 : Appel d‟offres annulé ou déclaré infructueux </w:t>
      </w:r>
    </w:p>
    <w:p w:rsidR="00933FA3"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36 : Notification de l‟attribution du marché </w:t>
      </w:r>
    </w:p>
    <w:p w:rsidR="00933FA3"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37 : Publication des résultats d‟attribution du marché et recours  </w:t>
      </w:r>
    </w:p>
    <w:p w:rsidR="00933FA3" w:rsidRPr="00933FA3" w:rsidRDefault="00A67DF2" w:rsidP="00A67DF2">
      <w:pPr>
        <w:keepNext/>
        <w:keepLines/>
        <w:spacing w:after="5" w:line="250" w:lineRule="auto"/>
        <w:ind w:left="235" w:hanging="10"/>
        <w:outlineLvl w:val="1"/>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Article 38 : Signature du marché </w:t>
      </w:r>
    </w:p>
    <w:p w:rsidR="00A67DF2" w:rsidRPr="00933FA3" w:rsidRDefault="00A67DF2" w:rsidP="00A67DF2">
      <w:pPr>
        <w:keepNext/>
        <w:keepLines/>
        <w:spacing w:after="5" w:line="250" w:lineRule="auto"/>
        <w:ind w:left="235" w:hanging="10"/>
        <w:outlineLvl w:val="1"/>
        <w:rPr>
          <w:rFonts w:ascii="Arial" w:eastAsia="Times New Roman" w:hAnsi="Arial" w:cs="Arial"/>
          <w:b/>
          <w:color w:val="000000"/>
          <w:sz w:val="24"/>
          <w:lang w:eastAsia="fr-FR"/>
        </w:rPr>
      </w:pPr>
      <w:r w:rsidRPr="00933FA3">
        <w:rPr>
          <w:rFonts w:ascii="Arial" w:eastAsia="Times New Roman" w:hAnsi="Arial" w:cs="Arial"/>
          <w:color w:val="000000"/>
          <w:sz w:val="24"/>
          <w:lang w:eastAsia="fr-FR"/>
        </w:rPr>
        <w:t xml:space="preserve">Article 39 : Cautionnement définitif </w:t>
      </w:r>
    </w:p>
    <w:p w:rsidR="00A67DF2" w:rsidRPr="00933FA3" w:rsidRDefault="00A67DF2" w:rsidP="00A67DF2">
      <w:pPr>
        <w:spacing w:after="218"/>
        <w:ind w:right="264"/>
        <w:jc w:val="center"/>
        <w:rPr>
          <w:rFonts w:ascii="Arial" w:eastAsia="Times New Roman" w:hAnsi="Arial" w:cs="Arial"/>
          <w:color w:val="000000"/>
          <w:sz w:val="24"/>
          <w:lang w:eastAsia="fr-FR"/>
        </w:rPr>
      </w:pPr>
      <w:r w:rsidRPr="00933FA3">
        <w:rPr>
          <w:rFonts w:ascii="Arial" w:eastAsia="Times New Roman" w:hAnsi="Arial" w:cs="Arial"/>
          <w:b/>
          <w:color w:val="000000"/>
          <w:sz w:val="24"/>
          <w:lang w:eastAsia="fr-FR"/>
        </w:rPr>
        <w:t xml:space="preserve"> </w:t>
      </w:r>
    </w:p>
    <w:p w:rsidR="00A67DF2" w:rsidRPr="00933FA3" w:rsidRDefault="00A67DF2" w:rsidP="00A67DF2">
      <w:pPr>
        <w:spacing w:after="177"/>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 </w:t>
      </w:r>
    </w:p>
    <w:p w:rsidR="00A67DF2" w:rsidRPr="00933FA3" w:rsidRDefault="00A67DF2" w:rsidP="00A67DF2">
      <w:pPr>
        <w:spacing w:after="180"/>
        <w:rPr>
          <w:rFonts w:ascii="Arial" w:eastAsia="Times New Roman" w:hAnsi="Arial" w:cs="Arial"/>
          <w:color w:val="000000"/>
          <w:sz w:val="24"/>
          <w:lang w:eastAsia="fr-FR"/>
        </w:rPr>
      </w:pPr>
      <w:r w:rsidRPr="00933FA3">
        <w:rPr>
          <w:rFonts w:ascii="Arial" w:eastAsia="Times New Roman" w:hAnsi="Arial" w:cs="Arial"/>
          <w:color w:val="000000"/>
          <w:sz w:val="24"/>
          <w:lang w:eastAsia="fr-FR"/>
        </w:rPr>
        <w:t xml:space="preserve"> </w:t>
      </w:r>
    </w:p>
    <w:p w:rsidR="00A67DF2" w:rsidRPr="00A67DF2" w:rsidRDefault="00A67DF2" w:rsidP="00A67DF2">
      <w:pPr>
        <w:spacing w:after="18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8"/>
          <w:lang w:eastAsia="fr-FR"/>
        </w:rPr>
      </w:pPr>
    </w:p>
    <w:p w:rsidR="00A67DF2" w:rsidRDefault="00A67DF2" w:rsidP="00A67DF2">
      <w:pPr>
        <w:spacing w:after="232" w:line="249" w:lineRule="auto"/>
        <w:ind w:left="1132" w:right="1440" w:hanging="10"/>
        <w:jc w:val="center"/>
        <w:rPr>
          <w:rFonts w:ascii="Arial" w:eastAsia="Times New Roman" w:hAnsi="Arial" w:cs="Arial"/>
          <w:b/>
          <w:color w:val="000000"/>
          <w:sz w:val="24"/>
          <w:lang w:eastAsia="fr-FR"/>
        </w:rPr>
      </w:pPr>
      <w:r w:rsidRPr="00A67DF2">
        <w:rPr>
          <w:rFonts w:ascii="Arial" w:eastAsia="Times New Roman" w:hAnsi="Arial" w:cs="Arial"/>
          <w:b/>
          <w:color w:val="000000"/>
          <w:sz w:val="28"/>
          <w:lang w:eastAsia="fr-FR"/>
        </w:rPr>
        <w:t xml:space="preserve">REGLEMENT PARTICULIER DE L'APPEL D'OFFRES </w:t>
      </w:r>
      <w:r w:rsidRPr="00A67DF2">
        <w:rPr>
          <w:rFonts w:ascii="Arial" w:eastAsia="Times New Roman" w:hAnsi="Arial" w:cs="Arial"/>
          <w:b/>
          <w:color w:val="000000"/>
          <w:sz w:val="24"/>
          <w:lang w:eastAsia="fr-FR"/>
        </w:rPr>
        <w:t xml:space="preserve">(RPAO) </w:t>
      </w: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b/>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color w:val="000000"/>
          <w:sz w:val="24"/>
          <w:lang w:eastAsia="fr-FR"/>
        </w:rPr>
      </w:pPr>
    </w:p>
    <w:p w:rsidR="00933FA3" w:rsidRDefault="00933FA3" w:rsidP="00A67DF2">
      <w:pPr>
        <w:spacing w:after="232" w:line="249" w:lineRule="auto"/>
        <w:ind w:left="1132" w:right="1440" w:hanging="10"/>
        <w:jc w:val="center"/>
        <w:rPr>
          <w:rFonts w:ascii="Arial" w:eastAsia="Times New Roman" w:hAnsi="Arial" w:cs="Arial"/>
          <w:color w:val="000000"/>
          <w:sz w:val="24"/>
          <w:lang w:eastAsia="fr-FR"/>
        </w:rPr>
      </w:pPr>
    </w:p>
    <w:p w:rsidR="00933FA3" w:rsidRPr="00A67DF2" w:rsidRDefault="00933FA3" w:rsidP="00A67DF2">
      <w:pPr>
        <w:spacing w:after="232" w:line="249" w:lineRule="auto"/>
        <w:ind w:left="1132" w:right="1440" w:hanging="10"/>
        <w:jc w:val="center"/>
        <w:rPr>
          <w:rFonts w:ascii="Arial" w:eastAsia="Times New Roman" w:hAnsi="Arial" w:cs="Arial"/>
          <w:color w:val="000000"/>
          <w:sz w:val="24"/>
          <w:lang w:eastAsia="fr-FR"/>
        </w:rPr>
      </w:pPr>
    </w:p>
    <w:p w:rsidR="00A67DF2" w:rsidRPr="00A67DF2" w:rsidRDefault="00A67DF2" w:rsidP="00A67DF2">
      <w:pPr>
        <w:spacing w:after="280"/>
        <w:ind w:left="145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A. GENERALITES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2518"/>
        </w:tabs>
        <w:spacing w:after="135" w:line="271" w:lineRule="auto"/>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1</w:t>
      </w:r>
      <w:proofErr w:type="gramEnd"/>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Objet de la soumission </w:t>
      </w:r>
    </w:p>
    <w:p w:rsidR="00A67DF2" w:rsidRPr="00A67DF2" w:rsidRDefault="00A67DF2" w:rsidP="00A67DF2">
      <w:pPr>
        <w:spacing w:after="40"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drawing>
          <wp:anchor distT="0" distB="0" distL="114300" distR="114300" simplePos="0" relativeHeight="251663360" behindDoc="1" locked="0" layoutInCell="1" allowOverlap="0">
            <wp:simplePos x="0" y="0"/>
            <wp:positionH relativeFrom="column">
              <wp:posOffset>-113030</wp:posOffset>
            </wp:positionH>
            <wp:positionV relativeFrom="paragraph">
              <wp:posOffset>-84455</wp:posOffset>
            </wp:positionV>
            <wp:extent cx="593090" cy="3429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09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DF2">
        <w:rPr>
          <w:rFonts w:ascii="Arial" w:eastAsia="Times New Roman" w:hAnsi="Arial" w:cs="Arial"/>
          <w:color w:val="000000"/>
          <w:sz w:val="24"/>
          <w:lang w:eastAsia="fr-FR"/>
        </w:rPr>
        <w:t xml:space="preserve">           Le Maire de la Commune de Gazawa, Autorité Contractante lance, pour le compte du Maître d‟Ouvrage, un Appel d‟offres pour </w:t>
      </w:r>
      <w:r w:rsidRPr="00A67DF2">
        <w:rPr>
          <w:rFonts w:ascii="Arial" w:eastAsia="Times New Roman" w:hAnsi="Arial" w:cs="Arial"/>
          <w:color w:val="000000"/>
          <w:lang w:eastAsia="fr-FR"/>
        </w:rPr>
        <w:t xml:space="preserve">les pour les Travaux d‟électrification rurale MT/BT </w:t>
      </w:r>
      <w:proofErr w:type="gramStart"/>
      <w:r w:rsidRPr="00A67DF2">
        <w:rPr>
          <w:rFonts w:ascii="Arial" w:eastAsia="Times New Roman" w:hAnsi="Arial" w:cs="Arial"/>
          <w:color w:val="000000"/>
          <w:lang w:eastAsia="fr-FR"/>
        </w:rPr>
        <w:t>Monophasée  dans</w:t>
      </w:r>
      <w:proofErr w:type="gramEnd"/>
      <w:r w:rsidRPr="00A67DF2">
        <w:rPr>
          <w:rFonts w:ascii="Arial" w:eastAsia="Times New Roman" w:hAnsi="Arial" w:cs="Arial"/>
          <w:color w:val="000000"/>
          <w:lang w:eastAsia="fr-FR"/>
        </w:rPr>
        <w:t xml:space="preserve"> les localités Ouro Wadou et Papalam, Arrondissement de Gazawa, Département du Diamare, Région de l‟extrême-nord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2</w:t>
      </w:r>
      <w:proofErr w:type="gramEnd"/>
      <w:r w:rsidRPr="00A67DF2">
        <w:rPr>
          <w:rFonts w:ascii="Arial" w:eastAsia="Times New Roman" w:hAnsi="Arial" w:cs="Arial"/>
          <w:b/>
          <w:color w:val="000000"/>
          <w:sz w:val="24"/>
          <w:lang w:eastAsia="fr-FR"/>
        </w:rPr>
        <w:t xml:space="preserve"> : Financement </w:t>
      </w:r>
    </w:p>
    <w:p w:rsidR="00933FA3" w:rsidRDefault="00A67DF2" w:rsidP="00933FA3">
      <w:pPr>
        <w:spacing w:after="17" w:line="266" w:lineRule="auto"/>
        <w:ind w:left="10" w:right="314"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travaux objet du présent Appel d‟Offres sont financés sur le Budget ressources propre </w:t>
      </w:r>
    </w:p>
    <w:p w:rsidR="00A67DF2" w:rsidRPr="00933FA3" w:rsidRDefault="00A67DF2" w:rsidP="00933FA3">
      <w:pPr>
        <w:spacing w:after="17" w:line="266" w:lineRule="auto"/>
        <w:ind w:right="314"/>
        <w:rPr>
          <w:rFonts w:ascii="Arial" w:eastAsia="Times New Roman" w:hAnsi="Arial" w:cs="Arial"/>
          <w:color w:val="000000"/>
          <w:sz w:val="24"/>
          <w:szCs w:val="24"/>
          <w:lang w:eastAsia="fr-FR"/>
        </w:rPr>
      </w:pPr>
      <w:proofErr w:type="gramStart"/>
      <w:r w:rsidRPr="00A67DF2">
        <w:rPr>
          <w:rFonts w:ascii="Arial" w:eastAsia="Times New Roman" w:hAnsi="Arial" w:cs="Arial"/>
          <w:color w:val="000000"/>
          <w:sz w:val="24"/>
          <w:lang w:eastAsia="fr-FR"/>
        </w:rPr>
        <w:t>de</w:t>
      </w:r>
      <w:proofErr w:type="gramEnd"/>
      <w:r w:rsidRPr="00A67DF2">
        <w:rPr>
          <w:rFonts w:ascii="Arial" w:eastAsia="Times New Roman" w:hAnsi="Arial" w:cs="Arial"/>
          <w:color w:val="000000"/>
          <w:sz w:val="24"/>
          <w:lang w:eastAsia="fr-FR"/>
        </w:rPr>
        <w:t xml:space="preserve"> la commune de Gazawa</w:t>
      </w:r>
      <w:r w:rsidRPr="00A67DF2">
        <w:rPr>
          <w:rFonts w:ascii="Arial" w:eastAsia="Times New Roman" w:hAnsi="Arial" w:cs="Arial"/>
          <w:b/>
          <w:color w:val="000000"/>
          <w:sz w:val="24"/>
          <w:lang w:eastAsia="fr-FR"/>
        </w:rPr>
        <w:t xml:space="preserve">,  Exercice 2024, Imputation : </w:t>
      </w:r>
      <w:r w:rsidR="00933FA3" w:rsidRPr="00933FA3">
        <w:rPr>
          <w:rFonts w:ascii="Maiandra GD" w:hAnsi="Maiandra GD"/>
          <w:sz w:val="24"/>
          <w:szCs w:val="24"/>
        </w:rPr>
        <w:t>58 27 100 02 641312</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3</w:t>
      </w:r>
      <w:proofErr w:type="gramEnd"/>
      <w:r w:rsidRPr="00A67DF2">
        <w:rPr>
          <w:rFonts w:ascii="Arial" w:eastAsia="Times New Roman" w:hAnsi="Arial" w:cs="Arial"/>
          <w:b/>
          <w:color w:val="000000"/>
          <w:sz w:val="24"/>
          <w:u w:val="single" w:color="000000"/>
          <w:lang w:eastAsia="fr-FR"/>
        </w:rPr>
        <w:t xml:space="preserve"> : </w:t>
      </w:r>
      <w:r w:rsidRPr="00A67DF2">
        <w:rPr>
          <w:rFonts w:ascii="Arial" w:eastAsia="Times New Roman" w:hAnsi="Arial" w:cs="Arial"/>
          <w:b/>
          <w:color w:val="000000"/>
          <w:sz w:val="24"/>
          <w:lang w:eastAsia="fr-FR"/>
        </w:rPr>
        <w:t xml:space="preserve">Fraude et corruption </w:t>
      </w:r>
    </w:p>
    <w:p w:rsidR="00A67DF2" w:rsidRPr="00A67DF2" w:rsidRDefault="00A67DF2" w:rsidP="00A67DF2">
      <w:pPr>
        <w:spacing w:after="47" w:line="271" w:lineRule="auto"/>
        <w:ind w:left="708" w:right="318" w:hanging="566"/>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3.1 </w:t>
      </w:r>
      <w:r w:rsidRPr="00A67DF2">
        <w:rPr>
          <w:rFonts w:ascii="Arial" w:eastAsia="Times New Roman" w:hAnsi="Arial" w:cs="Arial"/>
          <w:color w:val="000000"/>
          <w:sz w:val="24"/>
          <w:lang w:eastAsia="fr-FR"/>
        </w:rPr>
        <w:t>L‟Autorité Contractante exige des soumissionnaires et de ses cocontractants, qu‟ils respectent les règles d‟éthique professionnelle les plus strictes durant la passation et l‟exécution de ces marchés. En vertu de ce principe, l‟Autorité Contractante</w:t>
      </w:r>
      <w:r w:rsidRPr="00A67DF2">
        <w:rPr>
          <w:rFonts w:ascii="Arial" w:eastAsia="Times New Roman" w:hAnsi="Arial" w:cs="Arial"/>
          <w:b/>
          <w:color w:val="000000"/>
          <w:sz w:val="24"/>
          <w:lang w:eastAsia="fr-FR"/>
        </w:rPr>
        <w:t xml:space="preserve"> : </w:t>
      </w:r>
    </w:p>
    <w:p w:rsidR="00A67DF2" w:rsidRPr="00A67DF2" w:rsidRDefault="00A67DF2" w:rsidP="00A67DF2">
      <w:pPr>
        <w:tabs>
          <w:tab w:val="center" w:pos="400"/>
          <w:tab w:val="center" w:pos="4386"/>
        </w:tabs>
        <w:spacing w:after="57"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 xml:space="preserve">a) </w:t>
      </w:r>
      <w:r w:rsidRPr="00A67DF2">
        <w:rPr>
          <w:rFonts w:ascii="Arial" w:eastAsia="Times New Roman" w:hAnsi="Arial" w:cs="Arial"/>
          <w:color w:val="000000"/>
          <w:sz w:val="24"/>
          <w:lang w:eastAsia="fr-FR"/>
        </w:rPr>
        <w:tab/>
        <w:t xml:space="preserve">définit, aux fins de cette clause, les expressions ci-dessous de la façon suivante : </w:t>
      </w:r>
    </w:p>
    <w:p w:rsidR="00A67DF2" w:rsidRPr="00A67DF2" w:rsidRDefault="00A67DF2" w:rsidP="00A67DF2">
      <w:pPr>
        <w:numPr>
          <w:ilvl w:val="0"/>
          <w:numId w:val="34"/>
        </w:numPr>
        <w:spacing w:after="47"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est</w:t>
      </w:r>
      <w:proofErr w:type="gramEnd"/>
      <w:r w:rsidRPr="00A67DF2">
        <w:rPr>
          <w:rFonts w:ascii="Arial" w:eastAsia="Times New Roman" w:hAnsi="Arial" w:cs="Arial"/>
          <w:color w:val="000000"/>
          <w:sz w:val="24"/>
          <w:lang w:eastAsia="fr-FR"/>
        </w:rPr>
        <w:t xml:space="preserve"> coupable de “corruption” quiconque offre, donne, sollicite ou accepte un quelconque avantage en vue d‟influencer l‟action d‟un agent public au cours de l‟attribution ou de l‟exécution d‟un marché, </w:t>
      </w:r>
    </w:p>
    <w:p w:rsidR="00A67DF2" w:rsidRPr="00A67DF2" w:rsidRDefault="00A67DF2" w:rsidP="00A67DF2">
      <w:pPr>
        <w:numPr>
          <w:ilvl w:val="0"/>
          <w:numId w:val="34"/>
        </w:numPr>
        <w:spacing w:after="47"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se</w:t>
      </w:r>
      <w:proofErr w:type="gramEnd"/>
      <w:r w:rsidRPr="00A67DF2">
        <w:rPr>
          <w:rFonts w:ascii="Arial" w:eastAsia="Times New Roman" w:hAnsi="Arial" w:cs="Arial"/>
          <w:color w:val="000000"/>
          <w:sz w:val="24"/>
          <w:lang w:eastAsia="fr-FR"/>
        </w:rPr>
        <w:t xml:space="preserve"> livre à des “manœuvres frauduleuses” quiconque déforme ou dénature des faits afin d‟influencer l‟attribution ou l‟exécution d‟un marché ; </w:t>
      </w:r>
    </w:p>
    <w:p w:rsidR="00A67DF2" w:rsidRPr="00A67DF2" w:rsidRDefault="00A67DF2" w:rsidP="00A67DF2">
      <w:pPr>
        <w:numPr>
          <w:ilvl w:val="0"/>
          <w:numId w:val="34"/>
        </w:numPr>
        <w:spacing w:after="48" w:line="271" w:lineRule="auto"/>
        <w:ind w:right="167"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 et </w:t>
      </w:r>
    </w:p>
    <w:p w:rsidR="00A67DF2" w:rsidRPr="00A67DF2" w:rsidRDefault="00A67DF2" w:rsidP="00A67DF2">
      <w:pPr>
        <w:numPr>
          <w:ilvl w:val="0"/>
          <w:numId w:val="34"/>
        </w:numPr>
        <w:spacing w:after="165" w:line="271" w:lineRule="auto"/>
        <w:ind w:right="167"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“pratiques coercitives” désignent toute forme d‟atteinte aux personnes ou à leurs biens ou de menaces à leur encontre afin d‟influencer leur action au cours de l‟attribution ou de l‟exécution d‟un marché. </w:t>
      </w:r>
    </w:p>
    <w:p w:rsidR="00A67DF2" w:rsidRPr="00A67DF2" w:rsidRDefault="00A67DF2" w:rsidP="00A67DF2">
      <w:pPr>
        <w:spacing w:after="5" w:line="271" w:lineRule="auto"/>
        <w:ind w:left="852" w:right="245"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b)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A67DF2" w:rsidRPr="00A67DF2" w:rsidRDefault="00A67DF2" w:rsidP="00A67DF2">
      <w:pPr>
        <w:spacing w:after="5" w:line="271" w:lineRule="auto"/>
        <w:ind w:left="11" w:right="249" w:firstLine="12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3.2 </w:t>
      </w:r>
      <w:r w:rsidRPr="00A67DF2">
        <w:rPr>
          <w:rFonts w:ascii="Arial" w:eastAsia="Times New Roman" w:hAnsi="Arial" w:cs="Arial"/>
          <w:color w:val="000000"/>
          <w:sz w:val="24"/>
          <w:lang w:eastAsia="fr-FR"/>
        </w:rPr>
        <w:t xml:space="preserve">Le Ministre des Marchés Publics, Autorité chargée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 </w:t>
      </w:r>
      <w:proofErr w:type="gramStart"/>
      <w:r w:rsidRPr="00A67DF2">
        <w:rPr>
          <w:rFonts w:ascii="Arial" w:eastAsia="Times New Roman" w:hAnsi="Arial" w:cs="Arial"/>
          <w:b/>
          <w:color w:val="000000"/>
          <w:sz w:val="24"/>
          <w:u w:val="single" w:color="000000"/>
          <w:lang w:eastAsia="fr-FR"/>
        </w:rPr>
        <w:t>Article  4</w:t>
      </w:r>
      <w:proofErr w:type="gramEnd"/>
      <w:r w:rsidRPr="00A67DF2">
        <w:rPr>
          <w:rFonts w:ascii="Arial" w:eastAsia="Times New Roman" w:hAnsi="Arial" w:cs="Arial"/>
          <w:b/>
          <w:color w:val="000000"/>
          <w:sz w:val="24"/>
          <w:lang w:eastAsia="fr-FR"/>
        </w:rPr>
        <w:t xml:space="preserve"> : Candidats admis à concourir </w:t>
      </w:r>
    </w:p>
    <w:p w:rsidR="00A67DF2" w:rsidRPr="00A67DF2" w:rsidRDefault="00A67DF2" w:rsidP="00A67DF2">
      <w:pPr>
        <w:spacing w:after="167" w:line="271" w:lineRule="auto"/>
        <w:ind w:left="708"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4.1</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La participation au présent Appel d‟Offres est ouverte à égalité de conditions à toutes les entreprises ou Groupement d‟Entreprises de Travaux Publics locales, sous réserve des dispositions ci-après :  </w:t>
      </w:r>
    </w:p>
    <w:p w:rsidR="00A67DF2" w:rsidRPr="00A67DF2" w:rsidRDefault="00A67DF2" w:rsidP="00A67DF2">
      <w:pPr>
        <w:spacing w:after="67" w:line="271" w:lineRule="auto"/>
        <w:ind w:left="708"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 Un soumissionnaire (y compris tous les membres d‟un groupement d‟entreprises et tous les sous-traitants du soumissionnaire) ne doit pas se trouver en situation de conflit d‟intérêt. </w:t>
      </w:r>
    </w:p>
    <w:p w:rsidR="00A67DF2" w:rsidRPr="00A67DF2" w:rsidRDefault="00A67DF2" w:rsidP="00A67DF2">
      <w:pPr>
        <w:spacing w:after="246"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Un soumissionnaire peut être jugé comme étant en situation de conflit d‟intérêt s‟il : </w:t>
      </w:r>
    </w:p>
    <w:p w:rsidR="00A67DF2" w:rsidRPr="00A67DF2" w:rsidRDefault="00A67DF2" w:rsidP="00A67DF2">
      <w:pPr>
        <w:numPr>
          <w:ilvl w:val="0"/>
          <w:numId w:val="35"/>
        </w:numPr>
        <w:spacing w:after="5" w:line="271" w:lineRule="auto"/>
        <w:ind w:right="253" w:hanging="334"/>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lastRenderedPageBreak/>
        <w:t>est</w:t>
      </w:r>
      <w:proofErr w:type="gramEnd"/>
      <w:r w:rsidRPr="00A67DF2">
        <w:rPr>
          <w:rFonts w:ascii="Arial" w:eastAsia="Times New Roman" w:hAnsi="Arial" w:cs="Arial"/>
          <w:color w:val="000000"/>
          <w:sz w:val="24"/>
          <w:lang w:eastAsia="fr-FR"/>
        </w:rPr>
        <w:t xml:space="preserve">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 </w:t>
      </w:r>
    </w:p>
    <w:p w:rsidR="00A67DF2" w:rsidRPr="00A67DF2" w:rsidRDefault="00A67DF2" w:rsidP="00A67DF2">
      <w:pPr>
        <w:numPr>
          <w:ilvl w:val="0"/>
          <w:numId w:val="35"/>
        </w:numPr>
        <w:spacing w:after="47" w:line="271" w:lineRule="auto"/>
        <w:ind w:right="253" w:hanging="33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Présente plus d‟une offre dans le cadre du présent Appel d‟Offres, à l‟exception des offres variantes autorisées selon l‟article 18, le cas échéant ; cependant, ceci ne fait pas obstacle à la participation de sous-traitants dans plus d‟une offre. </w:t>
      </w:r>
    </w:p>
    <w:p w:rsidR="00A67DF2" w:rsidRPr="00A67DF2" w:rsidRDefault="00A67DF2" w:rsidP="00A67DF2">
      <w:pPr>
        <w:numPr>
          <w:ilvl w:val="0"/>
          <w:numId w:val="36"/>
        </w:numPr>
        <w:spacing w:after="50" w:line="271" w:lineRule="auto"/>
        <w:ind w:hanging="36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le</w:t>
      </w:r>
      <w:proofErr w:type="gramEnd"/>
      <w:r w:rsidRPr="00A67DF2">
        <w:rPr>
          <w:rFonts w:ascii="Arial" w:eastAsia="Times New Roman" w:hAnsi="Arial" w:cs="Arial"/>
          <w:b/>
          <w:color w:val="000000"/>
          <w:sz w:val="24"/>
          <w:lang w:eastAsia="fr-FR"/>
        </w:rPr>
        <w:t xml:space="preserve"> soumissionnaire ne doit pas être sous le coup d’une décision d’exclusion. </w:t>
      </w:r>
    </w:p>
    <w:p w:rsidR="00A67DF2" w:rsidRPr="00A67DF2" w:rsidRDefault="00A67DF2" w:rsidP="00A67DF2">
      <w:pPr>
        <w:numPr>
          <w:ilvl w:val="0"/>
          <w:numId w:val="36"/>
        </w:numPr>
        <w:spacing w:after="167" w:line="271" w:lineRule="auto"/>
        <w:ind w:hanging="36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une</w:t>
      </w:r>
      <w:proofErr w:type="gramEnd"/>
      <w:r w:rsidRPr="00A67DF2">
        <w:rPr>
          <w:rFonts w:ascii="Arial" w:eastAsia="Times New Roman" w:hAnsi="Arial" w:cs="Arial"/>
          <w:b/>
          <w:color w:val="000000"/>
          <w:sz w:val="24"/>
          <w:lang w:eastAsia="fr-FR"/>
        </w:rPr>
        <w:t xml:space="preserve"> entreprise publique camerounaise peut participer à la consultation si elle peut démontrer qu’elle est :  </w:t>
      </w:r>
    </w:p>
    <w:p w:rsidR="00A67DF2" w:rsidRPr="00A67DF2" w:rsidRDefault="00A67DF2" w:rsidP="00A67DF2">
      <w:pPr>
        <w:spacing w:after="11" w:line="271" w:lineRule="auto"/>
        <w:ind w:left="718"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(i) </w:t>
      </w:r>
      <w:r w:rsidRPr="00A67DF2">
        <w:rPr>
          <w:rFonts w:ascii="Arial" w:eastAsia="Times New Roman" w:hAnsi="Arial" w:cs="Arial"/>
          <w:b/>
          <w:color w:val="000000"/>
          <w:sz w:val="24"/>
          <w:lang w:eastAsia="fr-FR"/>
        </w:rPr>
        <w:tab/>
        <w:t xml:space="preserve">juridiquement et financièrement autonome, (ii) </w:t>
      </w:r>
      <w:r w:rsidRPr="00A67DF2">
        <w:rPr>
          <w:rFonts w:ascii="Arial" w:eastAsia="Times New Roman" w:hAnsi="Arial" w:cs="Arial"/>
          <w:b/>
          <w:color w:val="000000"/>
          <w:sz w:val="24"/>
          <w:lang w:eastAsia="fr-FR"/>
        </w:rPr>
        <w:tab/>
        <w:t xml:space="preserve">administrée selon les règles du droit commercial et  </w:t>
      </w:r>
    </w:p>
    <w:p w:rsidR="00A67DF2" w:rsidRPr="00A67DF2" w:rsidRDefault="00A67DF2" w:rsidP="00A67DF2">
      <w:pPr>
        <w:spacing w:after="268" w:line="271" w:lineRule="auto"/>
        <w:ind w:left="718"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(iii)       n’est pas sous la tutelle ou l’autorité directe voire indirecte du Maître d’Ouvrage. </w:t>
      </w:r>
    </w:p>
    <w:p w:rsidR="00A67DF2" w:rsidRPr="00A67DF2" w:rsidRDefault="00A67DF2" w:rsidP="00A67DF2">
      <w:pPr>
        <w:keepNext/>
        <w:keepLines/>
        <w:tabs>
          <w:tab w:val="center" w:pos="4622"/>
        </w:tabs>
        <w:spacing w:after="135" w:line="271" w:lineRule="auto"/>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5</w:t>
      </w:r>
      <w:proofErr w:type="gramEnd"/>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Matériaux, matériels, fournitures, équipements et services autorisés </w:t>
      </w:r>
    </w:p>
    <w:p w:rsidR="00A67DF2" w:rsidRPr="00A67DF2" w:rsidRDefault="00A67DF2" w:rsidP="00A67DF2">
      <w:pPr>
        <w:spacing w:after="125" w:line="271" w:lineRule="auto"/>
        <w:ind w:left="21" w:right="32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5.1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 </w:t>
      </w:r>
    </w:p>
    <w:p w:rsidR="00A67DF2" w:rsidRPr="00A67DF2" w:rsidRDefault="00A67DF2" w:rsidP="00A67DF2">
      <w:pPr>
        <w:spacing w:after="146" w:line="271" w:lineRule="auto"/>
        <w:ind w:left="21" w:right="324"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5.2 Aux fins de l‟article 5.1 ci-dessus, le terme « provenir » désigne le lieu où les biens sont extraits, cultivés, produits ou fabriqués et d‟où proviennent les services. </w:t>
      </w:r>
      <w:proofErr w:type="gramStart"/>
      <w:r w:rsidRPr="00A67DF2">
        <w:rPr>
          <w:rFonts w:ascii="Arial" w:eastAsia="Times New Roman" w:hAnsi="Arial" w:cs="Arial"/>
          <w:b/>
          <w:color w:val="000000"/>
          <w:sz w:val="24"/>
          <w:u w:val="single" w:color="000000"/>
          <w:lang w:eastAsia="fr-FR"/>
        </w:rPr>
        <w:t>Article  6</w:t>
      </w:r>
      <w:proofErr w:type="gramEnd"/>
      <w:r w:rsidRPr="00A67DF2">
        <w:rPr>
          <w:rFonts w:ascii="Arial" w:eastAsia="Times New Roman" w:hAnsi="Arial" w:cs="Arial"/>
          <w:b/>
          <w:color w:val="000000"/>
          <w:sz w:val="24"/>
          <w:lang w:eastAsia="fr-FR"/>
        </w:rPr>
        <w:t xml:space="preserve"> :  Qualification du Soumissionnaire </w:t>
      </w:r>
    </w:p>
    <w:p w:rsidR="00A67DF2" w:rsidRPr="00A67DF2" w:rsidRDefault="00A67DF2" w:rsidP="00A67DF2">
      <w:pPr>
        <w:tabs>
          <w:tab w:val="center" w:pos="461"/>
          <w:tab w:val="center" w:pos="4164"/>
        </w:tabs>
        <w:spacing w:after="57"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6.1</w:t>
      </w: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Les soumissionnaires doivent, comme partie intégrante de leur offre : </w:t>
      </w:r>
    </w:p>
    <w:p w:rsidR="00A67DF2" w:rsidRPr="00A67DF2" w:rsidRDefault="00A67DF2" w:rsidP="00A67DF2">
      <w:pPr>
        <w:numPr>
          <w:ilvl w:val="0"/>
          <w:numId w:val="37"/>
        </w:numPr>
        <w:spacing w:after="49" w:line="271" w:lineRule="auto"/>
        <w:ind w:right="167" w:hanging="396"/>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soumettre</w:t>
      </w:r>
      <w:proofErr w:type="gramEnd"/>
      <w:r w:rsidRPr="00A67DF2">
        <w:rPr>
          <w:rFonts w:ascii="Arial" w:eastAsia="Times New Roman" w:hAnsi="Arial" w:cs="Arial"/>
          <w:color w:val="000000"/>
          <w:sz w:val="24"/>
          <w:lang w:eastAsia="fr-FR"/>
        </w:rPr>
        <w:t xml:space="preserve"> un pouvoir habilitant le signataire de la soumission à engager le Soumissionnaire ; et </w:t>
      </w:r>
    </w:p>
    <w:p w:rsidR="00A67DF2" w:rsidRPr="00A67DF2" w:rsidRDefault="00A67DF2" w:rsidP="00A67DF2">
      <w:pPr>
        <w:numPr>
          <w:ilvl w:val="0"/>
          <w:numId w:val="37"/>
        </w:numPr>
        <w:spacing w:after="127" w:line="271" w:lineRule="auto"/>
        <w:ind w:right="167" w:hanging="396"/>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présenter</w:t>
      </w:r>
      <w:proofErr w:type="gramEnd"/>
      <w:r w:rsidRPr="00A67DF2">
        <w:rPr>
          <w:rFonts w:ascii="Arial" w:eastAsia="Times New Roman" w:hAnsi="Arial" w:cs="Arial"/>
          <w:color w:val="000000"/>
          <w:sz w:val="24"/>
          <w:lang w:eastAsia="fr-FR"/>
        </w:rPr>
        <w:t xml:space="preserve"> tous les renseignements demandés à l‟Article 13 du présent RPAO. </w:t>
      </w:r>
    </w:p>
    <w:p w:rsidR="00A67DF2" w:rsidRPr="00A67DF2" w:rsidRDefault="00A67DF2" w:rsidP="00A67DF2">
      <w:pPr>
        <w:spacing w:after="47" w:line="271" w:lineRule="auto"/>
        <w:ind w:left="898" w:hanging="57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6.2</w:t>
      </w:r>
      <w:r w:rsidRPr="00A67DF2">
        <w:rPr>
          <w:rFonts w:ascii="Arial" w:eastAsia="Times New Roman" w:hAnsi="Arial" w:cs="Arial"/>
          <w:b/>
          <w:color w:val="000000"/>
          <w:sz w:val="24"/>
          <w:lang w:eastAsia="fr-FR"/>
        </w:rPr>
        <w:t xml:space="preserve"> Les soumissions présentées par deux ou plusieurs entrepreneurs groupés (cotraitants) doivent satisfaire aux conditions suivantes : </w:t>
      </w:r>
    </w:p>
    <w:p w:rsidR="00A67DF2" w:rsidRPr="00A67DF2" w:rsidRDefault="00A67DF2" w:rsidP="00A67DF2">
      <w:pPr>
        <w:tabs>
          <w:tab w:val="center" w:pos="378"/>
          <w:tab w:val="center" w:pos="5442"/>
        </w:tabs>
        <w:spacing w:after="5"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24"/>
          <w:lang w:eastAsia="fr-FR"/>
        </w:rPr>
        <w:t xml:space="preserve">i) </w:t>
      </w:r>
      <w:r w:rsidRPr="00A67DF2">
        <w:rPr>
          <w:rFonts w:ascii="Arial" w:eastAsia="Times New Roman" w:hAnsi="Arial" w:cs="Arial"/>
          <w:color w:val="000000"/>
          <w:sz w:val="24"/>
          <w:lang w:eastAsia="fr-FR"/>
        </w:rPr>
        <w:tab/>
        <w:t xml:space="preserve">l‟offre devra inclure pour chaque membre du Groupement tous les renseignements énumérés à l‟Article </w:t>
      </w:r>
    </w:p>
    <w:p w:rsidR="00A67DF2" w:rsidRPr="00A67DF2" w:rsidRDefault="00A67DF2" w:rsidP="00A67DF2">
      <w:pPr>
        <w:spacing w:after="45" w:line="271" w:lineRule="auto"/>
        <w:ind w:left="324" w:right="253" w:firstLine="57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13 ci-après (Pièces 13.1.2 à 13.1.8 incluses) ; ii) le membre du groupement désigné comme mandataire, représentera l‟ensemble des entreprises vis à vis du Maître d‟ouvrage pour l‟exécution du marché ; </w:t>
      </w:r>
    </w:p>
    <w:p w:rsidR="00A67DF2" w:rsidRPr="00A67DF2" w:rsidRDefault="00A67DF2" w:rsidP="00A67DF2">
      <w:pPr>
        <w:spacing w:after="5" w:line="271" w:lineRule="auto"/>
        <w:ind w:left="898" w:right="167" w:hanging="57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iii) En cas de groupement solidaire, les cotraitants se répartissent les sommes qui sont réglées par l‟Administration dans un compte unique ; </w:t>
      </w:r>
    </w:p>
    <w:p w:rsidR="00A67DF2" w:rsidRPr="00A67DF2" w:rsidRDefault="00A67DF2" w:rsidP="00A67DF2">
      <w:pPr>
        <w:spacing w:after="11" w:line="271" w:lineRule="auto"/>
        <w:ind w:left="898" w:right="324" w:hanging="57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6.3</w:t>
      </w:r>
      <w:r w:rsidRPr="00A67DF2">
        <w:rPr>
          <w:rFonts w:ascii="Arial" w:eastAsia="Times New Roman" w:hAnsi="Arial" w:cs="Arial"/>
          <w:b/>
          <w:color w:val="000000"/>
          <w:sz w:val="24"/>
          <w:lang w:eastAsia="fr-FR"/>
        </w:rPr>
        <w:t xml:space="preserve"> Les soumissionnaires doivent également présenter des propositions suffisamment détaillées pour démontrer qu’elles sont conformes aux spécifications techniques et aux délais d’exécution des travaux. </w:t>
      </w:r>
    </w:p>
    <w:p w:rsidR="00A67DF2" w:rsidRPr="00A67DF2" w:rsidRDefault="00A67DF2" w:rsidP="00A67DF2">
      <w:pPr>
        <w:keepNext/>
        <w:keepLines/>
        <w:tabs>
          <w:tab w:val="center" w:pos="2623"/>
        </w:tabs>
        <w:spacing w:after="136" w:line="271" w:lineRule="auto"/>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7</w:t>
      </w:r>
      <w:proofErr w:type="gramEnd"/>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Visite du site des travaux </w:t>
      </w:r>
    </w:p>
    <w:p w:rsidR="00A67DF2" w:rsidRPr="00A67DF2" w:rsidRDefault="00A67DF2" w:rsidP="00A67DF2">
      <w:pPr>
        <w:spacing w:after="125" w:line="271" w:lineRule="auto"/>
        <w:ind w:left="884" w:right="326" w:hanging="41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7.1</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Il est exigé du Soumissionnaire de visiter et d‟inspecter le site des travaux et ses environs et d‟obtenir par lui-même, et sous sa propre responsabilité, tous les renseignements qui peuvent être nécessaires pour la préparation de l‟offre et </w:t>
      </w:r>
      <w:r w:rsidRPr="00A67DF2">
        <w:rPr>
          <w:rFonts w:ascii="Arial" w:eastAsia="Times New Roman" w:hAnsi="Arial" w:cs="Arial"/>
          <w:color w:val="000000"/>
          <w:sz w:val="24"/>
          <w:lang w:eastAsia="fr-FR"/>
        </w:rPr>
        <w:lastRenderedPageBreak/>
        <w:t xml:space="preserve">l‟exécution des travaux. A cet effet, il devra présenter dans son offre technique un rapport de visite de site suivant le modèle (Pièce 10.7 du DAO) et signée sur l‟honneur. Les coûts liés à la visite du site sont à la charge du Soumissionnaire. </w:t>
      </w:r>
    </w:p>
    <w:p w:rsidR="00A67DF2" w:rsidRPr="00A67DF2" w:rsidRDefault="00A67DF2" w:rsidP="00A67DF2">
      <w:pPr>
        <w:spacing w:after="5" w:line="271" w:lineRule="auto"/>
        <w:ind w:left="884" w:right="321" w:hanging="41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7.2 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 </w:t>
      </w:r>
    </w:p>
    <w:p w:rsidR="00A67DF2" w:rsidRPr="00A67DF2" w:rsidRDefault="00A67DF2" w:rsidP="00A67DF2">
      <w:pPr>
        <w:spacing w:after="2" w:line="378" w:lineRule="auto"/>
        <w:ind w:left="466" w:right="9721"/>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40"/>
        <w:ind w:left="145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B.  DOSSIER D’APPEL D’OFFRES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3168"/>
        </w:tabs>
        <w:spacing w:after="135" w:line="271" w:lineRule="auto"/>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8</w:t>
      </w:r>
      <w:proofErr w:type="gramEnd"/>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Contenu du Dossier d’Appel d’Offres </w:t>
      </w:r>
    </w:p>
    <w:p w:rsidR="00A67DF2" w:rsidRPr="00A67DF2" w:rsidRDefault="00A67DF2" w:rsidP="00A67DF2">
      <w:pPr>
        <w:spacing w:after="125" w:line="271" w:lineRule="auto"/>
        <w:ind w:left="600" w:right="319" w:hanging="41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8.1</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Le présent Dossier d‟Appel d‟Offres décrit les travaux faisant l‟objet du marché, fixe les procédures de consultation des soumissionnaires et précise les conditions du marché. </w:t>
      </w:r>
      <w:proofErr w:type="gramStart"/>
      <w:r w:rsidRPr="00A67DF2">
        <w:rPr>
          <w:rFonts w:ascii="Arial" w:eastAsia="Times New Roman" w:hAnsi="Arial" w:cs="Arial"/>
          <w:color w:val="000000"/>
          <w:sz w:val="24"/>
          <w:lang w:eastAsia="fr-FR"/>
        </w:rPr>
        <w:t>Outre le</w:t>
      </w:r>
      <w:proofErr w:type="gramEnd"/>
      <w:r w:rsidRPr="00A67DF2">
        <w:rPr>
          <w:rFonts w:ascii="Arial" w:eastAsia="Times New Roman" w:hAnsi="Arial" w:cs="Arial"/>
          <w:color w:val="000000"/>
          <w:sz w:val="24"/>
          <w:lang w:eastAsia="fr-FR"/>
        </w:rPr>
        <w:t>(s) additif(s) publié(s) conformément à l‟Article 10 du RPAO, il comprend les documents énumérés ci-après</w:t>
      </w:r>
      <w:r w:rsidRPr="00A67DF2">
        <w:rPr>
          <w:rFonts w:ascii="Arial" w:eastAsia="Times New Roman" w:hAnsi="Arial" w:cs="Arial"/>
          <w:b/>
          <w:color w:val="000000"/>
          <w:sz w:val="24"/>
          <w:lang w:eastAsia="fr-FR"/>
        </w:rPr>
        <w:t xml:space="preserve"> : </w:t>
      </w:r>
    </w:p>
    <w:p w:rsidR="00A67DF2" w:rsidRPr="00A67DF2" w:rsidRDefault="00A67DF2" w:rsidP="00A67DF2">
      <w:pPr>
        <w:keepNext/>
        <w:keepLines/>
        <w:spacing w:after="11" w:line="271" w:lineRule="auto"/>
        <w:ind w:left="1005" w:right="6315" w:hanging="994"/>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Pièce 1 : Avis d’Appel d’Offres (AAO) : 1.1 :     Version française ; </w:t>
      </w:r>
    </w:p>
    <w:p w:rsidR="00A67DF2" w:rsidRPr="00A67DF2" w:rsidRDefault="00A67DF2" w:rsidP="00A67DF2">
      <w:pPr>
        <w:spacing w:after="11" w:line="271" w:lineRule="auto"/>
        <w:ind w:left="1004"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1.2 :     Version anglaise. </w:t>
      </w:r>
    </w:p>
    <w:tbl>
      <w:tblPr>
        <w:tblStyle w:val="TableGrid"/>
        <w:tblW w:w="6279" w:type="dxa"/>
        <w:tblInd w:w="566" w:type="dxa"/>
        <w:tblCellMar>
          <w:top w:w="0" w:type="dxa"/>
          <w:left w:w="0" w:type="dxa"/>
          <w:bottom w:w="0" w:type="dxa"/>
          <w:right w:w="0" w:type="dxa"/>
        </w:tblCellMar>
        <w:tblLook w:val="04A0" w:firstRow="1" w:lastRow="0" w:firstColumn="1" w:lastColumn="0" w:noHBand="0" w:noVBand="1"/>
      </w:tblPr>
      <w:tblGrid>
        <w:gridCol w:w="1135"/>
        <w:gridCol w:w="5144"/>
      </w:tblGrid>
      <w:tr w:rsidR="00A67DF2" w:rsidRPr="00A67DF2" w:rsidTr="00A67DF2">
        <w:trPr>
          <w:trHeight w:val="271"/>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2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Règlement Général de l‟Appel d‟Offres (RGAO)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3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Règlement Particulier de l‟Appel d‟Offres (RPAO)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4 :  </w:t>
            </w:r>
          </w:p>
        </w:tc>
        <w:tc>
          <w:tcPr>
            <w:tcW w:w="5144"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Cahier des Clauses Administratives Particulières (CCAP)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5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Cahier des Clauses Techniques Particulières (CCTP)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6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Cadre du Bordereau des Prix (BP)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7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Cadre du Détail Quantitatif et Estimatif (DQE) ; </w:t>
            </w:r>
          </w:p>
        </w:tc>
      </w:tr>
      <w:tr w:rsidR="00A67DF2" w:rsidRPr="00A67DF2" w:rsidTr="00A67DF2">
        <w:trPr>
          <w:trHeight w:val="317"/>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8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Cadre du Sous Détail des Prix ;   </w:t>
            </w:r>
          </w:p>
        </w:tc>
      </w:tr>
      <w:tr w:rsidR="00A67DF2" w:rsidRPr="00A67DF2" w:rsidTr="00A67DF2">
        <w:trPr>
          <w:trHeight w:val="271"/>
        </w:trPr>
        <w:tc>
          <w:tcPr>
            <w:tcW w:w="1135"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Pièce 9 :  </w:t>
            </w:r>
          </w:p>
        </w:tc>
        <w:tc>
          <w:tcPr>
            <w:tcW w:w="514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Modèle de Projet de Marché ; </w:t>
            </w:r>
          </w:p>
        </w:tc>
      </w:tr>
    </w:tbl>
    <w:p w:rsidR="00A67DF2" w:rsidRPr="00A67DF2" w:rsidRDefault="00A67DF2" w:rsidP="00A67DF2">
      <w:pPr>
        <w:spacing w:after="5" w:line="271" w:lineRule="auto"/>
        <w:ind w:left="576"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 10 :  Formulaires et Modèles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 :     Modèle de déclaration d‟intention de soumissionner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10.2 :     Modèle de Soumission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10.3 :     Modèle de caution de soumission (garantie bancaire de soumission)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10.4 :     Modèle de cautionnement définitif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10.5 :     Modèle de caution d‟avance de démarrage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10.6 :     Modèle de caution de retenue de garantie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10.7 :     Modèle d‟Attestation de visite de site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10.8 :     Modèle de </w:t>
      </w:r>
      <w:proofErr w:type="gramStart"/>
      <w:r w:rsidRPr="00A67DF2">
        <w:rPr>
          <w:rFonts w:ascii="Arial" w:eastAsia="Times New Roman" w:hAnsi="Arial" w:cs="Arial"/>
          <w:color w:val="000000"/>
          <w:sz w:val="24"/>
          <w:lang w:eastAsia="fr-FR"/>
        </w:rPr>
        <w:t>présentation  des</w:t>
      </w:r>
      <w:proofErr w:type="gramEnd"/>
      <w:r w:rsidRPr="00A67DF2">
        <w:rPr>
          <w:rFonts w:ascii="Arial" w:eastAsia="Times New Roman" w:hAnsi="Arial" w:cs="Arial"/>
          <w:color w:val="000000"/>
          <w:sz w:val="24"/>
          <w:lang w:eastAsia="fr-FR"/>
        </w:rPr>
        <w:t xml:space="preserve"> moyens en personnel;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10.9 :     Modèle de curriculum vitae ; </w:t>
      </w:r>
    </w:p>
    <w:p w:rsidR="00A67DF2" w:rsidRPr="00A67DF2" w:rsidRDefault="00A67DF2" w:rsidP="00A67DF2">
      <w:pPr>
        <w:spacing w:after="5" w:line="271" w:lineRule="auto"/>
        <w:ind w:left="862" w:right="376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10.10 :   Modèle de présentation des moyens en matériel ; 10.11 :   Modèles de fiches des références de l‟Entreprise :</w:t>
      </w:r>
      <w:r w:rsidRPr="00A67DF2">
        <w:rPr>
          <w:rFonts w:ascii="Arial" w:eastAsia="Times New Roman" w:hAnsi="Arial" w:cs="Arial"/>
          <w:i/>
          <w:color w:val="000000"/>
          <w:sz w:val="24"/>
          <w:lang w:eastAsia="fr-FR"/>
        </w:rPr>
        <w:t xml:space="preserve"> </w:t>
      </w:r>
    </w:p>
    <w:p w:rsidR="00A67DF2" w:rsidRPr="00A67DF2" w:rsidRDefault="00A67DF2" w:rsidP="00A67DF2">
      <w:pPr>
        <w:spacing w:after="5" w:line="271" w:lineRule="auto"/>
        <w:ind w:left="114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10.11.1 :   Fiche récapitulative des références de l‟Entreprise ; </w:t>
      </w:r>
    </w:p>
    <w:p w:rsidR="00A67DF2" w:rsidRPr="00A67DF2" w:rsidRDefault="00A67DF2" w:rsidP="00A67DF2">
      <w:pPr>
        <w:spacing w:after="5" w:line="271" w:lineRule="auto"/>
        <w:ind w:left="114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10.11.2 :   Fiche d‟identification des projets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10.12 :   Modèle de fiche de planning et d‟organisation des travaux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10.13 :    Modèle des pouvoirs au mandataire (cas de </w:t>
      </w:r>
      <w:proofErr w:type="gramStart"/>
      <w:r w:rsidRPr="00A67DF2">
        <w:rPr>
          <w:rFonts w:ascii="Arial" w:eastAsia="Times New Roman" w:hAnsi="Arial" w:cs="Arial"/>
          <w:color w:val="000000"/>
          <w:sz w:val="24"/>
          <w:lang w:eastAsia="fr-FR"/>
        </w:rPr>
        <w:t>groupement  d</w:t>
      </w:r>
      <w:proofErr w:type="gramEnd"/>
      <w:r w:rsidRPr="00A67DF2">
        <w:rPr>
          <w:rFonts w:ascii="Arial" w:eastAsia="Times New Roman" w:hAnsi="Arial" w:cs="Arial"/>
          <w:color w:val="000000"/>
          <w:sz w:val="24"/>
          <w:lang w:eastAsia="fr-FR"/>
        </w:rPr>
        <w:t xml:space="preserve">‟entreprises) ; </w:t>
      </w:r>
    </w:p>
    <w:p w:rsidR="00A67DF2" w:rsidRPr="00A67DF2" w:rsidRDefault="00A67DF2" w:rsidP="00A67DF2">
      <w:pPr>
        <w:spacing w:after="5"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10.14 :   Modèle de cadre d‟Accord de groupement ; </w:t>
      </w:r>
    </w:p>
    <w:p w:rsidR="00A67DF2" w:rsidRPr="00A67DF2" w:rsidRDefault="00A67DF2" w:rsidP="00A67DF2">
      <w:pPr>
        <w:spacing w:after="2" w:line="278" w:lineRule="auto"/>
        <w:ind w:left="576" w:right="2897"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 11 :   Dossier des </w:t>
      </w:r>
      <w:proofErr w:type="gramStart"/>
      <w:r w:rsidRPr="00A67DF2">
        <w:rPr>
          <w:rFonts w:ascii="Arial" w:eastAsia="Times New Roman" w:hAnsi="Arial" w:cs="Arial"/>
          <w:color w:val="000000"/>
          <w:sz w:val="24"/>
          <w:lang w:eastAsia="fr-FR"/>
        </w:rPr>
        <w:t>plans  (</w:t>
      </w:r>
      <w:proofErr w:type="gramEnd"/>
      <w:r w:rsidRPr="00A67DF2">
        <w:rPr>
          <w:rFonts w:ascii="Arial" w:eastAsia="Times New Roman" w:hAnsi="Arial" w:cs="Arial"/>
          <w:color w:val="000000"/>
          <w:sz w:val="24"/>
          <w:lang w:eastAsia="fr-FR"/>
        </w:rPr>
        <w:t>A consulter à la Direction de la Construction) ;</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Pièce 12 :   Grille de notation des offres techniques ; Pièce 13 :   Liste des banques agréées.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66" w:line="271" w:lineRule="auto"/>
        <w:ind w:left="21" w:right="32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8.2 </w:t>
      </w:r>
      <w:r w:rsidRPr="00A67DF2">
        <w:rPr>
          <w:rFonts w:ascii="Arial" w:eastAsia="Times New Roman" w:hAnsi="Arial" w:cs="Arial"/>
          <w:b/>
          <w:color w:val="000000"/>
          <w:sz w:val="24"/>
          <w:lang w:eastAsia="fr-FR"/>
        </w:rPr>
        <w:t xml:space="preserve">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 </w:t>
      </w:r>
    </w:p>
    <w:p w:rsidR="00A67DF2" w:rsidRPr="00A67DF2" w:rsidRDefault="00A67DF2" w:rsidP="00A67DF2">
      <w:pPr>
        <w:keepNext/>
        <w:keepLines/>
        <w:tabs>
          <w:tab w:val="center" w:pos="4009"/>
        </w:tabs>
        <w:spacing w:after="11" w:line="271" w:lineRule="auto"/>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t>Article  9</w:t>
      </w:r>
      <w:proofErr w:type="gramEnd"/>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Eclaircissements apportés au Dossier d’Appel d’Offres </w:t>
      </w:r>
    </w:p>
    <w:p w:rsidR="00A67DF2" w:rsidRPr="00A67DF2" w:rsidRDefault="00A67DF2" w:rsidP="00A67DF2">
      <w:pPr>
        <w:spacing w:after="47" w:line="271" w:lineRule="auto"/>
        <w:ind w:left="11" w:right="329"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 soumissionnaire désirant obtenir des éclaircissements sur le Dossier d‟Appel d‟Offres peut en faire la demande à l‟Autorité Contractante ou au Maître d‟Ouvrage par écrit, ou par courrier électronique (télécopie), télex aux adresses suivantes : </w:t>
      </w:r>
    </w:p>
    <w:p w:rsidR="00A67DF2" w:rsidRPr="00A67DF2" w:rsidRDefault="00A67DF2" w:rsidP="00A67DF2">
      <w:pPr>
        <w:spacing w:after="5" w:line="319" w:lineRule="auto"/>
        <w:ind w:left="21" w:right="123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 </w:t>
      </w:r>
      <w:r w:rsidRPr="00A67DF2">
        <w:rPr>
          <w:rFonts w:ascii="Arial" w:eastAsia="Times New Roman" w:hAnsi="Arial" w:cs="Arial"/>
          <w:color w:val="000000"/>
          <w:sz w:val="24"/>
          <w:lang w:eastAsia="fr-FR"/>
        </w:rPr>
        <w:tab/>
        <w:t>Commune de Gazawa (Cellule d‟Appui à la Commission Interne de Passation des Marchés</w:t>
      </w:r>
      <w:proofErr w:type="gramStart"/>
      <w:r w:rsidRPr="00A67DF2">
        <w:rPr>
          <w:rFonts w:ascii="Arial" w:eastAsia="Times New Roman" w:hAnsi="Arial" w:cs="Arial"/>
          <w:color w:val="000000"/>
          <w:sz w:val="24"/>
          <w:lang w:eastAsia="fr-FR"/>
        </w:rPr>
        <w:t>),  2</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Délégation Départementale de l‟Eau et l‟Energie compétente. </w:t>
      </w:r>
    </w:p>
    <w:p w:rsidR="00A67DF2" w:rsidRPr="00A67DF2" w:rsidRDefault="00A67DF2" w:rsidP="00A67DF2">
      <w:pPr>
        <w:spacing w:after="5" w:line="271" w:lineRule="auto"/>
        <w:ind w:left="11" w:right="167" w:firstLine="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Maître d‟Ouvrage répondra par écrit à toute demande d‟éclaircissements reçue au moins quatorze (14) jours avant la date limite de dépôt des offres.   </w:t>
      </w:r>
    </w:p>
    <w:p w:rsidR="00A67DF2" w:rsidRPr="00A67DF2" w:rsidRDefault="00A67DF2" w:rsidP="00A67DF2">
      <w:pPr>
        <w:spacing w:after="245" w:line="271" w:lineRule="auto"/>
        <w:ind w:left="11" w:right="167" w:firstLine="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Une copie de la réponse du Maître d‟Ouvrage, indiquant la question posée mais ne mentionnant pas son auteur, est adressée à tous les soumissionnaires ayant acquis le Dossier d‟Appel d‟Offres. </w:t>
      </w:r>
    </w:p>
    <w:p w:rsidR="00A67DF2" w:rsidRPr="00A67DF2" w:rsidRDefault="00A67DF2" w:rsidP="00A67DF2">
      <w:pPr>
        <w:keepNext/>
        <w:keepLines/>
        <w:spacing w:after="127"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10</w:t>
      </w:r>
      <w:r w:rsidRPr="00A67DF2">
        <w:rPr>
          <w:rFonts w:ascii="Arial" w:eastAsia="Times New Roman" w:hAnsi="Arial" w:cs="Arial"/>
          <w:b/>
          <w:color w:val="000000"/>
          <w:sz w:val="24"/>
          <w:lang w:eastAsia="fr-FR"/>
        </w:rPr>
        <w:t xml:space="preserve"> : Modification du Dossier d’Appel d’Offres </w:t>
      </w:r>
    </w:p>
    <w:p w:rsidR="00A67DF2" w:rsidRPr="00A67DF2" w:rsidRDefault="00A67DF2" w:rsidP="00A67DF2">
      <w:pPr>
        <w:spacing w:after="5" w:line="271" w:lineRule="auto"/>
        <w:ind w:left="21" w:right="3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sz w:val="24"/>
          <w:lang w:eastAsia="fr-FR"/>
        </w:rPr>
        <w:t xml:space="preserve">L‟Autorité Contractante 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59"/>
        <w:ind w:left="145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C.  PREPARATION DES OFFRES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27"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11</w:t>
      </w:r>
      <w:r w:rsidRPr="00A67DF2">
        <w:rPr>
          <w:rFonts w:ascii="Arial" w:eastAsia="Times New Roman" w:hAnsi="Arial" w:cs="Arial"/>
          <w:b/>
          <w:color w:val="000000"/>
          <w:sz w:val="24"/>
          <w:lang w:eastAsia="fr-FR"/>
        </w:rPr>
        <w:t xml:space="preserve"> : Frais de soumission </w:t>
      </w:r>
    </w:p>
    <w:p w:rsidR="00A67DF2" w:rsidRPr="00A67DF2" w:rsidRDefault="00A67DF2" w:rsidP="00A67DF2">
      <w:pPr>
        <w:spacing w:after="146" w:line="271" w:lineRule="auto"/>
        <w:ind w:left="11" w:right="326"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supportera tous les frais afférents à la préparation et à la présentation de son offre, et le Maître d‟Ouvrage n‟est en aucun cas responsable de ces frais, ni tenu de les régler, quels que soient le déroulement ou l‟issue de la procédure d‟Appel d‟Offres </w:t>
      </w:r>
    </w:p>
    <w:p w:rsidR="00A67DF2" w:rsidRPr="00A67DF2" w:rsidRDefault="00A67DF2" w:rsidP="00A67DF2">
      <w:pPr>
        <w:keepNext/>
        <w:keepLines/>
        <w:tabs>
          <w:tab w:val="center" w:pos="2233"/>
        </w:tabs>
        <w:spacing w:after="11"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Article 12</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Langue de l’offre </w:t>
      </w:r>
    </w:p>
    <w:p w:rsidR="00A67DF2" w:rsidRPr="00A67DF2" w:rsidRDefault="00A67DF2" w:rsidP="00A67DF2">
      <w:pPr>
        <w:spacing w:after="26"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L‟offre ainsi que tous documents et correspondances, échangés entre le Soumissionnaire et l‟Autorité Contractante, seront rédigés en français ou en anglais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2834"/>
        </w:tabs>
        <w:spacing w:after="11"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13</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Documents constituant l’offre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liste des documents visés à l‟article 13 du RGAO devra être regroupée en trois volumes insérés respectivement dans les enveloppes intérieures et détaillée comme suit : </w:t>
      </w:r>
    </w:p>
    <w:p w:rsidR="00A67DF2" w:rsidRPr="00A67DF2" w:rsidRDefault="00A67DF2" w:rsidP="00A67DF2">
      <w:pPr>
        <w:spacing w:after="225" w:line="271" w:lineRule="auto"/>
        <w:ind w:left="283" w:right="167" w:firstLine="569"/>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offres seront produites en </w:t>
      </w:r>
      <w:r w:rsidRPr="00A67DF2">
        <w:rPr>
          <w:rFonts w:ascii="Arial" w:eastAsia="Times New Roman" w:hAnsi="Arial" w:cs="Arial"/>
          <w:b/>
          <w:color w:val="000000"/>
          <w:sz w:val="24"/>
          <w:lang w:eastAsia="fr-FR"/>
        </w:rPr>
        <w:t>sept (07) exemplaires</w:t>
      </w:r>
      <w:r w:rsidRPr="00A67DF2">
        <w:rPr>
          <w:rFonts w:ascii="Arial" w:eastAsia="Times New Roman" w:hAnsi="Arial" w:cs="Arial"/>
          <w:color w:val="000000"/>
          <w:sz w:val="24"/>
          <w:lang w:eastAsia="fr-FR"/>
        </w:rPr>
        <w:t xml:space="preserve"> dont un (01) original et six (06) copies lisibles marquées comme telles dans trois (03) enveloppes fermées et scellées et comprenant respectivement :  </w:t>
      </w:r>
    </w:p>
    <w:p w:rsidR="00A67DF2" w:rsidRPr="00A67DF2" w:rsidRDefault="00A67DF2" w:rsidP="00A67DF2">
      <w:pPr>
        <w:spacing w:after="129" w:line="271" w:lineRule="auto"/>
        <w:ind w:left="21" w:right="381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 </w:t>
      </w:r>
      <w:r w:rsidRPr="00A67DF2">
        <w:rPr>
          <w:rFonts w:ascii="Arial" w:eastAsia="Times New Roman" w:hAnsi="Arial" w:cs="Arial"/>
          <w:color w:val="000000"/>
          <w:sz w:val="24"/>
          <w:lang w:eastAsia="fr-FR"/>
        </w:rPr>
        <w:tab/>
      </w:r>
      <w:r w:rsidRPr="00A67DF2">
        <w:rPr>
          <w:rFonts w:ascii="Arial" w:eastAsia="Times New Roman" w:hAnsi="Arial" w:cs="Arial"/>
          <w:b/>
          <w:color w:val="000000"/>
          <w:sz w:val="24"/>
          <w:u w:val="single" w:color="000000"/>
          <w:lang w:eastAsia="fr-FR"/>
        </w:rPr>
        <w:t xml:space="preserve">ENVELOPPE A –VOLUME I </w:t>
      </w:r>
      <w:r w:rsidRPr="00A67DF2">
        <w:rPr>
          <w:rFonts w:ascii="Arial" w:eastAsia="Times New Roman" w:hAnsi="Arial" w:cs="Arial"/>
          <w:b/>
          <w:color w:val="000000"/>
          <w:sz w:val="24"/>
          <w:lang w:eastAsia="fr-FR"/>
        </w:rPr>
        <w:t>: PIECES ADMINISTRATIVES :</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Pour toute entreprise soumissionnaire : </w:t>
      </w:r>
    </w:p>
    <w:p w:rsidR="00A67DF2" w:rsidRPr="00A67DF2" w:rsidRDefault="00A67DF2" w:rsidP="00A67DF2">
      <w:pPr>
        <w:spacing w:after="125" w:line="271" w:lineRule="auto"/>
        <w:ind w:left="11" w:right="322"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A1 - Une déclaration timbrée indiquant l'intention de soumissionner et faisant apparaître ses noms, prénoms, qualité, domicile, nationalité et les pouvoirs qui lui sont délégués, et s'il s'agit d'une société, la raison sociale et l'adresse du Siège Social ; </w:t>
      </w:r>
    </w:p>
    <w:p w:rsidR="00A67DF2" w:rsidRPr="00A67DF2" w:rsidRDefault="00A67DF2" w:rsidP="00A67DF2">
      <w:pPr>
        <w:spacing w:after="127"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A2- Le pouvoir de signature le cas échéant ; </w:t>
      </w:r>
    </w:p>
    <w:p w:rsidR="00A67DF2" w:rsidRPr="00A67DF2" w:rsidRDefault="00A67DF2" w:rsidP="00A67DF2">
      <w:pPr>
        <w:spacing w:after="12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A3 - Une attestation de non-faillite délivrée par le Greffe du Tribunal de Première Instance du domicile du soumissionnaire en cours de validité ;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A4 - Une attestation de domiciliation bancaire du soumissionnaire, délivrée par une banque agréée par le </w:t>
      </w:r>
    </w:p>
    <w:p w:rsidR="00A67DF2" w:rsidRPr="00A67DF2" w:rsidRDefault="00A67DF2" w:rsidP="00A67DF2">
      <w:pPr>
        <w:spacing w:after="127"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Ministère en charge des Finances (pièce produite en original) ;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A5 - Une quittance d‟achat du dossier d‟Appel d‟Offres d‟un montant de </w:t>
      </w:r>
      <w:r w:rsidRPr="00A67DF2">
        <w:rPr>
          <w:rFonts w:ascii="Arial" w:eastAsia="Times New Roman" w:hAnsi="Arial" w:cs="Arial"/>
          <w:b/>
          <w:color w:val="000000"/>
          <w:sz w:val="24"/>
          <w:lang w:eastAsia="fr-FR"/>
        </w:rPr>
        <w:t xml:space="preserve">Soixante Dix Mille (70.000) </w:t>
      </w:r>
      <w:proofErr w:type="gramStart"/>
      <w:r w:rsidRPr="00A67DF2">
        <w:rPr>
          <w:rFonts w:ascii="Arial" w:eastAsia="Times New Roman" w:hAnsi="Arial" w:cs="Arial"/>
          <w:b/>
          <w:color w:val="000000"/>
          <w:sz w:val="24"/>
          <w:lang w:eastAsia="fr-FR"/>
        </w:rPr>
        <w:t>FCFA</w:t>
      </w:r>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125" w:line="271" w:lineRule="auto"/>
        <w:ind w:left="550" w:right="31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A6 - La caution de soumission dont le montant est </w:t>
      </w:r>
      <w:r w:rsidRPr="00A67DF2">
        <w:rPr>
          <w:rFonts w:ascii="Arial" w:eastAsia="Times New Roman" w:hAnsi="Arial" w:cs="Arial"/>
          <w:b/>
          <w:color w:val="000000"/>
          <w:sz w:val="24"/>
          <w:lang w:eastAsia="fr-FR"/>
        </w:rPr>
        <w:t>de 900 000 FCFA</w:t>
      </w:r>
      <w:r w:rsidRPr="00A67DF2">
        <w:rPr>
          <w:rFonts w:ascii="Arial" w:eastAsia="Times New Roman" w:hAnsi="Arial" w:cs="Arial"/>
          <w:color w:val="000000"/>
          <w:sz w:val="24"/>
          <w:lang w:eastAsia="fr-FR"/>
        </w:rPr>
        <w:t>, d‟une durée de validité de 120 jours, délivrée par une banque de 1</w:t>
      </w:r>
      <w:r w:rsidRPr="00A67DF2">
        <w:rPr>
          <w:rFonts w:ascii="Arial" w:eastAsia="Times New Roman" w:hAnsi="Arial" w:cs="Arial"/>
          <w:color w:val="000000"/>
          <w:sz w:val="24"/>
          <w:vertAlign w:val="superscript"/>
          <w:lang w:eastAsia="fr-FR"/>
        </w:rPr>
        <w:t>er</w:t>
      </w:r>
      <w:r w:rsidRPr="00A67DF2">
        <w:rPr>
          <w:rFonts w:ascii="Arial" w:eastAsia="Times New Roman" w:hAnsi="Arial" w:cs="Arial"/>
          <w:color w:val="000000"/>
          <w:sz w:val="24"/>
          <w:lang w:eastAsia="fr-FR"/>
        </w:rPr>
        <w:t xml:space="preserve"> ordre agréée par le Ministère en charge des Finances (pièce produite en original, et conforme au modèle) ; </w:t>
      </w:r>
    </w:p>
    <w:p w:rsidR="00A67DF2" w:rsidRPr="00A67DF2" w:rsidRDefault="00A67DF2" w:rsidP="00A67DF2">
      <w:pPr>
        <w:spacing w:after="12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A7- Une attestation de non exclusion des marchés publics signée par l‟Agence de Régulation des Marchés Publics (Pièce produite en Original) ; </w:t>
      </w:r>
    </w:p>
    <w:p w:rsidR="00A67DF2" w:rsidRPr="00A67DF2" w:rsidRDefault="00A67DF2" w:rsidP="00A67DF2">
      <w:pPr>
        <w:spacing w:after="127"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A8- Une déclaration sur l‟honneur de visite du site signé par </w:t>
      </w:r>
      <w:proofErr w:type="gramStart"/>
      <w:r w:rsidRPr="00A67DF2">
        <w:rPr>
          <w:rFonts w:ascii="Arial" w:eastAsia="Times New Roman" w:hAnsi="Arial" w:cs="Arial"/>
          <w:color w:val="000000"/>
          <w:sz w:val="24"/>
          <w:lang w:eastAsia="fr-FR"/>
        </w:rPr>
        <w:t>le  soumissionnaire</w:t>
      </w:r>
      <w:proofErr w:type="gramEnd"/>
      <w:r w:rsidRPr="00A67DF2">
        <w:rPr>
          <w:rFonts w:ascii="Arial" w:eastAsia="Times New Roman" w:hAnsi="Arial" w:cs="Arial"/>
          <w:color w:val="000000"/>
          <w:sz w:val="24"/>
          <w:lang w:eastAsia="fr-FR"/>
        </w:rPr>
        <w:t xml:space="preserve"> ;  </w:t>
      </w:r>
    </w:p>
    <w:p w:rsidR="00A67DF2" w:rsidRPr="00A67DF2" w:rsidRDefault="00A67DF2" w:rsidP="00A67DF2">
      <w:pPr>
        <w:spacing w:after="125" w:line="271" w:lineRule="auto"/>
        <w:ind w:left="550" w:right="32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A9 - Une attestation de soumission CNPS datant de moins de trois (03) mois, en cours de validité, certifiant que le soumissionnaire a effectivement versé à la CNPS les sommes dont il est redevable (pièce produite en original) ; </w:t>
      </w:r>
    </w:p>
    <w:p w:rsidR="00A67DF2" w:rsidRPr="00A67DF2" w:rsidRDefault="00A67DF2" w:rsidP="00A67DF2">
      <w:pPr>
        <w:spacing w:after="12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A10 - Une attestation de non-</w:t>
      </w:r>
      <w:r w:rsidR="00933FA3">
        <w:rPr>
          <w:rFonts w:ascii="Arial" w:eastAsia="Times New Roman" w:hAnsi="Arial" w:cs="Arial"/>
          <w:color w:val="000000"/>
          <w:sz w:val="24"/>
          <w:lang w:eastAsia="fr-FR"/>
        </w:rPr>
        <w:t>conformité fiscale</w:t>
      </w:r>
      <w:r w:rsidRPr="00A67DF2">
        <w:rPr>
          <w:rFonts w:ascii="Arial" w:eastAsia="Times New Roman" w:hAnsi="Arial" w:cs="Arial"/>
          <w:color w:val="000000"/>
          <w:sz w:val="24"/>
          <w:lang w:eastAsia="fr-FR"/>
        </w:rPr>
        <w:t xml:space="preserve"> cours de validité, délivrée par le comptable assignataire (pièce produite en original) ; </w:t>
      </w:r>
    </w:p>
    <w:p w:rsidR="00A67DF2" w:rsidRPr="00A67DF2" w:rsidRDefault="00A67DF2" w:rsidP="00A67DF2">
      <w:pPr>
        <w:spacing w:after="127"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A14 - La Procuration donnant pouvoir en cas de groupement d‟entreprises (pièce produite en original) ; </w:t>
      </w:r>
    </w:p>
    <w:p w:rsidR="00A67DF2" w:rsidRPr="00A67DF2" w:rsidRDefault="00A67DF2" w:rsidP="00A67DF2">
      <w:pPr>
        <w:spacing w:after="12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A15 Ŕ Le Cahier des Clauses Administratives Particulières (CCAP), paraphé sur chaque page, et avec, à la fin du document, la date, la signature et le cachet du soumissionnaire ; </w:t>
      </w:r>
    </w:p>
    <w:p w:rsidR="00A67DF2" w:rsidRPr="00A67DF2" w:rsidRDefault="00A67DF2" w:rsidP="00A67DF2">
      <w:pPr>
        <w:spacing w:after="5" w:line="271" w:lineRule="auto"/>
        <w:ind w:left="550" w:right="32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En cas de groupement d‟entreprises, chaque membre du groupement doit présenter un dossier administratif complet, les pièces A4, A5, A6, A8 étant uniquement présentées par le mandataire du groupement. </w:t>
      </w:r>
    </w:p>
    <w:p w:rsidR="00A67DF2" w:rsidRPr="00A67DF2" w:rsidRDefault="00A67DF2" w:rsidP="00A67DF2">
      <w:pPr>
        <w:spacing w:after="11" w:line="271" w:lineRule="auto"/>
        <w:ind w:left="283" w:firstLine="283"/>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A l’ouverture des offres, toute soumission non accompagnée des pièces ci-dessus ou non complété conformément à la règlementation sera purement et simplement rejetée.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N.B.</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Toutes les pièces ci-dessus exigées seront produites en version originale lorsqu‟il est ainsi demandé, ou en photocopies légalisées par l‟autorité émettrice, en cours de validité.  </w:t>
      </w:r>
    </w:p>
    <w:p w:rsidR="00A67DF2" w:rsidRPr="00A67DF2" w:rsidRDefault="00A67DF2" w:rsidP="00A67DF2">
      <w:pPr>
        <w:spacing w:after="5" w:line="271" w:lineRule="auto"/>
        <w:ind w:left="11" w:right="167" w:firstLine="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pièces devront être rangées dans l‟ordre ci-dessus, et séparées les unes des autres par un intercalaire de même couleur autre que le blanc. </w:t>
      </w:r>
    </w:p>
    <w:p w:rsidR="00A67DF2" w:rsidRPr="00A67DF2" w:rsidRDefault="00A67DF2" w:rsidP="00A67DF2">
      <w:pPr>
        <w:spacing w:after="11" w:line="271" w:lineRule="auto"/>
        <w:ind w:left="576"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Il est recommandé que les copies des offres soient lisibles. </w:t>
      </w:r>
    </w:p>
    <w:p w:rsidR="00A67DF2" w:rsidRPr="00A67DF2" w:rsidRDefault="00A67DF2" w:rsidP="00A67DF2">
      <w:pPr>
        <w:numPr>
          <w:ilvl w:val="0"/>
          <w:numId w:val="38"/>
        </w:numPr>
        <w:spacing w:after="226"/>
        <w:ind w:hanging="708"/>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 xml:space="preserve">ENVELOPPE B – VOLUME II </w:t>
      </w:r>
      <w:r w:rsidRPr="00A67DF2">
        <w:rPr>
          <w:rFonts w:ascii="Arial" w:eastAsia="Times New Roman" w:hAnsi="Arial" w:cs="Arial"/>
          <w:b/>
          <w:color w:val="000000"/>
          <w:sz w:val="24"/>
          <w:lang w:eastAsia="fr-FR"/>
        </w:rPr>
        <w:t xml:space="preserve">: OFFRE TECHNIQUE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La deuxième enveloppe intérieure portera la mention « </w:t>
      </w:r>
      <w:r w:rsidRPr="00A67DF2">
        <w:rPr>
          <w:rFonts w:ascii="Arial" w:eastAsia="Times New Roman" w:hAnsi="Arial" w:cs="Arial"/>
          <w:b/>
          <w:color w:val="000000"/>
          <w:sz w:val="24"/>
          <w:lang w:eastAsia="fr-FR"/>
        </w:rPr>
        <w:t xml:space="preserve">Enveloppe B </w:t>
      </w:r>
      <w:r w:rsidRPr="00A67DF2">
        <w:rPr>
          <w:rFonts w:ascii="Arial" w:eastAsia="Times New Roman" w:hAnsi="Arial" w:cs="Arial"/>
          <w:color w:val="000000"/>
          <w:sz w:val="24"/>
          <w:lang w:eastAsia="fr-FR"/>
        </w:rPr>
        <w:t xml:space="preserve">» et contiendra l‟Offre technique de l‟entreprise constituée des documents ci Ŕ après  </w:t>
      </w:r>
    </w:p>
    <w:tbl>
      <w:tblPr>
        <w:tblStyle w:val="TableGrid"/>
        <w:tblW w:w="10140" w:type="dxa"/>
        <w:tblInd w:w="-108" w:type="dxa"/>
        <w:tblCellMar>
          <w:top w:w="48" w:type="dxa"/>
          <w:left w:w="108" w:type="dxa"/>
          <w:bottom w:w="0" w:type="dxa"/>
          <w:right w:w="57" w:type="dxa"/>
        </w:tblCellMar>
        <w:tblLook w:val="04A0" w:firstRow="1" w:lastRow="0" w:firstColumn="1" w:lastColumn="0" w:noHBand="0" w:noVBand="1"/>
      </w:tblPr>
      <w:tblGrid>
        <w:gridCol w:w="1246"/>
        <w:gridCol w:w="8894"/>
      </w:tblGrid>
      <w:tr w:rsidR="00A67DF2" w:rsidRPr="00A67DF2" w:rsidTr="00A67DF2">
        <w:trPr>
          <w:trHeight w:val="526"/>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Pièce n°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Désignation </w:t>
            </w:r>
          </w:p>
        </w:tc>
      </w:tr>
      <w:tr w:rsidR="00A67DF2" w:rsidRPr="00A67DF2" w:rsidTr="00A67DF2">
        <w:trPr>
          <w:trHeight w:val="1526"/>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B.1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77"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Référence de l’entreprise </w:t>
            </w:r>
          </w:p>
          <w:p w:rsidR="00A67DF2" w:rsidRPr="00A67DF2" w:rsidRDefault="00A67DF2" w:rsidP="00A67DF2">
            <w:pPr>
              <w:numPr>
                <w:ilvl w:val="0"/>
                <w:numId w:val="104"/>
              </w:numPr>
              <w:spacing w:after="33" w:line="259" w:lineRule="auto"/>
              <w:ind w:hanging="360"/>
              <w:rPr>
                <w:rFonts w:ascii="Arial" w:eastAsia="Times New Roman" w:hAnsi="Arial" w:cs="Arial"/>
                <w:color w:val="000000"/>
                <w:sz w:val="24"/>
              </w:rPr>
            </w:pPr>
            <w:r w:rsidRPr="00A67DF2">
              <w:rPr>
                <w:rFonts w:ascii="Arial" w:eastAsia="Times New Roman" w:hAnsi="Arial" w:cs="Arial"/>
                <w:color w:val="000000"/>
                <w:sz w:val="24"/>
              </w:rPr>
              <w:t xml:space="preserve">Références générales de l‟entreprise </w:t>
            </w:r>
          </w:p>
          <w:p w:rsidR="00A67DF2" w:rsidRPr="00A67DF2" w:rsidRDefault="00A67DF2" w:rsidP="00A67DF2">
            <w:pPr>
              <w:numPr>
                <w:ilvl w:val="0"/>
                <w:numId w:val="104"/>
              </w:numPr>
              <w:spacing w:after="31" w:line="259" w:lineRule="auto"/>
              <w:ind w:hanging="360"/>
              <w:rPr>
                <w:rFonts w:ascii="Arial" w:eastAsia="Times New Roman" w:hAnsi="Arial" w:cs="Arial"/>
                <w:color w:val="000000"/>
                <w:sz w:val="24"/>
              </w:rPr>
            </w:pPr>
            <w:r w:rsidRPr="00A67DF2">
              <w:rPr>
                <w:rFonts w:ascii="Arial" w:eastAsia="Times New Roman" w:hAnsi="Arial" w:cs="Arial"/>
                <w:color w:val="000000"/>
                <w:sz w:val="24"/>
              </w:rPr>
              <w:t xml:space="preserve">Références dans les travaux similaires </w:t>
            </w:r>
          </w:p>
          <w:p w:rsidR="00A67DF2" w:rsidRPr="00A67DF2" w:rsidRDefault="00A67DF2" w:rsidP="00A67DF2">
            <w:pPr>
              <w:numPr>
                <w:ilvl w:val="0"/>
                <w:numId w:val="104"/>
              </w:numPr>
              <w:spacing w:line="259" w:lineRule="auto"/>
              <w:ind w:hanging="360"/>
              <w:rPr>
                <w:rFonts w:ascii="Arial" w:eastAsia="Times New Roman" w:hAnsi="Arial" w:cs="Arial"/>
                <w:color w:val="000000"/>
                <w:sz w:val="24"/>
              </w:rPr>
            </w:pPr>
            <w:r w:rsidRPr="00A67DF2">
              <w:rPr>
                <w:rFonts w:ascii="Arial" w:eastAsia="Times New Roman" w:hAnsi="Arial" w:cs="Arial"/>
                <w:color w:val="000000"/>
                <w:sz w:val="24"/>
              </w:rPr>
              <w:t xml:space="preserve">Chiffre d‟Affaire des deux (02) dernières années. </w:t>
            </w:r>
          </w:p>
        </w:tc>
      </w:tr>
      <w:tr w:rsidR="00A67DF2" w:rsidRPr="00A67DF2" w:rsidTr="00A67DF2">
        <w:trPr>
          <w:trHeight w:val="1193"/>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B.2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77"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Qualité du personnel </w:t>
            </w:r>
          </w:p>
          <w:p w:rsidR="00A67DF2" w:rsidRPr="00A67DF2" w:rsidRDefault="00A67DF2" w:rsidP="00A67DF2">
            <w:pPr>
              <w:numPr>
                <w:ilvl w:val="0"/>
                <w:numId w:val="105"/>
              </w:numPr>
              <w:spacing w:after="31" w:line="259" w:lineRule="auto"/>
              <w:ind w:right="28" w:hanging="360"/>
              <w:rPr>
                <w:rFonts w:ascii="Arial" w:eastAsia="Times New Roman" w:hAnsi="Arial" w:cs="Arial"/>
                <w:color w:val="000000"/>
                <w:sz w:val="24"/>
              </w:rPr>
            </w:pPr>
            <w:r w:rsidRPr="00A67DF2">
              <w:rPr>
                <w:rFonts w:ascii="Arial" w:eastAsia="Times New Roman" w:hAnsi="Arial" w:cs="Arial"/>
                <w:color w:val="000000"/>
                <w:sz w:val="24"/>
              </w:rPr>
              <w:t xml:space="preserve">Personnel clé affecté au projet. </w:t>
            </w:r>
          </w:p>
          <w:p w:rsidR="00A67DF2" w:rsidRPr="00A67DF2" w:rsidRDefault="00A67DF2" w:rsidP="00A67DF2">
            <w:pPr>
              <w:numPr>
                <w:ilvl w:val="0"/>
                <w:numId w:val="105"/>
              </w:numPr>
              <w:spacing w:line="259" w:lineRule="auto"/>
              <w:ind w:right="28" w:hanging="360"/>
              <w:rPr>
                <w:rFonts w:ascii="Arial" w:eastAsia="Times New Roman" w:hAnsi="Arial" w:cs="Arial"/>
                <w:color w:val="000000"/>
                <w:sz w:val="24"/>
              </w:rPr>
            </w:pPr>
            <w:r w:rsidRPr="00A67DF2">
              <w:rPr>
                <w:rFonts w:ascii="Arial" w:eastAsia="Times New Roman" w:hAnsi="Arial" w:cs="Arial"/>
                <w:color w:val="000000"/>
                <w:sz w:val="24"/>
              </w:rPr>
              <w:t xml:space="preserve">Qualification et expérience du personnel clé affecté à la réalisation des travaux (CV </w:t>
            </w:r>
          </w:p>
        </w:tc>
      </w:tr>
      <w:tr w:rsidR="00A67DF2" w:rsidRPr="00A67DF2" w:rsidTr="00A67DF2">
        <w:trPr>
          <w:trHeight w:val="960"/>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20" w:right="60"/>
              <w:jc w:val="both"/>
              <w:rPr>
                <w:rFonts w:ascii="Arial" w:eastAsia="Times New Roman" w:hAnsi="Arial" w:cs="Arial"/>
                <w:color w:val="000000"/>
                <w:sz w:val="24"/>
              </w:rPr>
            </w:pPr>
            <w:proofErr w:type="gramStart"/>
            <w:r w:rsidRPr="00A67DF2">
              <w:rPr>
                <w:rFonts w:ascii="Arial" w:eastAsia="Times New Roman" w:hAnsi="Arial" w:cs="Arial"/>
                <w:color w:val="000000"/>
                <w:sz w:val="24"/>
              </w:rPr>
              <w:t>recommandé</w:t>
            </w:r>
            <w:proofErr w:type="gramEnd"/>
            <w:r w:rsidRPr="00A67DF2">
              <w:rPr>
                <w:rFonts w:ascii="Arial" w:eastAsia="Times New Roman" w:hAnsi="Arial" w:cs="Arial"/>
                <w:color w:val="000000"/>
                <w:sz w:val="24"/>
              </w:rPr>
              <w:t xml:space="preserve">). En particulier, le conducteur des travaux et les chefs d‟équipes devront justifier d‟une expérience d‟au moins trois (03) ans dans la réalisation des travaux d‟électrification. </w:t>
            </w:r>
          </w:p>
        </w:tc>
      </w:tr>
      <w:tr w:rsidR="00A67DF2" w:rsidRPr="00A67DF2" w:rsidTr="00A67DF2">
        <w:trPr>
          <w:trHeight w:val="1510"/>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B.3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75"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Moyens logistiques affectés au projet </w:t>
            </w:r>
          </w:p>
          <w:p w:rsidR="00A67DF2" w:rsidRPr="00A67DF2" w:rsidRDefault="00A67DF2" w:rsidP="00A67DF2">
            <w:pPr>
              <w:numPr>
                <w:ilvl w:val="0"/>
                <w:numId w:val="106"/>
              </w:numPr>
              <w:spacing w:after="56" w:line="277" w:lineRule="auto"/>
              <w:ind w:hanging="360"/>
              <w:rPr>
                <w:rFonts w:ascii="Arial" w:eastAsia="Times New Roman" w:hAnsi="Arial" w:cs="Arial"/>
                <w:color w:val="000000"/>
                <w:sz w:val="24"/>
              </w:rPr>
            </w:pPr>
            <w:r w:rsidRPr="00A67DF2">
              <w:rPr>
                <w:rFonts w:ascii="Arial" w:eastAsia="Times New Roman" w:hAnsi="Arial" w:cs="Arial"/>
                <w:color w:val="000000"/>
                <w:sz w:val="24"/>
              </w:rPr>
              <w:t xml:space="preserve">Matériels et petits matériels de chantier. Il faudra indiquer si ce matériel est à louer ou est la propriété de l‟entreprise. </w:t>
            </w:r>
          </w:p>
          <w:p w:rsidR="00A67DF2" w:rsidRPr="00A67DF2" w:rsidRDefault="00A67DF2" w:rsidP="00A67DF2">
            <w:pPr>
              <w:numPr>
                <w:ilvl w:val="0"/>
                <w:numId w:val="106"/>
              </w:numPr>
              <w:spacing w:line="259" w:lineRule="auto"/>
              <w:ind w:hanging="360"/>
              <w:rPr>
                <w:rFonts w:ascii="Arial" w:eastAsia="Times New Roman" w:hAnsi="Arial" w:cs="Arial"/>
                <w:color w:val="000000"/>
                <w:sz w:val="24"/>
              </w:rPr>
            </w:pPr>
            <w:r w:rsidRPr="00A67DF2">
              <w:rPr>
                <w:rFonts w:ascii="Arial" w:eastAsia="Times New Roman" w:hAnsi="Arial" w:cs="Arial"/>
                <w:color w:val="000000"/>
                <w:sz w:val="24"/>
              </w:rPr>
              <w:t xml:space="preserve">Camion grue, Pick up </w:t>
            </w:r>
          </w:p>
        </w:tc>
      </w:tr>
      <w:tr w:rsidR="00A67DF2" w:rsidRPr="00A67DF2" w:rsidTr="00A67DF2">
        <w:trPr>
          <w:trHeight w:val="1524"/>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B.4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74"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Méthodologie d’exécution des travaux </w:t>
            </w:r>
          </w:p>
          <w:p w:rsidR="00A67DF2" w:rsidRPr="00A67DF2" w:rsidRDefault="00A67DF2" w:rsidP="00A67DF2">
            <w:pPr>
              <w:numPr>
                <w:ilvl w:val="0"/>
                <w:numId w:val="107"/>
              </w:numPr>
              <w:spacing w:after="33" w:line="259" w:lineRule="auto"/>
              <w:ind w:right="108"/>
              <w:rPr>
                <w:rFonts w:ascii="Arial" w:eastAsia="Times New Roman" w:hAnsi="Arial" w:cs="Arial"/>
                <w:color w:val="000000"/>
                <w:sz w:val="24"/>
              </w:rPr>
            </w:pPr>
            <w:r w:rsidRPr="00A67DF2">
              <w:rPr>
                <w:rFonts w:ascii="Arial" w:eastAsia="Times New Roman" w:hAnsi="Arial" w:cs="Arial"/>
                <w:color w:val="000000"/>
                <w:sz w:val="24"/>
              </w:rPr>
              <w:t xml:space="preserve">Note technique détaillée concernant l‟organisation des travaux ; </w:t>
            </w:r>
          </w:p>
          <w:p w:rsidR="00A67DF2" w:rsidRPr="00A67DF2" w:rsidRDefault="00A67DF2" w:rsidP="00A67DF2">
            <w:pPr>
              <w:numPr>
                <w:ilvl w:val="0"/>
                <w:numId w:val="107"/>
              </w:numPr>
              <w:spacing w:line="259" w:lineRule="auto"/>
              <w:ind w:right="108"/>
              <w:rPr>
                <w:rFonts w:ascii="Arial" w:eastAsia="Times New Roman" w:hAnsi="Arial" w:cs="Arial"/>
                <w:color w:val="000000"/>
                <w:sz w:val="24"/>
              </w:rPr>
            </w:pPr>
            <w:r w:rsidRPr="00A67DF2">
              <w:rPr>
                <w:rFonts w:ascii="Arial" w:eastAsia="Times New Roman" w:hAnsi="Arial" w:cs="Arial"/>
                <w:color w:val="000000"/>
                <w:sz w:val="24"/>
              </w:rPr>
              <w:t xml:space="preserve">Programme d‟exécution des travaux détaillés (planning) incluant les délais d‟exécution ; </w:t>
            </w:r>
            <w:r w:rsidRPr="00A67DF2">
              <w:rPr>
                <w:rFonts w:ascii="Segoe UI Symbol" w:eastAsia="Times New Roman" w:hAnsi="Segoe UI Symbol" w:cs="Segoe UI Symbol"/>
                <w:color w:val="000000"/>
                <w:sz w:val="24"/>
              </w:rPr>
              <w:t></w:t>
            </w:r>
            <w:r w:rsidRPr="00A67DF2">
              <w:rPr>
                <w:rFonts w:ascii="Arial" w:eastAsia="Times New Roman" w:hAnsi="Arial" w:cs="Arial"/>
                <w:color w:val="000000"/>
                <w:sz w:val="24"/>
              </w:rPr>
              <w:t xml:space="preserve"> Planning d‟approvisionnement signé selon le modèle en annexe 8. </w:t>
            </w:r>
          </w:p>
        </w:tc>
      </w:tr>
      <w:tr w:rsidR="00A67DF2" w:rsidRPr="00A67DF2" w:rsidTr="00A67DF2">
        <w:trPr>
          <w:trHeight w:val="1496"/>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B.5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75"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Capacité de financement </w:t>
            </w:r>
          </w:p>
          <w:p w:rsidR="00A67DF2" w:rsidRPr="00A67DF2" w:rsidRDefault="00A67DF2" w:rsidP="00A67DF2">
            <w:pPr>
              <w:spacing w:line="259" w:lineRule="auto"/>
              <w:ind w:left="720" w:right="55" w:hanging="360"/>
              <w:jc w:val="both"/>
              <w:rPr>
                <w:rFonts w:ascii="Arial" w:eastAsia="Times New Roman" w:hAnsi="Arial" w:cs="Arial"/>
                <w:color w:val="000000"/>
                <w:sz w:val="24"/>
              </w:rPr>
            </w:pPr>
            <w:r w:rsidRPr="00A67DF2">
              <w:rPr>
                <w:rFonts w:ascii="Segoe UI Symbol" w:eastAsia="Times New Roman" w:hAnsi="Segoe UI Symbol" w:cs="Segoe UI Symbol"/>
                <w:color w:val="000000"/>
                <w:sz w:val="24"/>
              </w:rPr>
              <w:t></w:t>
            </w:r>
            <w:r w:rsidRPr="00A67DF2">
              <w:rPr>
                <w:rFonts w:ascii="Arial" w:eastAsia="Times New Roman" w:hAnsi="Arial" w:cs="Arial"/>
                <w:color w:val="000000"/>
                <w:sz w:val="24"/>
              </w:rPr>
              <w:t xml:space="preserve"> Attestation de solvabilité délivrée par une banque de premier ordre, agréée par le Ministre chargé des finances indiquant que le soumissionnaire dispose de liquidité ou, a des facilités d‟accéder aux crédits. </w:t>
            </w:r>
          </w:p>
        </w:tc>
      </w:tr>
      <w:tr w:rsidR="00A67DF2" w:rsidRPr="00A67DF2" w:rsidTr="00A67DF2">
        <w:trPr>
          <w:trHeight w:val="526"/>
        </w:trPr>
        <w:tc>
          <w:tcPr>
            <w:tcW w:w="12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B.6 </w:t>
            </w:r>
          </w:p>
        </w:tc>
        <w:tc>
          <w:tcPr>
            <w:tcW w:w="889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Le CCTP complété et paraphé à chaque page et signé à </w:t>
            </w:r>
            <w:proofErr w:type="gramStart"/>
            <w:r w:rsidRPr="00A67DF2">
              <w:rPr>
                <w:rFonts w:ascii="Arial" w:eastAsia="Times New Roman" w:hAnsi="Arial" w:cs="Arial"/>
                <w:color w:val="000000"/>
                <w:sz w:val="24"/>
              </w:rPr>
              <w:t>la  dernière</w:t>
            </w:r>
            <w:proofErr w:type="gramEnd"/>
            <w:r w:rsidRPr="00A67DF2">
              <w:rPr>
                <w:rFonts w:ascii="Arial" w:eastAsia="Times New Roman" w:hAnsi="Arial" w:cs="Arial"/>
                <w:color w:val="000000"/>
                <w:sz w:val="24"/>
              </w:rPr>
              <w:t xml:space="preserve">. </w:t>
            </w:r>
          </w:p>
        </w:tc>
      </w:tr>
    </w:tbl>
    <w:p w:rsidR="00A67DF2" w:rsidRPr="00A67DF2" w:rsidRDefault="00A67DF2" w:rsidP="00A67DF2">
      <w:pPr>
        <w:spacing w:after="2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numPr>
          <w:ilvl w:val="0"/>
          <w:numId w:val="38"/>
        </w:numPr>
        <w:spacing w:after="249"/>
        <w:ind w:hanging="708"/>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 xml:space="preserve">ENVELOPPE C – VOLUME III </w:t>
      </w:r>
      <w:r w:rsidRPr="00A67DF2">
        <w:rPr>
          <w:rFonts w:ascii="Arial" w:eastAsia="Times New Roman" w:hAnsi="Arial" w:cs="Arial"/>
          <w:b/>
          <w:color w:val="000000"/>
          <w:sz w:val="24"/>
          <w:lang w:eastAsia="fr-FR"/>
        </w:rPr>
        <w:t xml:space="preserve">: OFFRE FINANCIERE </w:t>
      </w:r>
    </w:p>
    <w:p w:rsidR="00A67DF2" w:rsidRPr="00A67DF2" w:rsidRDefault="00A67DF2" w:rsidP="00A67DF2">
      <w:pPr>
        <w:tabs>
          <w:tab w:val="center" w:pos="4394"/>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On devra retrouver dans ce volume les documents cités et placés dans l'ordre ci-après : </w:t>
      </w:r>
    </w:p>
    <w:tbl>
      <w:tblPr>
        <w:tblStyle w:val="TableGrid"/>
        <w:tblW w:w="9213" w:type="dxa"/>
        <w:tblInd w:w="355" w:type="dxa"/>
        <w:tblCellMar>
          <w:top w:w="51" w:type="dxa"/>
          <w:left w:w="67" w:type="dxa"/>
          <w:bottom w:w="0" w:type="dxa"/>
          <w:right w:w="20" w:type="dxa"/>
        </w:tblCellMar>
        <w:tblLook w:val="04A0" w:firstRow="1" w:lastRow="0" w:firstColumn="1" w:lastColumn="0" w:noHBand="0" w:noVBand="1"/>
      </w:tblPr>
      <w:tblGrid>
        <w:gridCol w:w="607"/>
        <w:gridCol w:w="1781"/>
        <w:gridCol w:w="3328"/>
        <w:gridCol w:w="3497"/>
      </w:tblGrid>
      <w:tr w:rsidR="00A67DF2" w:rsidRPr="00A67DF2" w:rsidTr="00A67DF2">
        <w:trPr>
          <w:trHeight w:val="857"/>
        </w:trPr>
        <w:tc>
          <w:tcPr>
            <w:tcW w:w="612" w:type="dxa"/>
            <w:tcBorders>
              <w:top w:val="single" w:sz="12" w:space="0" w:color="000000"/>
              <w:left w:val="single" w:sz="12" w:space="0" w:color="000000"/>
              <w:bottom w:val="single" w:sz="6" w:space="0" w:color="000000"/>
              <w:right w:val="single" w:sz="6" w:space="0" w:color="000000"/>
            </w:tcBorders>
          </w:tcPr>
          <w:p w:rsidR="00A67DF2" w:rsidRPr="00A67DF2" w:rsidRDefault="00A67DF2" w:rsidP="00A67DF2">
            <w:pPr>
              <w:spacing w:line="259" w:lineRule="auto"/>
              <w:ind w:right="169"/>
              <w:jc w:val="right"/>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1621" w:type="dxa"/>
            <w:tcBorders>
              <w:top w:val="single" w:sz="12"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DOCUMENTS APPELLATION </w:t>
            </w:r>
          </w:p>
        </w:tc>
        <w:tc>
          <w:tcPr>
            <w:tcW w:w="3420" w:type="dxa"/>
            <w:tcBorders>
              <w:top w:val="single" w:sz="12"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1"/>
              <w:jc w:val="center"/>
              <w:rPr>
                <w:rFonts w:ascii="Arial" w:eastAsia="Times New Roman" w:hAnsi="Arial" w:cs="Arial"/>
                <w:color w:val="000000"/>
                <w:sz w:val="24"/>
              </w:rPr>
            </w:pPr>
            <w:r w:rsidRPr="00A67DF2">
              <w:rPr>
                <w:rFonts w:ascii="Arial" w:eastAsia="Times New Roman" w:hAnsi="Arial" w:cs="Arial"/>
                <w:b/>
                <w:color w:val="000000"/>
                <w:sz w:val="24"/>
              </w:rPr>
              <w:t xml:space="preserve">OPERATION A REALISER </w:t>
            </w:r>
          </w:p>
        </w:tc>
        <w:tc>
          <w:tcPr>
            <w:tcW w:w="3560" w:type="dxa"/>
            <w:tcBorders>
              <w:top w:val="single" w:sz="12" w:space="0" w:color="000000"/>
              <w:left w:val="single" w:sz="6" w:space="0" w:color="000000"/>
              <w:bottom w:val="single" w:sz="6" w:space="0" w:color="000000"/>
              <w:right w:val="single" w:sz="12" w:space="0" w:color="000000"/>
            </w:tcBorders>
          </w:tcPr>
          <w:p w:rsidR="00A67DF2" w:rsidRPr="00A67DF2" w:rsidRDefault="00A67DF2" w:rsidP="00A67DF2">
            <w:pPr>
              <w:spacing w:line="259" w:lineRule="auto"/>
              <w:ind w:right="58"/>
              <w:jc w:val="center"/>
              <w:rPr>
                <w:rFonts w:ascii="Arial" w:eastAsia="Times New Roman" w:hAnsi="Arial" w:cs="Arial"/>
                <w:color w:val="000000"/>
                <w:sz w:val="24"/>
              </w:rPr>
            </w:pPr>
            <w:r w:rsidRPr="00A67DF2">
              <w:rPr>
                <w:rFonts w:ascii="Arial" w:eastAsia="Times New Roman" w:hAnsi="Arial" w:cs="Arial"/>
                <w:b/>
                <w:color w:val="000000"/>
                <w:sz w:val="24"/>
              </w:rPr>
              <w:t xml:space="preserve">AUTHENTIFICATION </w:t>
            </w:r>
          </w:p>
        </w:tc>
      </w:tr>
      <w:tr w:rsidR="00A67DF2" w:rsidRPr="00A67DF2" w:rsidTr="00A67DF2">
        <w:trPr>
          <w:trHeight w:val="1366"/>
        </w:trPr>
        <w:tc>
          <w:tcPr>
            <w:tcW w:w="612" w:type="dxa"/>
            <w:tcBorders>
              <w:top w:val="single" w:sz="6" w:space="0" w:color="000000"/>
              <w:left w:val="single" w:sz="12" w:space="0" w:color="000000"/>
              <w:bottom w:val="sing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C1 </w:t>
            </w:r>
          </w:p>
        </w:tc>
        <w:tc>
          <w:tcPr>
            <w:tcW w:w="1621"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5"/>
              <w:jc w:val="center"/>
              <w:rPr>
                <w:rFonts w:ascii="Arial" w:eastAsia="Times New Roman" w:hAnsi="Arial" w:cs="Arial"/>
                <w:color w:val="000000"/>
                <w:sz w:val="24"/>
              </w:rPr>
            </w:pPr>
            <w:r w:rsidRPr="00A67DF2">
              <w:rPr>
                <w:rFonts w:ascii="Arial" w:eastAsia="Times New Roman" w:hAnsi="Arial" w:cs="Arial"/>
                <w:color w:val="000000"/>
                <w:sz w:val="24"/>
              </w:rPr>
              <w:t xml:space="preserve">Soumission </w:t>
            </w:r>
          </w:p>
        </w:tc>
        <w:tc>
          <w:tcPr>
            <w:tcW w:w="3420"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7"/>
              <w:jc w:val="both"/>
              <w:rPr>
                <w:rFonts w:ascii="Arial" w:eastAsia="Times New Roman" w:hAnsi="Arial" w:cs="Arial"/>
                <w:color w:val="000000"/>
                <w:sz w:val="24"/>
              </w:rPr>
            </w:pPr>
            <w:r w:rsidRPr="00A67DF2">
              <w:rPr>
                <w:rFonts w:ascii="Arial" w:eastAsia="Times New Roman" w:hAnsi="Arial" w:cs="Arial"/>
                <w:color w:val="000000"/>
                <w:sz w:val="24"/>
              </w:rPr>
              <w:t xml:space="preserve">modèle joint dûment complété avec indication du montant de la proposition </w:t>
            </w:r>
          </w:p>
        </w:tc>
        <w:tc>
          <w:tcPr>
            <w:tcW w:w="3560" w:type="dxa"/>
            <w:tcBorders>
              <w:top w:val="single" w:sz="6" w:space="0" w:color="000000"/>
              <w:left w:val="single" w:sz="6" w:space="0" w:color="000000"/>
              <w:bottom w:val="single" w:sz="6" w:space="0" w:color="000000"/>
              <w:right w:val="single" w:sz="12" w:space="0" w:color="000000"/>
            </w:tcBorders>
          </w:tcPr>
          <w:p w:rsidR="00A67DF2" w:rsidRPr="00A67DF2" w:rsidRDefault="00A67DF2" w:rsidP="00A67DF2">
            <w:pPr>
              <w:spacing w:after="197" w:line="278"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Date, signature, nom et cachet du soumissionnaire sur chaque page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Timbré à 1000 F CFA </w:t>
            </w:r>
          </w:p>
        </w:tc>
      </w:tr>
      <w:tr w:rsidR="00A67DF2" w:rsidRPr="00A67DF2" w:rsidTr="00A67DF2">
        <w:trPr>
          <w:trHeight w:val="1481"/>
        </w:trPr>
        <w:tc>
          <w:tcPr>
            <w:tcW w:w="612" w:type="dxa"/>
            <w:tcBorders>
              <w:top w:val="single" w:sz="6" w:space="0" w:color="000000"/>
              <w:left w:val="single" w:sz="12" w:space="0" w:color="000000"/>
              <w:bottom w:val="sing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C2 </w:t>
            </w:r>
          </w:p>
        </w:tc>
        <w:tc>
          <w:tcPr>
            <w:tcW w:w="1621"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21" w:line="259" w:lineRule="auto"/>
              <w:ind w:left="94"/>
              <w:rPr>
                <w:rFonts w:ascii="Arial" w:eastAsia="Times New Roman" w:hAnsi="Arial" w:cs="Arial"/>
                <w:color w:val="000000"/>
                <w:sz w:val="24"/>
              </w:rPr>
            </w:pPr>
            <w:r w:rsidRPr="00A67DF2">
              <w:rPr>
                <w:rFonts w:ascii="Arial" w:eastAsia="Times New Roman" w:hAnsi="Arial" w:cs="Arial"/>
                <w:color w:val="000000"/>
                <w:sz w:val="24"/>
              </w:rPr>
              <w:t xml:space="preserve">Bordereau des </w:t>
            </w:r>
          </w:p>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color w:val="000000"/>
                <w:sz w:val="24"/>
              </w:rPr>
              <w:t xml:space="preserve">Prix  Unitaires </w:t>
            </w:r>
          </w:p>
        </w:tc>
        <w:tc>
          <w:tcPr>
            <w:tcW w:w="3420"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4"/>
              <w:jc w:val="both"/>
              <w:rPr>
                <w:rFonts w:ascii="Arial" w:eastAsia="Times New Roman" w:hAnsi="Arial" w:cs="Arial"/>
                <w:color w:val="000000"/>
                <w:sz w:val="24"/>
              </w:rPr>
            </w:pPr>
            <w:r w:rsidRPr="00A67DF2">
              <w:rPr>
                <w:rFonts w:ascii="Arial" w:eastAsia="Times New Roman" w:hAnsi="Arial" w:cs="Arial"/>
                <w:color w:val="000000"/>
                <w:sz w:val="24"/>
              </w:rPr>
              <w:t xml:space="preserve">original du cadre du bordereau des prix dûment complété par les prix du soumissionnaire en lettres et en chiffres </w:t>
            </w:r>
          </w:p>
        </w:tc>
        <w:tc>
          <w:tcPr>
            <w:tcW w:w="3560" w:type="dxa"/>
            <w:tcBorders>
              <w:top w:val="single" w:sz="6" w:space="0" w:color="000000"/>
              <w:left w:val="single" w:sz="6" w:space="0" w:color="000000"/>
              <w:bottom w:val="single" w:sz="6" w:space="0" w:color="000000"/>
              <w:right w:val="single" w:sz="12" w:space="0" w:color="000000"/>
            </w:tcBorders>
          </w:tcPr>
          <w:p w:rsidR="00A67DF2" w:rsidRPr="00A67DF2" w:rsidRDefault="00A67DF2" w:rsidP="00A67DF2">
            <w:pPr>
              <w:spacing w:line="259" w:lineRule="auto"/>
              <w:ind w:right="54"/>
              <w:jc w:val="both"/>
              <w:rPr>
                <w:rFonts w:ascii="Arial" w:eastAsia="Times New Roman" w:hAnsi="Arial" w:cs="Arial"/>
                <w:color w:val="000000"/>
                <w:sz w:val="24"/>
              </w:rPr>
            </w:pPr>
            <w:r w:rsidRPr="00A67DF2">
              <w:rPr>
                <w:rFonts w:ascii="Arial" w:eastAsia="Times New Roman" w:hAnsi="Arial" w:cs="Arial"/>
                <w:color w:val="000000"/>
                <w:sz w:val="24"/>
              </w:rPr>
              <w:t xml:space="preserve">Paraphe sur chaque page, signature et cachet du soumissionnaire sur la dernière page </w:t>
            </w:r>
          </w:p>
        </w:tc>
      </w:tr>
      <w:tr w:rsidR="00A67DF2" w:rsidRPr="00A67DF2" w:rsidTr="00A67DF2">
        <w:trPr>
          <w:trHeight w:val="1164"/>
        </w:trPr>
        <w:tc>
          <w:tcPr>
            <w:tcW w:w="612" w:type="dxa"/>
            <w:tcBorders>
              <w:top w:val="single" w:sz="6" w:space="0" w:color="000000"/>
              <w:left w:val="single" w:sz="12" w:space="0" w:color="000000"/>
              <w:bottom w:val="sing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C3 </w:t>
            </w:r>
          </w:p>
        </w:tc>
        <w:tc>
          <w:tcPr>
            <w:tcW w:w="1621"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color w:val="000000"/>
                <w:sz w:val="24"/>
              </w:rPr>
              <w:t xml:space="preserve">Détail estimatif </w:t>
            </w:r>
          </w:p>
        </w:tc>
        <w:tc>
          <w:tcPr>
            <w:tcW w:w="3420"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2" w:line="276" w:lineRule="auto"/>
              <w:jc w:val="both"/>
              <w:rPr>
                <w:rFonts w:ascii="Arial" w:eastAsia="Times New Roman" w:hAnsi="Arial" w:cs="Arial"/>
                <w:color w:val="000000"/>
                <w:sz w:val="24"/>
              </w:rPr>
            </w:pPr>
            <w:proofErr w:type="gramStart"/>
            <w:r w:rsidRPr="00A67DF2">
              <w:rPr>
                <w:rFonts w:ascii="Arial" w:eastAsia="Times New Roman" w:hAnsi="Arial" w:cs="Arial"/>
                <w:color w:val="000000"/>
                <w:sz w:val="24"/>
              </w:rPr>
              <w:t>original</w:t>
            </w:r>
            <w:proofErr w:type="gramEnd"/>
            <w:r w:rsidRPr="00A67DF2">
              <w:rPr>
                <w:rFonts w:ascii="Arial" w:eastAsia="Times New Roman" w:hAnsi="Arial" w:cs="Arial"/>
                <w:color w:val="000000"/>
                <w:sz w:val="24"/>
              </w:rPr>
              <w:t xml:space="preserve"> du cadre du détail estimatif dûment complété par le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soumissionnaire </w:t>
            </w:r>
          </w:p>
        </w:tc>
        <w:tc>
          <w:tcPr>
            <w:tcW w:w="3560" w:type="dxa"/>
            <w:tcBorders>
              <w:top w:val="single" w:sz="6" w:space="0" w:color="000000"/>
              <w:left w:val="single" w:sz="6" w:space="0" w:color="000000"/>
              <w:bottom w:val="single" w:sz="6" w:space="0" w:color="000000"/>
              <w:right w:val="single" w:sz="12" w:space="0" w:color="000000"/>
            </w:tcBorders>
          </w:tcPr>
          <w:p w:rsidR="00A67DF2" w:rsidRPr="00A67DF2" w:rsidRDefault="00A67DF2" w:rsidP="00A67DF2">
            <w:pPr>
              <w:spacing w:line="259" w:lineRule="auto"/>
              <w:ind w:right="56"/>
              <w:jc w:val="both"/>
              <w:rPr>
                <w:rFonts w:ascii="Arial" w:eastAsia="Times New Roman" w:hAnsi="Arial" w:cs="Arial"/>
                <w:color w:val="000000"/>
                <w:sz w:val="24"/>
              </w:rPr>
            </w:pPr>
            <w:r w:rsidRPr="00A67DF2">
              <w:rPr>
                <w:rFonts w:ascii="Arial" w:eastAsia="Times New Roman" w:hAnsi="Arial" w:cs="Arial"/>
                <w:color w:val="000000"/>
                <w:sz w:val="24"/>
              </w:rPr>
              <w:t xml:space="preserve">Paraphe sur chaque page, signature et cachet du soumissionnaire sur la dernière page </w:t>
            </w:r>
          </w:p>
        </w:tc>
      </w:tr>
      <w:tr w:rsidR="00A67DF2" w:rsidRPr="00A67DF2" w:rsidTr="00A67DF2">
        <w:trPr>
          <w:trHeight w:val="854"/>
        </w:trPr>
        <w:tc>
          <w:tcPr>
            <w:tcW w:w="612" w:type="dxa"/>
            <w:tcBorders>
              <w:top w:val="single" w:sz="6" w:space="0" w:color="000000"/>
              <w:left w:val="single" w:sz="12" w:space="0" w:color="000000"/>
              <w:bottom w:val="single" w:sz="12"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C4 </w:t>
            </w:r>
          </w:p>
        </w:tc>
        <w:tc>
          <w:tcPr>
            <w:tcW w:w="1621" w:type="dxa"/>
            <w:tcBorders>
              <w:top w:val="single" w:sz="6" w:space="0" w:color="000000"/>
              <w:left w:val="single" w:sz="6" w:space="0" w:color="000000"/>
              <w:bottom w:val="single" w:sz="12" w:space="0" w:color="000000"/>
              <w:right w:val="single" w:sz="6" w:space="0" w:color="000000"/>
            </w:tcBorders>
          </w:tcPr>
          <w:p w:rsidR="00A67DF2" w:rsidRPr="00A67DF2" w:rsidRDefault="00A67DF2" w:rsidP="00A67DF2">
            <w:pPr>
              <w:spacing w:after="21" w:line="259" w:lineRule="auto"/>
              <w:ind w:left="65"/>
              <w:rPr>
                <w:rFonts w:ascii="Arial" w:eastAsia="Times New Roman" w:hAnsi="Arial" w:cs="Arial"/>
                <w:color w:val="000000"/>
                <w:sz w:val="24"/>
              </w:rPr>
            </w:pPr>
            <w:r w:rsidRPr="00A67DF2">
              <w:rPr>
                <w:rFonts w:ascii="Arial" w:eastAsia="Times New Roman" w:hAnsi="Arial" w:cs="Arial"/>
                <w:color w:val="000000"/>
                <w:sz w:val="24"/>
              </w:rPr>
              <w:t xml:space="preserve">Sous détail des </w:t>
            </w:r>
          </w:p>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color w:val="000000"/>
                <w:sz w:val="24"/>
              </w:rPr>
              <w:t xml:space="preserve">Prix unitaires </w:t>
            </w:r>
          </w:p>
        </w:tc>
        <w:tc>
          <w:tcPr>
            <w:tcW w:w="3420" w:type="dxa"/>
            <w:tcBorders>
              <w:top w:val="single" w:sz="6" w:space="0" w:color="000000"/>
              <w:left w:val="single" w:sz="6" w:space="0" w:color="000000"/>
              <w:bottom w:val="single" w:sz="12" w:space="0" w:color="000000"/>
              <w:right w:val="single" w:sz="6"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cadre du sous-détail conforme au modèle du DAO </w:t>
            </w:r>
          </w:p>
        </w:tc>
        <w:tc>
          <w:tcPr>
            <w:tcW w:w="3560" w:type="dxa"/>
            <w:tcBorders>
              <w:top w:val="single" w:sz="6" w:space="0" w:color="000000"/>
              <w:left w:val="single" w:sz="6" w:space="0" w:color="000000"/>
              <w:bottom w:val="single" w:sz="12" w:space="0" w:color="000000"/>
              <w:right w:val="single" w:sz="12"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Paraphe sur chaque page </w:t>
            </w:r>
          </w:p>
        </w:tc>
      </w:tr>
    </w:tbl>
    <w:p w:rsidR="00A67DF2" w:rsidRPr="00A67DF2" w:rsidRDefault="00A67DF2" w:rsidP="00A67DF2">
      <w:pPr>
        <w:spacing w:after="84"/>
        <w:ind w:left="540"/>
        <w:rPr>
          <w:rFonts w:ascii="Arial" w:eastAsia="Times New Roman" w:hAnsi="Arial" w:cs="Arial"/>
          <w:color w:val="000000"/>
          <w:sz w:val="24"/>
          <w:lang w:eastAsia="fr-FR"/>
        </w:rPr>
      </w:pPr>
      <w:r w:rsidRPr="00A67DF2">
        <w:rPr>
          <w:rFonts w:ascii="Arial" w:eastAsia="Times New Roman" w:hAnsi="Arial" w:cs="Arial"/>
          <w:color w:val="000000"/>
          <w:sz w:val="16"/>
          <w:lang w:eastAsia="fr-FR"/>
        </w:rPr>
        <w:t xml:space="preserve"> </w:t>
      </w:r>
    </w:p>
    <w:p w:rsidR="00A67DF2" w:rsidRPr="00A67DF2" w:rsidRDefault="00A67DF2" w:rsidP="00A67DF2">
      <w:pPr>
        <w:spacing w:after="5" w:line="271" w:lineRule="auto"/>
        <w:ind w:left="11" w:right="167" w:firstLine="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pièces devront être rangées dans l‟ordre ci-dessus, et séparées les unes des autres par des intercalaires de couleur autre que le blanc.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 xml:space="preserve">Nota </w:t>
      </w:r>
      <w:r w:rsidRPr="00A67DF2">
        <w:rPr>
          <w:rFonts w:ascii="Arial" w:eastAsia="Times New Roman" w:hAnsi="Arial" w:cs="Arial"/>
          <w:b/>
          <w:color w:val="000000"/>
          <w:sz w:val="24"/>
          <w:lang w:eastAsia="fr-FR"/>
        </w:rPr>
        <w:t>:</w:t>
      </w:r>
      <w:r w:rsidRPr="00A67DF2">
        <w:rPr>
          <w:rFonts w:ascii="Arial" w:eastAsia="Times New Roman" w:hAnsi="Arial" w:cs="Arial"/>
          <w:color w:val="000000"/>
          <w:sz w:val="24"/>
          <w:lang w:eastAsia="fr-FR"/>
        </w:rPr>
        <w:t xml:space="preserve"> Les plans fournis avec le Dossier d‟Appel d‟Offres ne sont pas à retourner avec la soumission.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77"/>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2265"/>
        </w:tabs>
        <w:spacing w:after="135"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14</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Montant de l’offre </w:t>
      </w:r>
    </w:p>
    <w:p w:rsidR="00A67DF2" w:rsidRPr="00A67DF2" w:rsidRDefault="00A67DF2" w:rsidP="00A67DF2">
      <w:pPr>
        <w:spacing w:after="125" w:line="271" w:lineRule="auto"/>
        <w:ind w:left="1440" w:right="324"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14.1 </w:t>
      </w:r>
      <w:r w:rsidRPr="00A67DF2">
        <w:rPr>
          <w:rFonts w:ascii="Arial" w:eastAsia="Times New Roman" w:hAnsi="Arial" w:cs="Arial"/>
          <w:color w:val="000000"/>
          <w:sz w:val="24"/>
          <w:lang w:eastAsia="fr-FR"/>
        </w:rPr>
        <w:t xml:space="preserve">Le montant du marché couvrira l‟ensemble des travaux décrits à l‟Article 2 de l‟AAO, sur la base du Bordereau des Prix et du Détail Quantitatif et Estimatif chiffrés, présentés par le Soumissionnaire. </w:t>
      </w:r>
    </w:p>
    <w:p w:rsidR="00A67DF2" w:rsidRPr="00A67DF2" w:rsidRDefault="00A67DF2" w:rsidP="00A67DF2">
      <w:pPr>
        <w:spacing w:after="125" w:line="271" w:lineRule="auto"/>
        <w:ind w:left="1440" w:right="31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14.2 </w:t>
      </w:r>
      <w:r w:rsidRPr="00A67DF2">
        <w:rPr>
          <w:rFonts w:ascii="Arial" w:eastAsia="Times New Roman" w:hAnsi="Arial" w:cs="Arial"/>
          <w:color w:val="000000"/>
          <w:sz w:val="24"/>
          <w:lang w:eastAsia="fr-FR"/>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A67DF2" w:rsidRPr="00A67DF2" w:rsidRDefault="00A67DF2" w:rsidP="00A67DF2">
      <w:pPr>
        <w:spacing w:after="125" w:line="271" w:lineRule="auto"/>
        <w:ind w:left="1450" w:right="32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L‟offre dans laquelle il existe des postes du détail estimatif pourvus des quantités, pour lesquels le soumissionnaire n'a pas indiqué de prix unitaires, </w:t>
      </w:r>
      <w:r w:rsidRPr="00A67DF2">
        <w:rPr>
          <w:rFonts w:ascii="Arial" w:eastAsia="Times New Roman" w:hAnsi="Arial" w:cs="Arial"/>
          <w:color w:val="000000"/>
          <w:sz w:val="24"/>
          <w:lang w:eastAsia="fr-FR"/>
        </w:rPr>
        <w:lastRenderedPageBreak/>
        <w:t xml:space="preserve">est purement </w:t>
      </w:r>
      <w:proofErr w:type="gramStart"/>
      <w:r w:rsidRPr="00A67DF2">
        <w:rPr>
          <w:rFonts w:ascii="Arial" w:eastAsia="Times New Roman" w:hAnsi="Arial" w:cs="Arial"/>
          <w:color w:val="000000"/>
          <w:sz w:val="24"/>
          <w:lang w:eastAsia="fr-FR"/>
        </w:rPr>
        <w:t>rejetée .Par</w:t>
      </w:r>
      <w:proofErr w:type="gramEnd"/>
      <w:r w:rsidRPr="00A67DF2">
        <w:rPr>
          <w:rFonts w:ascii="Arial" w:eastAsia="Times New Roman" w:hAnsi="Arial" w:cs="Arial"/>
          <w:color w:val="000000"/>
          <w:sz w:val="24"/>
          <w:lang w:eastAsia="fr-FR"/>
        </w:rPr>
        <w:t xml:space="preserve"> ailleurs les prix proposés pour les postes où il n'est pas prévu des quantités ne feront pas partie du contrat.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14.3 </w:t>
      </w:r>
      <w:r w:rsidRPr="00A67DF2">
        <w:rPr>
          <w:rFonts w:ascii="Arial" w:eastAsia="Times New Roman" w:hAnsi="Arial" w:cs="Arial"/>
          <w:color w:val="000000"/>
          <w:sz w:val="24"/>
          <w:lang w:eastAsia="fr-FR"/>
        </w:rPr>
        <w:t>Le marché à l‟issue du présent Appel d‟Offre est à prix unitaires et à prix forfaitaires. Ces prix sont fermes.</w:t>
      </w:r>
      <w:r w:rsidRPr="00A67DF2">
        <w:rPr>
          <w:rFonts w:ascii="Arial" w:eastAsia="Times New Roman" w:hAnsi="Arial" w:cs="Arial"/>
          <w:b/>
          <w:color w:val="000000"/>
          <w:sz w:val="24"/>
          <w:lang w:eastAsia="fr-FR"/>
        </w:rPr>
        <w:t xml:space="preserve"> </w:t>
      </w:r>
    </w:p>
    <w:p w:rsidR="00A67DF2" w:rsidRPr="00A67DF2" w:rsidRDefault="00A67DF2" w:rsidP="00A67DF2">
      <w:pPr>
        <w:spacing w:after="26"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14.4 </w:t>
      </w:r>
      <w:r w:rsidRPr="00A67DF2">
        <w:rPr>
          <w:rFonts w:ascii="Arial" w:eastAsia="Times New Roman" w:hAnsi="Arial" w:cs="Arial"/>
          <w:color w:val="000000"/>
          <w:sz w:val="24"/>
          <w:lang w:eastAsia="fr-FR"/>
        </w:rPr>
        <w:t>Tous les prix unitaires devront être justifiés par des sous-détails établis conformément au cadre proposé (Pièce 8).</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3310"/>
        </w:tabs>
        <w:spacing w:after="135"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15</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Monnaie de soumission et de règlement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offres seront exclusivement établies en francs CFA.  </w:t>
      </w:r>
    </w:p>
    <w:p w:rsidR="00A67DF2" w:rsidRPr="00A67DF2" w:rsidRDefault="00A67DF2" w:rsidP="00A67DF2">
      <w:pPr>
        <w:spacing w:after="26"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paiements des prestations objet de cet Appel d‟Offres se feront en francs CFA, la monnaie locale et éventuellement en devises suivant des modalités bien établies dans le contrat. </w:t>
      </w:r>
    </w:p>
    <w:p w:rsidR="00A67DF2" w:rsidRPr="00A67DF2" w:rsidRDefault="00A67DF2" w:rsidP="00A67DF2">
      <w:pPr>
        <w:keepNext/>
        <w:keepLines/>
        <w:tabs>
          <w:tab w:val="center" w:pos="2287"/>
        </w:tabs>
        <w:spacing w:after="135"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w:t>
      </w:r>
      <w:r w:rsidRPr="00A67DF2">
        <w:rPr>
          <w:rFonts w:ascii="Arial" w:eastAsia="Times New Roman" w:hAnsi="Arial" w:cs="Arial"/>
          <w:b/>
          <w:color w:val="000000"/>
          <w:sz w:val="24"/>
          <w:lang w:eastAsia="fr-FR"/>
        </w:rPr>
        <w:t xml:space="preserve">6 :  </w:t>
      </w:r>
      <w:r w:rsidRPr="00A67DF2">
        <w:rPr>
          <w:rFonts w:ascii="Arial" w:eastAsia="Times New Roman" w:hAnsi="Arial" w:cs="Arial"/>
          <w:b/>
          <w:color w:val="000000"/>
          <w:sz w:val="24"/>
          <w:lang w:eastAsia="fr-FR"/>
        </w:rPr>
        <w:tab/>
        <w:t xml:space="preserve">Validité des offres </w:t>
      </w:r>
    </w:p>
    <w:p w:rsidR="00A67DF2" w:rsidRPr="00A67DF2" w:rsidRDefault="00A67DF2" w:rsidP="00A67DF2">
      <w:pPr>
        <w:spacing w:after="12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16.1 </w:t>
      </w:r>
      <w:r w:rsidRPr="00A67DF2">
        <w:rPr>
          <w:rFonts w:ascii="Arial" w:eastAsia="Times New Roman" w:hAnsi="Arial" w:cs="Arial"/>
          <w:color w:val="000000"/>
          <w:sz w:val="24"/>
          <w:lang w:eastAsia="fr-FR"/>
        </w:rPr>
        <w:t xml:space="preserve">Les soumissionnaires restent engagés par leur offre pendant un délai de </w:t>
      </w:r>
      <w:r w:rsidRPr="00A67DF2">
        <w:rPr>
          <w:rFonts w:ascii="Arial" w:eastAsia="Times New Roman" w:hAnsi="Arial" w:cs="Arial"/>
          <w:b/>
          <w:color w:val="000000"/>
          <w:sz w:val="24"/>
          <w:lang w:eastAsia="fr-FR"/>
        </w:rPr>
        <w:t>quatre-vingt-dix (90) jours</w:t>
      </w:r>
      <w:r w:rsidRPr="00A67DF2">
        <w:rPr>
          <w:rFonts w:ascii="Arial" w:eastAsia="Times New Roman" w:hAnsi="Arial" w:cs="Arial"/>
          <w:color w:val="000000"/>
          <w:sz w:val="24"/>
          <w:lang w:eastAsia="fr-FR"/>
        </w:rPr>
        <w:t xml:space="preserve"> à compter de la date limite fixée pour la remise des offres. </w:t>
      </w:r>
    </w:p>
    <w:p w:rsidR="00A67DF2" w:rsidRPr="00A67DF2" w:rsidRDefault="00A67DF2" w:rsidP="00A67DF2">
      <w:pPr>
        <w:spacing w:after="5" w:line="271" w:lineRule="auto"/>
        <w:ind w:left="1440" w:right="325"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16.2 </w:t>
      </w:r>
      <w:r w:rsidRPr="00A67DF2">
        <w:rPr>
          <w:rFonts w:ascii="Arial" w:eastAsia="Times New Roman" w:hAnsi="Arial" w:cs="Arial"/>
          <w:color w:val="000000"/>
          <w:sz w:val="24"/>
          <w:lang w:eastAsia="fr-FR"/>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A67DF2" w:rsidRPr="00A67DF2" w:rsidRDefault="00A67DF2" w:rsidP="00A67DF2">
      <w:pPr>
        <w:spacing w:after="26" w:line="271" w:lineRule="auto"/>
        <w:ind w:left="1450" w:right="32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 </w:t>
      </w:r>
    </w:p>
    <w:p w:rsidR="00A67DF2" w:rsidRPr="00A67DF2" w:rsidRDefault="00A67DF2" w:rsidP="00A67DF2">
      <w:pPr>
        <w:keepNext/>
        <w:keepLines/>
        <w:tabs>
          <w:tab w:val="center" w:pos="2534"/>
        </w:tabs>
        <w:spacing w:after="136"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17</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Caution de Soumission </w:t>
      </w:r>
    </w:p>
    <w:p w:rsidR="00A67DF2" w:rsidRPr="00A67DF2" w:rsidRDefault="00A67DF2" w:rsidP="00A67DF2">
      <w:pPr>
        <w:spacing w:after="125" w:line="271" w:lineRule="auto"/>
        <w:ind w:left="1440" w:right="31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17.1 </w:t>
      </w:r>
      <w:r w:rsidRPr="00A67DF2">
        <w:rPr>
          <w:rFonts w:ascii="Arial" w:eastAsia="Times New Roman" w:hAnsi="Arial" w:cs="Arial"/>
          <w:color w:val="000000"/>
          <w:sz w:val="24"/>
          <w:lang w:eastAsia="fr-FR"/>
        </w:rPr>
        <w:t xml:space="preserve">En application des dispositions de l'article 13 du RPAO, le Soumissionnaire fournira, une caution de soumission du montant spécifié dans l‟Avis d‟Appel d‟Offres, laquelle fera partie intégrante de son offre. </w:t>
      </w:r>
    </w:p>
    <w:p w:rsidR="00A67DF2" w:rsidRPr="00A67DF2" w:rsidRDefault="00A67DF2" w:rsidP="00A67DF2">
      <w:pPr>
        <w:spacing w:after="125" w:line="271" w:lineRule="auto"/>
        <w:ind w:left="1440" w:right="326"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17.2 </w:t>
      </w:r>
      <w:r w:rsidRPr="00A67DF2">
        <w:rPr>
          <w:rFonts w:ascii="Arial" w:eastAsia="Times New Roman" w:hAnsi="Arial" w:cs="Arial"/>
          <w:color w:val="000000"/>
          <w:sz w:val="24"/>
          <w:lang w:eastAsia="fr-FR"/>
        </w:rPr>
        <w:t xml:space="preserve">Toute offre accompagnée d‟une Caution de Soumission non conforme au modèle présenté dans le Dossier d‟Appel d‟Offres, sera rejetée par la Commission de Passation Régionale des Marchés.  </w:t>
      </w:r>
    </w:p>
    <w:p w:rsidR="00A67DF2" w:rsidRPr="00A67DF2" w:rsidRDefault="00A67DF2" w:rsidP="00A67DF2">
      <w:pPr>
        <w:spacing w:after="5" w:line="271" w:lineRule="auto"/>
        <w:ind w:left="1450" w:right="32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RPAO. </w:t>
      </w:r>
    </w:p>
    <w:p w:rsidR="00A67DF2" w:rsidRPr="00A67DF2" w:rsidRDefault="00A67DF2" w:rsidP="00A67DF2">
      <w:pPr>
        <w:spacing w:after="125" w:line="271" w:lineRule="auto"/>
        <w:ind w:left="1440" w:right="328"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17.3 </w:t>
      </w:r>
      <w:r w:rsidRPr="00A67DF2">
        <w:rPr>
          <w:rFonts w:ascii="Arial" w:eastAsia="Times New Roman" w:hAnsi="Arial" w:cs="Arial"/>
          <w:color w:val="000000"/>
          <w:sz w:val="24"/>
          <w:lang w:eastAsia="fr-FR"/>
        </w:rPr>
        <w:t xml:space="preserve">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offres qui ne seront pas retirées dans ce délai seront détruites, sans qu‟il y ait lieu à réclamation. </w:t>
      </w:r>
    </w:p>
    <w:p w:rsidR="00A67DF2" w:rsidRPr="00A67DF2" w:rsidRDefault="00A67DF2" w:rsidP="00A67DF2">
      <w:pPr>
        <w:spacing w:after="26"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17.4 </w:t>
      </w:r>
      <w:r w:rsidRPr="00A67DF2">
        <w:rPr>
          <w:rFonts w:ascii="Arial" w:eastAsia="Times New Roman" w:hAnsi="Arial" w:cs="Arial"/>
          <w:color w:val="000000"/>
          <w:sz w:val="24"/>
          <w:lang w:eastAsia="fr-FR"/>
        </w:rPr>
        <w:t xml:space="preserve">La Caution de Soumission de l‟attributaire du Marché sera libérée dès que ce dernier aura signé le marché et fourni le Cautionnement définitif requis. </w:t>
      </w:r>
    </w:p>
    <w:p w:rsidR="00A67DF2" w:rsidRPr="00A67DF2" w:rsidRDefault="00A67DF2" w:rsidP="00A67DF2">
      <w:pPr>
        <w:tabs>
          <w:tab w:val="center" w:pos="732"/>
          <w:tab w:val="center" w:pos="3430"/>
        </w:tabs>
        <w:spacing w:after="5"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lastRenderedPageBreak/>
        <w:tab/>
      </w:r>
      <w:r w:rsidRPr="00A67DF2">
        <w:rPr>
          <w:rFonts w:ascii="Arial" w:eastAsia="Times New Roman" w:hAnsi="Arial" w:cs="Arial"/>
          <w:b/>
          <w:color w:val="000000"/>
          <w:sz w:val="24"/>
          <w:lang w:eastAsia="fr-FR"/>
        </w:rPr>
        <w:t xml:space="preserve">17.5 </w:t>
      </w: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La Caution de Soumission pourra être saisie : </w:t>
      </w:r>
    </w:p>
    <w:p w:rsidR="00A67DF2" w:rsidRPr="00A67DF2" w:rsidRDefault="00A67DF2" w:rsidP="00A67DF2">
      <w:pPr>
        <w:numPr>
          <w:ilvl w:val="0"/>
          <w:numId w:val="39"/>
        </w:numPr>
        <w:spacing w:after="146"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si</w:t>
      </w:r>
      <w:proofErr w:type="gramEnd"/>
      <w:r w:rsidRPr="00A67DF2">
        <w:rPr>
          <w:rFonts w:ascii="Arial" w:eastAsia="Times New Roman" w:hAnsi="Arial" w:cs="Arial"/>
          <w:color w:val="000000"/>
          <w:sz w:val="24"/>
          <w:lang w:eastAsia="fr-FR"/>
        </w:rPr>
        <w:t xml:space="preserve"> le Soumissionnaire retire son offre durant la période de validité, excepté dans le cas mentionné à l‟Article 24.1 du RPAO ; </w:t>
      </w:r>
    </w:p>
    <w:p w:rsidR="00A67DF2" w:rsidRPr="00A67DF2" w:rsidRDefault="00A67DF2" w:rsidP="00A67DF2">
      <w:pPr>
        <w:numPr>
          <w:ilvl w:val="0"/>
          <w:numId w:val="39"/>
        </w:numPr>
        <w:spacing w:after="96"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si</w:t>
      </w:r>
      <w:proofErr w:type="gramEnd"/>
      <w:r w:rsidRPr="00A67DF2">
        <w:rPr>
          <w:rFonts w:ascii="Arial" w:eastAsia="Times New Roman" w:hAnsi="Arial" w:cs="Arial"/>
          <w:color w:val="000000"/>
          <w:sz w:val="24"/>
          <w:lang w:eastAsia="fr-FR"/>
        </w:rPr>
        <w:t xml:space="preserve">, dans les délais prévus à l‟Article 39 du RPAO, l‟attributaire du Marché ne parvient pas :  </w:t>
      </w:r>
    </w:p>
    <w:p w:rsidR="00A67DF2" w:rsidRPr="00A67DF2" w:rsidRDefault="00A67DF2" w:rsidP="00A67DF2">
      <w:pPr>
        <w:numPr>
          <w:ilvl w:val="1"/>
          <w:numId w:val="39"/>
        </w:numPr>
        <w:spacing w:after="96" w:line="271" w:lineRule="auto"/>
        <w:ind w:right="167" w:hanging="53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à</w:t>
      </w:r>
      <w:proofErr w:type="gramEnd"/>
      <w:r w:rsidRPr="00A67DF2">
        <w:rPr>
          <w:rFonts w:ascii="Arial" w:eastAsia="Times New Roman" w:hAnsi="Arial" w:cs="Arial"/>
          <w:color w:val="000000"/>
          <w:sz w:val="24"/>
          <w:lang w:eastAsia="fr-FR"/>
        </w:rPr>
        <w:t xml:space="preserve"> signer le marché, ou </w:t>
      </w:r>
    </w:p>
    <w:p w:rsidR="00A67DF2" w:rsidRPr="00A67DF2" w:rsidRDefault="00A67DF2" w:rsidP="00A67DF2">
      <w:pPr>
        <w:numPr>
          <w:ilvl w:val="1"/>
          <w:numId w:val="39"/>
        </w:numPr>
        <w:spacing w:after="5" w:line="271" w:lineRule="auto"/>
        <w:ind w:right="167" w:hanging="53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à</w:t>
      </w:r>
      <w:proofErr w:type="gramEnd"/>
      <w:r w:rsidRPr="00A67DF2">
        <w:rPr>
          <w:rFonts w:ascii="Arial" w:eastAsia="Times New Roman" w:hAnsi="Arial" w:cs="Arial"/>
          <w:color w:val="000000"/>
          <w:sz w:val="24"/>
          <w:lang w:eastAsia="fr-FR"/>
        </w:rPr>
        <w:t xml:space="preserve"> fournir le Cautionnement définitif requis. </w:t>
      </w:r>
    </w:p>
    <w:p w:rsidR="00A67DF2" w:rsidRPr="00A67DF2" w:rsidRDefault="00A67DF2" w:rsidP="00A67DF2">
      <w:pPr>
        <w:spacing w:after="4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3562"/>
        </w:tabs>
        <w:spacing w:after="11"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18</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Propositions variantes des soumissionnaires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concurrents sont tenus de soumissionner pour le projet présenté par l‟Administration, les variantes n‟étant pas acceptées. </w:t>
      </w:r>
    </w:p>
    <w:p w:rsidR="00A67DF2" w:rsidRPr="00A67DF2" w:rsidRDefault="00A67DF2" w:rsidP="00A67DF2">
      <w:pPr>
        <w:keepNext/>
        <w:keepLines/>
        <w:spacing w:after="135" w:line="271" w:lineRule="auto"/>
        <w:ind w:left="1451" w:right="3668" w:hanging="144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19</w:t>
      </w:r>
      <w:r w:rsidRPr="00A67DF2">
        <w:rPr>
          <w:rFonts w:ascii="Arial" w:eastAsia="Times New Roman" w:hAnsi="Arial" w:cs="Arial"/>
          <w:b/>
          <w:color w:val="000000"/>
          <w:sz w:val="24"/>
          <w:lang w:eastAsia="fr-FR"/>
        </w:rPr>
        <w:t xml:space="preserve"> :  Réunion préparatoire à l’établissement des offres </w:t>
      </w:r>
      <w:r w:rsidRPr="00A67DF2">
        <w:rPr>
          <w:rFonts w:ascii="Arial" w:eastAsia="Times New Roman" w:hAnsi="Arial" w:cs="Arial"/>
          <w:color w:val="000000"/>
          <w:sz w:val="24"/>
          <w:lang w:eastAsia="fr-FR"/>
        </w:rPr>
        <w:t xml:space="preserve">Sans objet </w:t>
      </w:r>
      <w:r w:rsidRPr="00A67DF2">
        <w:rPr>
          <w:rFonts w:ascii="Arial" w:eastAsia="Times New Roman" w:hAnsi="Arial" w:cs="Arial"/>
          <w:b/>
          <w:color w:val="000000"/>
          <w:sz w:val="24"/>
          <w:u w:val="single" w:color="000000"/>
          <w:lang w:eastAsia="fr-FR"/>
        </w:rPr>
        <w:t>Article 20</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Forme et signature de l’offre </w:t>
      </w:r>
    </w:p>
    <w:p w:rsidR="00A67DF2" w:rsidRPr="00A67DF2" w:rsidRDefault="00A67DF2" w:rsidP="00A67DF2">
      <w:pPr>
        <w:spacing w:after="125" w:line="271" w:lineRule="auto"/>
        <w:ind w:left="1440" w:right="326"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20.1 </w:t>
      </w:r>
      <w:r w:rsidRPr="00A67DF2">
        <w:rPr>
          <w:rFonts w:ascii="Arial" w:eastAsia="Times New Roman" w:hAnsi="Arial" w:cs="Arial"/>
          <w:color w:val="000000"/>
          <w:sz w:val="24"/>
          <w:lang w:eastAsia="fr-FR"/>
        </w:rPr>
        <w:t xml:space="preserve">Le Soumissionnaire préparera un original des documents constitutifs de l‟offre décrits à l‟Article 13 du RPAO, en </w:t>
      </w:r>
      <w:r w:rsidRPr="00A67DF2">
        <w:rPr>
          <w:rFonts w:ascii="Arial" w:eastAsia="Times New Roman" w:hAnsi="Arial" w:cs="Arial"/>
          <w:b/>
          <w:color w:val="000000"/>
          <w:sz w:val="24"/>
          <w:lang w:eastAsia="fr-FR"/>
        </w:rPr>
        <w:t xml:space="preserve">un (01) </w:t>
      </w:r>
      <w:r w:rsidRPr="00A67DF2">
        <w:rPr>
          <w:rFonts w:ascii="Arial" w:eastAsia="Times New Roman" w:hAnsi="Arial" w:cs="Arial"/>
          <w:color w:val="000000"/>
          <w:sz w:val="24"/>
          <w:lang w:eastAsia="fr-FR"/>
        </w:rPr>
        <w:t xml:space="preserve">exemplaire (pour chacun des trois volumes) portant clairement l‟indication </w:t>
      </w:r>
      <w:r w:rsidRPr="00A67DF2">
        <w:rPr>
          <w:rFonts w:ascii="Arial" w:eastAsia="Times New Roman" w:hAnsi="Arial" w:cs="Arial"/>
          <w:b/>
          <w:color w:val="000000"/>
          <w:sz w:val="24"/>
          <w:lang w:eastAsia="fr-FR"/>
        </w:rPr>
        <w:t>« ORIGINAL ».</w:t>
      </w:r>
      <w:r w:rsidRPr="00A67DF2">
        <w:rPr>
          <w:rFonts w:ascii="Arial" w:eastAsia="Times New Roman" w:hAnsi="Arial" w:cs="Arial"/>
          <w:color w:val="000000"/>
          <w:sz w:val="24"/>
          <w:lang w:eastAsia="fr-FR"/>
        </w:rPr>
        <w:t xml:space="preserve"> </w:t>
      </w:r>
    </w:p>
    <w:p w:rsidR="00A67DF2" w:rsidRPr="00A67DF2" w:rsidRDefault="00A67DF2" w:rsidP="00A67DF2">
      <w:pPr>
        <w:spacing w:after="118" w:line="278" w:lineRule="auto"/>
        <w:ind w:left="1450"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De plus, le Soumissionnaire soumettra </w:t>
      </w:r>
      <w:r w:rsidRPr="00A67DF2">
        <w:rPr>
          <w:rFonts w:ascii="Arial" w:eastAsia="Times New Roman" w:hAnsi="Arial" w:cs="Arial"/>
          <w:b/>
          <w:color w:val="000000"/>
          <w:sz w:val="24"/>
          <w:lang w:eastAsia="fr-FR"/>
        </w:rPr>
        <w:t>six (06)</w:t>
      </w:r>
      <w:r w:rsidRPr="00A67DF2">
        <w:rPr>
          <w:rFonts w:ascii="Arial" w:eastAsia="Times New Roman" w:hAnsi="Arial" w:cs="Arial"/>
          <w:color w:val="000000"/>
          <w:sz w:val="24"/>
          <w:lang w:eastAsia="fr-FR"/>
        </w:rPr>
        <w:t xml:space="preserve"> copies lisibles (pour chacun des trois volumes) portant l‟indication </w:t>
      </w:r>
      <w:r w:rsidRPr="00A67DF2">
        <w:rPr>
          <w:rFonts w:ascii="Arial" w:eastAsia="Times New Roman" w:hAnsi="Arial" w:cs="Arial"/>
          <w:b/>
          <w:color w:val="000000"/>
          <w:sz w:val="24"/>
          <w:lang w:eastAsia="fr-FR"/>
        </w:rPr>
        <w:t>« COPIE ».</w:t>
      </w:r>
      <w:r w:rsidRPr="00A67DF2">
        <w:rPr>
          <w:rFonts w:ascii="Arial" w:eastAsia="Times New Roman" w:hAnsi="Arial" w:cs="Arial"/>
          <w:color w:val="000000"/>
          <w:sz w:val="24"/>
          <w:lang w:eastAsia="fr-FR"/>
        </w:rPr>
        <w:t xml:space="preserve"> En cas de divergence entre l‟original et les copies, l‟original fera foi. </w:t>
      </w:r>
    </w:p>
    <w:p w:rsidR="00A67DF2" w:rsidRPr="00A67DF2" w:rsidRDefault="00A67DF2" w:rsidP="00A67DF2">
      <w:pPr>
        <w:spacing w:after="125" w:line="271" w:lineRule="auto"/>
        <w:ind w:left="1440" w:right="31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20.2 </w:t>
      </w:r>
      <w:r w:rsidRPr="00A67DF2">
        <w:rPr>
          <w:rFonts w:ascii="Arial" w:eastAsia="Times New Roman" w:hAnsi="Arial" w:cs="Arial"/>
          <w:color w:val="000000"/>
          <w:sz w:val="24"/>
          <w:lang w:eastAsia="fr-FR"/>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Toutes les pages de l‟offre comprenant des surcharges ou des changements seront paraphées par le ou les signataires de l‟offre.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20.3 </w:t>
      </w:r>
      <w:r w:rsidRPr="00A67DF2">
        <w:rPr>
          <w:rFonts w:ascii="Arial" w:eastAsia="Times New Roman" w:hAnsi="Arial" w:cs="Arial"/>
          <w:color w:val="000000"/>
          <w:sz w:val="24"/>
          <w:lang w:eastAsia="fr-FR"/>
        </w:rPr>
        <w:t xml:space="preserve">L‟offre ne doit comporter aucune modification, suppression ni surcharge, à moins que de telles corrections ne soient paraphées par le ou les signataires de la soumission. </w:t>
      </w:r>
    </w:p>
    <w:p w:rsidR="00A67DF2" w:rsidRPr="00A67DF2" w:rsidRDefault="00A67DF2" w:rsidP="00A67DF2">
      <w:pPr>
        <w:spacing w:after="19"/>
        <w:ind w:left="144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40"/>
        <w:ind w:left="145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D.  DEPOT DES OFFRES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3048"/>
        </w:tabs>
        <w:spacing w:after="135" w:line="271" w:lineRule="auto"/>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21</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Cachetage et marquage des offres </w:t>
      </w:r>
    </w:p>
    <w:p w:rsidR="00A67DF2" w:rsidRPr="00A67DF2" w:rsidRDefault="00A67DF2" w:rsidP="00A67DF2">
      <w:pPr>
        <w:spacing w:after="12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21.1.  </w:t>
      </w:r>
      <w:r w:rsidRPr="00A67DF2">
        <w:rPr>
          <w:rFonts w:ascii="Arial" w:eastAsia="Times New Roman" w:hAnsi="Arial" w:cs="Arial"/>
          <w:color w:val="000000"/>
          <w:sz w:val="24"/>
          <w:lang w:eastAsia="fr-FR"/>
        </w:rPr>
        <w:t xml:space="preserve">La présentation des offres devra tenir compte du principe de séparation des pièces administratives (Volume 1), de l‟offre technique (Volume 2) et de l'offre financière (Volume 3). </w:t>
      </w:r>
    </w:p>
    <w:p w:rsidR="00A67DF2" w:rsidRPr="00A67DF2" w:rsidRDefault="00A67DF2" w:rsidP="00A67DF2">
      <w:pPr>
        <w:spacing w:after="149"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offres seront ainsi présentées en trois volumes sous simple enveloppe. </w:t>
      </w:r>
    </w:p>
    <w:p w:rsidR="00A67DF2" w:rsidRPr="00A67DF2" w:rsidRDefault="00A67DF2" w:rsidP="00A67DF2">
      <w:pPr>
        <w:tabs>
          <w:tab w:val="center" w:pos="759"/>
          <w:tab w:val="center" w:pos="4879"/>
        </w:tabs>
        <w:spacing w:after="136"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24"/>
          <w:lang w:eastAsia="fr-FR"/>
        </w:rPr>
        <w:t xml:space="preserve">21.2.   </w:t>
      </w: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Le Soumissionnaire devra cacheter l‟original et chaque copie de la soumission.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différentes pièces de chaque volume seront numérotées dans l'ordre du DAO et séparées par un intercalaire de couleur. </w:t>
      </w:r>
    </w:p>
    <w:p w:rsidR="00A67DF2" w:rsidRPr="00A67DF2" w:rsidRDefault="00A67DF2" w:rsidP="00A67DF2">
      <w:pPr>
        <w:spacing w:after="153" w:line="271" w:lineRule="auto"/>
        <w:ind w:left="1440" w:right="318"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21.3 </w:t>
      </w:r>
      <w:r w:rsidRPr="00A67DF2">
        <w:rPr>
          <w:rFonts w:ascii="Arial" w:eastAsia="Times New Roman" w:hAnsi="Arial" w:cs="Arial"/>
          <w:color w:val="000000"/>
          <w:sz w:val="24"/>
          <w:lang w:eastAsia="fr-FR"/>
        </w:rPr>
        <w:t xml:space="preserve">Toutes les pièces constitutives des offres reliées en trois volumes et en nombre d‟exemplaires requis seront placées sous pli cacheté et scellé, sans aucune </w:t>
      </w:r>
      <w:r w:rsidRPr="00A67DF2">
        <w:rPr>
          <w:rFonts w:ascii="Arial" w:eastAsia="Times New Roman" w:hAnsi="Arial" w:cs="Arial"/>
          <w:color w:val="000000"/>
          <w:sz w:val="24"/>
          <w:lang w:eastAsia="fr-FR"/>
        </w:rPr>
        <w:lastRenderedPageBreak/>
        <w:t xml:space="preserve">indication sur l‟identité du soumissionnaire sous peine de rejet. Les enveloppes extérieures porteront les mentions </w:t>
      </w:r>
      <w:proofErr w:type="gramStart"/>
      <w:r w:rsidRPr="00A67DF2">
        <w:rPr>
          <w:rFonts w:ascii="Arial" w:eastAsia="Times New Roman" w:hAnsi="Arial" w:cs="Arial"/>
          <w:color w:val="000000"/>
          <w:sz w:val="24"/>
          <w:lang w:eastAsia="fr-FR"/>
        </w:rPr>
        <w:t>suivantes: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8" w:line="249" w:lineRule="auto"/>
        <w:ind w:left="21" w:hanging="10"/>
        <w:outlineLvl w:val="1"/>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lang w:eastAsia="fr-FR"/>
        </w:rPr>
        <w:t>«</w:t>
      </w:r>
      <w:r w:rsidRPr="00A67DF2">
        <w:rPr>
          <w:rFonts w:ascii="Arial" w:eastAsia="Times New Roman" w:hAnsi="Arial" w:cs="Arial"/>
          <w:b/>
          <w:color w:val="000000"/>
          <w:lang w:eastAsia="fr-FR"/>
        </w:rPr>
        <w:t>APPEL</w:t>
      </w:r>
      <w:proofErr w:type="gramEnd"/>
      <w:r w:rsidRPr="00A67DF2">
        <w:rPr>
          <w:rFonts w:ascii="Arial" w:eastAsia="Times New Roman" w:hAnsi="Arial" w:cs="Arial"/>
          <w:b/>
          <w:color w:val="000000"/>
          <w:lang w:eastAsia="fr-FR"/>
        </w:rPr>
        <w:t xml:space="preserve"> D’OFFRES NATIONAL OUVERT  N°_____/AONO/PN/REN/C-GAZAWA/CIPM/AI/2024 DU____________ </w:t>
      </w:r>
    </w:p>
    <w:p w:rsidR="00A67DF2" w:rsidRPr="00A67DF2" w:rsidRDefault="00A67DF2" w:rsidP="00A67DF2">
      <w:pPr>
        <w:spacing w:after="7" w:line="249" w:lineRule="auto"/>
        <w:ind w:left="22" w:right="277" w:hanging="10"/>
        <w:jc w:val="center"/>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EN PROCEDURE NORMALE POUR LES TRAVAUX D’ELECTRIFICATION RURALE MT/BT </w:t>
      </w:r>
      <w:proofErr w:type="gramStart"/>
      <w:r w:rsidRPr="00A67DF2">
        <w:rPr>
          <w:rFonts w:ascii="Arial" w:eastAsia="Times New Roman" w:hAnsi="Arial" w:cs="Arial"/>
          <w:b/>
          <w:color w:val="000000"/>
          <w:lang w:eastAsia="fr-FR"/>
        </w:rPr>
        <w:t>MONOPHASEE  DANS</w:t>
      </w:r>
      <w:proofErr w:type="gramEnd"/>
      <w:r w:rsidRPr="00A67DF2">
        <w:rPr>
          <w:rFonts w:ascii="Arial" w:eastAsia="Times New Roman" w:hAnsi="Arial" w:cs="Arial"/>
          <w:b/>
          <w:color w:val="000000"/>
          <w:lang w:eastAsia="fr-FR"/>
        </w:rPr>
        <w:t xml:space="preserve"> LES LOCALITES DE OURO WADOU ET PAPALAM, ARRONDISSEMENT DE GAZAWA,  DEPARTEMENT DU DIAMARE, REGION DE L’EXTRÊME-NORD. </w:t>
      </w:r>
    </w:p>
    <w:p w:rsidR="00A67DF2" w:rsidRPr="00A67DF2" w:rsidRDefault="00A67DF2" w:rsidP="00A67DF2">
      <w:pPr>
        <w:spacing w:after="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32"/>
        <w:ind w:left="398" w:right="710" w:hanging="10"/>
        <w:jc w:val="center"/>
        <w:rPr>
          <w:rFonts w:ascii="Arial" w:eastAsia="Times New Roman" w:hAnsi="Arial" w:cs="Arial"/>
          <w:color w:val="000000"/>
          <w:sz w:val="24"/>
          <w:lang w:eastAsia="fr-FR"/>
        </w:rPr>
      </w:pPr>
      <w:r w:rsidRPr="00A67DF2">
        <w:rPr>
          <w:rFonts w:ascii="Arial" w:eastAsia="Times New Roman" w:hAnsi="Arial" w:cs="Arial"/>
          <w:b/>
          <w:color w:val="000000"/>
          <w:sz w:val="20"/>
          <w:u w:val="single" w:color="000000"/>
          <w:lang w:eastAsia="fr-FR"/>
        </w:rPr>
        <w:t xml:space="preserve">FINANCEMENT : </w:t>
      </w:r>
      <w:r w:rsidRPr="00A67DF2">
        <w:rPr>
          <w:rFonts w:ascii="Arial" w:eastAsia="Times New Roman" w:hAnsi="Arial" w:cs="Arial"/>
          <w:b/>
          <w:color w:val="000000"/>
          <w:sz w:val="20"/>
          <w:lang w:eastAsia="fr-FR"/>
        </w:rPr>
        <w:t xml:space="preserve">BIP MINDDEVEL, EXERCICE 2024 </w:t>
      </w:r>
    </w:p>
    <w:p w:rsidR="00A67DF2" w:rsidRPr="00A67DF2" w:rsidRDefault="00A67DF2" w:rsidP="00A67DF2">
      <w:pPr>
        <w:spacing w:after="0"/>
        <w:ind w:left="398" w:hanging="10"/>
        <w:jc w:val="center"/>
        <w:rPr>
          <w:rFonts w:ascii="Arial" w:eastAsia="Times New Roman" w:hAnsi="Arial" w:cs="Arial"/>
          <w:color w:val="000000"/>
          <w:sz w:val="24"/>
          <w:lang w:eastAsia="fr-FR"/>
        </w:rPr>
      </w:pPr>
      <w:r w:rsidRPr="00A67DF2">
        <w:rPr>
          <w:rFonts w:ascii="Arial" w:eastAsia="Times New Roman" w:hAnsi="Arial" w:cs="Arial"/>
          <w:b/>
          <w:color w:val="000000"/>
          <w:sz w:val="20"/>
          <w:lang w:eastAsia="fr-FR"/>
        </w:rPr>
        <w:t xml:space="preserve">IMPUTATION : ---------------------------------------- </w:t>
      </w:r>
      <w:r w:rsidRPr="00A67DF2">
        <w:rPr>
          <w:rFonts w:ascii="Arial" w:eastAsia="Times New Roman" w:hAnsi="Arial" w:cs="Arial"/>
          <w:color w:val="000000"/>
          <w:lang w:eastAsia="fr-FR"/>
        </w:rPr>
        <w:t xml:space="preserve"> </w:t>
      </w:r>
    </w:p>
    <w:p w:rsidR="00A67DF2" w:rsidRPr="00A67DF2" w:rsidRDefault="00A67DF2" w:rsidP="00A67DF2">
      <w:pPr>
        <w:spacing w:after="17"/>
        <w:ind w:right="273"/>
        <w:jc w:val="center"/>
        <w:rPr>
          <w:rFonts w:ascii="Arial" w:eastAsia="Times New Roman" w:hAnsi="Arial" w:cs="Arial"/>
          <w:color w:val="000000"/>
          <w:sz w:val="24"/>
          <w:lang w:eastAsia="fr-FR"/>
        </w:rPr>
      </w:pPr>
      <w:r w:rsidRPr="00A67DF2">
        <w:rPr>
          <w:rFonts w:ascii="Arial" w:eastAsia="Times New Roman" w:hAnsi="Arial" w:cs="Arial"/>
          <w:b/>
          <w:color w:val="000000"/>
          <w:sz w:val="20"/>
          <w:lang w:eastAsia="fr-FR"/>
        </w:rPr>
        <w:t xml:space="preserve"> </w:t>
      </w:r>
    </w:p>
    <w:p w:rsidR="00A67DF2" w:rsidRPr="00A67DF2" w:rsidRDefault="00A67DF2" w:rsidP="00A67DF2">
      <w:pPr>
        <w:spacing w:after="50"/>
        <w:ind w:left="398" w:right="712" w:hanging="10"/>
        <w:jc w:val="center"/>
        <w:rPr>
          <w:rFonts w:ascii="Arial" w:eastAsia="Times New Roman" w:hAnsi="Arial" w:cs="Arial"/>
          <w:color w:val="000000"/>
          <w:sz w:val="24"/>
          <w:lang w:eastAsia="fr-FR"/>
        </w:rPr>
      </w:pPr>
      <w:r w:rsidRPr="00A67DF2">
        <w:rPr>
          <w:rFonts w:ascii="Arial" w:eastAsia="Times New Roman" w:hAnsi="Arial" w:cs="Arial"/>
          <w:b/>
          <w:color w:val="000000"/>
          <w:sz w:val="20"/>
          <w:lang w:eastAsia="fr-FR"/>
        </w:rPr>
        <w:t xml:space="preserve"> A N’OUVRIR QU’EN SEANCE DE DEPOUILLEMENT »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différents volumes reliés devront être présentés comme suit : </w:t>
      </w:r>
    </w:p>
    <w:p w:rsidR="00A67DF2" w:rsidRPr="00A67DF2" w:rsidRDefault="00A67DF2" w:rsidP="00A67DF2">
      <w:pPr>
        <w:numPr>
          <w:ilvl w:val="0"/>
          <w:numId w:val="40"/>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P</w:t>
      </w:r>
      <w:r w:rsidRPr="00A67DF2">
        <w:rPr>
          <w:rFonts w:ascii="Arial" w:eastAsia="Times New Roman" w:hAnsi="Arial" w:cs="Arial"/>
          <w:b/>
          <w:color w:val="000000"/>
          <w:sz w:val="19"/>
          <w:lang w:eastAsia="fr-FR"/>
        </w:rPr>
        <w:t xml:space="preserve">IECES </w:t>
      </w:r>
      <w:r w:rsidRPr="00A67DF2">
        <w:rPr>
          <w:rFonts w:ascii="Arial" w:eastAsia="Times New Roman" w:hAnsi="Arial" w:cs="Arial"/>
          <w:b/>
          <w:color w:val="000000"/>
          <w:sz w:val="24"/>
          <w:lang w:eastAsia="fr-FR"/>
        </w:rPr>
        <w:t>A</w:t>
      </w:r>
      <w:r w:rsidRPr="00A67DF2">
        <w:rPr>
          <w:rFonts w:ascii="Arial" w:eastAsia="Times New Roman" w:hAnsi="Arial" w:cs="Arial"/>
          <w:b/>
          <w:color w:val="000000"/>
          <w:sz w:val="19"/>
          <w:lang w:eastAsia="fr-FR"/>
        </w:rPr>
        <w:t>DMINISTRATIVES</w:t>
      </w:r>
      <w:r w:rsidRPr="00A67DF2">
        <w:rPr>
          <w:rFonts w:ascii="Arial" w:eastAsia="Times New Roman" w:hAnsi="Arial" w:cs="Arial"/>
          <w:color w:val="000000"/>
          <w:sz w:val="24"/>
          <w:lang w:eastAsia="fr-FR"/>
        </w:rPr>
        <w:t xml:space="preserve"> portant en page de garde les mentions : </w:t>
      </w:r>
    </w:p>
    <w:p w:rsidR="00A67DF2" w:rsidRPr="00A67DF2" w:rsidRDefault="00A67DF2" w:rsidP="00A67DF2">
      <w:pPr>
        <w:spacing w:after="5" w:line="271" w:lineRule="auto"/>
        <w:ind w:left="1080"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Enveloppe A : Pièces Administratives</w:t>
      </w:r>
      <w:r w:rsidRPr="00A67DF2">
        <w:rPr>
          <w:rFonts w:ascii="Arial" w:eastAsia="Times New Roman" w:hAnsi="Arial" w:cs="Arial"/>
          <w:color w:val="000000"/>
          <w:sz w:val="24"/>
          <w:lang w:eastAsia="fr-FR"/>
        </w:rPr>
        <w:t>, Nom et adresse du soumissionnaire, Appel d‟Offres National Ouvert N° ________ du ________</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et comprenant les pièces A1 à A17. </w:t>
      </w:r>
    </w:p>
    <w:p w:rsidR="00A67DF2" w:rsidRPr="00A67DF2" w:rsidRDefault="00A67DF2" w:rsidP="00A67DF2">
      <w:pPr>
        <w:numPr>
          <w:ilvl w:val="0"/>
          <w:numId w:val="40"/>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O</w:t>
      </w:r>
      <w:r w:rsidRPr="00A67DF2">
        <w:rPr>
          <w:rFonts w:ascii="Arial" w:eastAsia="Times New Roman" w:hAnsi="Arial" w:cs="Arial"/>
          <w:b/>
          <w:color w:val="000000"/>
          <w:sz w:val="19"/>
          <w:lang w:eastAsia="fr-FR"/>
        </w:rPr>
        <w:t xml:space="preserve">FFRE </w:t>
      </w:r>
      <w:r w:rsidRPr="00A67DF2">
        <w:rPr>
          <w:rFonts w:ascii="Arial" w:eastAsia="Times New Roman" w:hAnsi="Arial" w:cs="Arial"/>
          <w:b/>
          <w:color w:val="000000"/>
          <w:sz w:val="24"/>
          <w:lang w:eastAsia="fr-FR"/>
        </w:rPr>
        <w:t>T</w:t>
      </w:r>
      <w:r w:rsidRPr="00A67DF2">
        <w:rPr>
          <w:rFonts w:ascii="Arial" w:eastAsia="Times New Roman" w:hAnsi="Arial" w:cs="Arial"/>
          <w:b/>
          <w:color w:val="000000"/>
          <w:sz w:val="19"/>
          <w:lang w:eastAsia="fr-FR"/>
        </w:rPr>
        <w:t>ECHNIQUE</w:t>
      </w:r>
      <w:r w:rsidRPr="00A67DF2">
        <w:rPr>
          <w:rFonts w:ascii="Arial" w:eastAsia="Times New Roman" w:hAnsi="Arial" w:cs="Arial"/>
          <w:color w:val="000000"/>
          <w:sz w:val="24"/>
          <w:lang w:eastAsia="fr-FR"/>
        </w:rPr>
        <w:t xml:space="preserve"> portant en page de garde les mentions : </w:t>
      </w:r>
    </w:p>
    <w:p w:rsidR="00A67DF2" w:rsidRPr="00A67DF2" w:rsidRDefault="00A67DF2" w:rsidP="00A67DF2">
      <w:pPr>
        <w:spacing w:after="5" w:line="271" w:lineRule="auto"/>
        <w:ind w:left="1080"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Enveloppe B : Offre Technique</w:t>
      </w:r>
      <w:r w:rsidRPr="00A67DF2">
        <w:rPr>
          <w:rFonts w:ascii="Arial" w:eastAsia="Times New Roman" w:hAnsi="Arial" w:cs="Arial"/>
          <w:color w:val="000000"/>
          <w:sz w:val="24"/>
          <w:lang w:eastAsia="fr-FR"/>
        </w:rPr>
        <w:t>, Nom et adresse du soumissionnaire, Appel d‟Offres National Ouvert N° ________ du ________</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et comprenant les pièces B1 à B6. </w:t>
      </w:r>
    </w:p>
    <w:p w:rsidR="00A67DF2" w:rsidRPr="00A67DF2" w:rsidRDefault="00A67DF2" w:rsidP="00A67DF2">
      <w:pPr>
        <w:numPr>
          <w:ilvl w:val="0"/>
          <w:numId w:val="40"/>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O</w:t>
      </w:r>
      <w:r w:rsidRPr="00A67DF2">
        <w:rPr>
          <w:rFonts w:ascii="Arial" w:eastAsia="Times New Roman" w:hAnsi="Arial" w:cs="Arial"/>
          <w:b/>
          <w:color w:val="000000"/>
          <w:sz w:val="19"/>
          <w:lang w:eastAsia="fr-FR"/>
        </w:rPr>
        <w:t xml:space="preserve">FFRE </w:t>
      </w:r>
      <w:r w:rsidRPr="00A67DF2">
        <w:rPr>
          <w:rFonts w:ascii="Arial" w:eastAsia="Times New Roman" w:hAnsi="Arial" w:cs="Arial"/>
          <w:b/>
          <w:color w:val="000000"/>
          <w:sz w:val="24"/>
          <w:lang w:eastAsia="fr-FR"/>
        </w:rPr>
        <w:t>F</w:t>
      </w:r>
      <w:r w:rsidRPr="00A67DF2">
        <w:rPr>
          <w:rFonts w:ascii="Arial" w:eastAsia="Times New Roman" w:hAnsi="Arial" w:cs="Arial"/>
          <w:b/>
          <w:color w:val="000000"/>
          <w:sz w:val="19"/>
          <w:lang w:eastAsia="fr-FR"/>
        </w:rPr>
        <w:t>INANCIERE</w:t>
      </w:r>
      <w:r w:rsidRPr="00A67DF2">
        <w:rPr>
          <w:rFonts w:ascii="Arial" w:eastAsia="Times New Roman" w:hAnsi="Arial" w:cs="Arial"/>
          <w:color w:val="000000"/>
          <w:sz w:val="24"/>
          <w:lang w:eastAsia="fr-FR"/>
        </w:rPr>
        <w:t xml:space="preserve"> portant en page de garde les mentions : </w:t>
      </w:r>
    </w:p>
    <w:p w:rsidR="00A67DF2" w:rsidRPr="00A67DF2" w:rsidRDefault="00A67DF2" w:rsidP="00A67DF2">
      <w:pPr>
        <w:spacing w:after="5" w:line="271" w:lineRule="auto"/>
        <w:ind w:left="1080"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Enveloppe C : Offre Financière</w:t>
      </w:r>
      <w:r w:rsidRPr="00A67DF2">
        <w:rPr>
          <w:rFonts w:ascii="Arial" w:eastAsia="Times New Roman" w:hAnsi="Arial" w:cs="Arial"/>
          <w:color w:val="000000"/>
          <w:sz w:val="24"/>
          <w:lang w:eastAsia="fr-FR"/>
        </w:rPr>
        <w:t>, Nom et adresse du soumissionnaire, Appel d‟Offres National Ouvert N° ________ du ________</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et comprenant les pièces C1 à C4. </w:t>
      </w:r>
    </w:p>
    <w:p w:rsidR="00A67DF2" w:rsidRPr="00A67DF2" w:rsidRDefault="00A67DF2" w:rsidP="00A67DF2">
      <w:pPr>
        <w:spacing w:after="5" w:line="271" w:lineRule="auto"/>
        <w:ind w:left="11" w:right="321" w:firstLine="7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 </w:t>
      </w:r>
    </w:p>
    <w:p w:rsidR="00A67DF2" w:rsidRPr="00A67DF2" w:rsidRDefault="00A67DF2" w:rsidP="00A67DF2">
      <w:pPr>
        <w:spacing w:after="5" w:line="271" w:lineRule="auto"/>
        <w:ind w:left="11" w:right="319" w:firstLine="72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L'offre devra être remise au plus tard le </w:t>
      </w:r>
      <w:r w:rsidRPr="00A67DF2">
        <w:rPr>
          <w:rFonts w:ascii="Arial" w:eastAsia="Times New Roman" w:hAnsi="Arial" w:cs="Arial"/>
          <w:b/>
          <w:color w:val="000000"/>
          <w:sz w:val="24"/>
          <w:lang w:eastAsia="fr-FR"/>
        </w:rPr>
        <w:t>____________________</w:t>
      </w:r>
      <w:r w:rsidRPr="00A67DF2">
        <w:rPr>
          <w:rFonts w:ascii="Arial" w:eastAsia="Times New Roman" w:hAnsi="Arial" w:cs="Arial"/>
          <w:color w:val="000000"/>
          <w:sz w:val="24"/>
          <w:lang w:eastAsia="fr-FR"/>
        </w:rPr>
        <w:t xml:space="preserve"> à </w:t>
      </w:r>
      <w:r w:rsidRPr="00A67DF2">
        <w:rPr>
          <w:rFonts w:ascii="Arial" w:eastAsia="Times New Roman" w:hAnsi="Arial" w:cs="Arial"/>
          <w:b/>
          <w:color w:val="000000"/>
          <w:sz w:val="24"/>
          <w:lang w:eastAsia="fr-FR"/>
        </w:rPr>
        <w:t>10 heures précises</w:t>
      </w:r>
      <w:r w:rsidRPr="00A67DF2">
        <w:rPr>
          <w:rFonts w:ascii="Arial" w:eastAsia="Times New Roman" w:hAnsi="Arial" w:cs="Arial"/>
          <w:color w:val="000000"/>
          <w:sz w:val="24"/>
          <w:lang w:eastAsia="fr-FR"/>
        </w:rPr>
        <w:t xml:space="preserve">, heure locale à la Cellule d‟Appui au Lancement des Appels d‟Offre à la marie de Gazawa, Cellule d‟Appui au lancement des offres sise dans l‟enceinte de la marie de Gazawa. Toute offre remise à une date ou une heure ultérieure à cette échéance sera refusée. </w:t>
      </w:r>
    </w:p>
    <w:p w:rsidR="00A67DF2" w:rsidRPr="00A67DF2" w:rsidRDefault="00A67DF2" w:rsidP="00A67DF2">
      <w:pPr>
        <w:spacing w:after="5" w:line="271" w:lineRule="auto"/>
        <w:ind w:left="11" w:right="31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Après remise de son offre, un soumissionnaire ne peut ni la retirer, ni la modifier, ni la corriger pour quelque motif que ce soit. Cette condition est valable à la fois avant et après expiration du délai de remise des offres. </w:t>
      </w:r>
    </w:p>
    <w:p w:rsidR="00A67DF2" w:rsidRPr="00A67DF2" w:rsidRDefault="00A67DF2" w:rsidP="00A67DF2">
      <w:pPr>
        <w:spacing w:after="2" w:line="278" w:lineRule="auto"/>
        <w:ind w:left="-15" w:right="158" w:firstLine="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L‟ouverture des plis se fera en un temps. L‟ouverture des pièces administratives, des offres techniques et financières aura lieu le</w:t>
      </w:r>
      <w:r w:rsidRPr="00A67DF2">
        <w:rPr>
          <w:rFonts w:ascii="Arial" w:eastAsia="Times New Roman" w:hAnsi="Arial" w:cs="Arial"/>
          <w:b/>
          <w:color w:val="000000"/>
          <w:sz w:val="24"/>
          <w:lang w:eastAsia="fr-FR"/>
        </w:rPr>
        <w:t>_____________________ à 11</w:t>
      </w:r>
      <w:proofErr w:type="gramStart"/>
      <w:r w:rsidRPr="00A67DF2">
        <w:rPr>
          <w:rFonts w:ascii="Arial" w:eastAsia="Times New Roman" w:hAnsi="Arial" w:cs="Arial"/>
          <w:b/>
          <w:color w:val="000000"/>
          <w:sz w:val="24"/>
          <w:lang w:eastAsia="fr-FR"/>
        </w:rPr>
        <w:t>heures</w:t>
      </w:r>
      <w:r w:rsidRPr="00A67DF2">
        <w:rPr>
          <w:rFonts w:ascii="Arial" w:eastAsia="Times New Roman" w:hAnsi="Arial" w:cs="Arial"/>
          <w:color w:val="000000"/>
          <w:sz w:val="24"/>
          <w:lang w:eastAsia="fr-FR"/>
        </w:rPr>
        <w:t xml:space="preserve">  par</w:t>
      </w:r>
      <w:proofErr w:type="gramEnd"/>
      <w:r w:rsidRPr="00A67DF2">
        <w:rPr>
          <w:rFonts w:ascii="Arial" w:eastAsia="Times New Roman" w:hAnsi="Arial" w:cs="Arial"/>
          <w:color w:val="000000"/>
          <w:sz w:val="24"/>
          <w:lang w:eastAsia="fr-FR"/>
        </w:rPr>
        <w:t xml:space="preserve"> la Commission interne des Marchés Auprès de la Commune de Gazawa.  </w:t>
      </w:r>
    </w:p>
    <w:p w:rsidR="00A67DF2" w:rsidRPr="00A67DF2" w:rsidRDefault="00A67DF2" w:rsidP="00A67DF2">
      <w:pPr>
        <w:spacing w:after="125" w:line="271" w:lineRule="auto"/>
        <w:ind w:left="11" w:right="167" w:firstLine="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Seuls les soumissionnaires peuvent assister à cette séance d‟ouverture ou s‟y faire représenter par une personne de leur choix. </w:t>
      </w:r>
    </w:p>
    <w:p w:rsidR="00A67DF2" w:rsidRPr="00A67DF2" w:rsidRDefault="00A67DF2" w:rsidP="00A67DF2">
      <w:pPr>
        <w:spacing w:after="5" w:line="271" w:lineRule="auto"/>
        <w:ind w:left="1440" w:right="322"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21.4 </w:t>
      </w:r>
      <w:r w:rsidRPr="00A67DF2">
        <w:rPr>
          <w:rFonts w:ascii="Arial" w:eastAsia="Times New Roman" w:hAnsi="Arial" w:cs="Arial"/>
          <w:color w:val="000000"/>
          <w:sz w:val="24"/>
          <w:lang w:eastAsia="fr-FR"/>
        </w:rPr>
        <w:t>En plus de l‟identification exigée à l‟Article 21.2 ci-</w:t>
      </w:r>
      <w:proofErr w:type="gramStart"/>
      <w:r w:rsidRPr="00A67DF2">
        <w:rPr>
          <w:rFonts w:ascii="Arial" w:eastAsia="Times New Roman" w:hAnsi="Arial" w:cs="Arial"/>
          <w:color w:val="000000"/>
          <w:sz w:val="24"/>
          <w:lang w:eastAsia="fr-FR"/>
        </w:rPr>
        <w:t>dessus,  les</w:t>
      </w:r>
      <w:proofErr w:type="gramEnd"/>
      <w:r w:rsidRPr="00A67DF2">
        <w:rPr>
          <w:rFonts w:ascii="Arial" w:eastAsia="Times New Roman" w:hAnsi="Arial" w:cs="Arial"/>
          <w:color w:val="000000"/>
          <w:sz w:val="24"/>
          <w:lang w:eastAsia="fr-FR"/>
        </w:rPr>
        <w:t xml:space="preserve"> enveloppes intérieures doivent porter le nom et l‟adresse du Soumissionnaire pour que l‟offre puisse lui être envoyée, cachetée au cas où elle serait déclarée irrecevable conformément à l‟Article 23 du RPAO et pour satisfaire les dispositions de l‟Article 24 du RPAO.   </w:t>
      </w:r>
    </w:p>
    <w:p w:rsidR="00A67DF2" w:rsidRPr="00A67DF2" w:rsidRDefault="00A67DF2" w:rsidP="00A67DF2">
      <w:pPr>
        <w:spacing w:after="26" w:line="271" w:lineRule="auto"/>
        <w:ind w:left="1440" w:right="31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21.5 </w:t>
      </w:r>
      <w:r w:rsidRPr="00A67DF2">
        <w:rPr>
          <w:rFonts w:ascii="Arial" w:eastAsia="Times New Roman" w:hAnsi="Arial" w:cs="Arial"/>
          <w:color w:val="000000"/>
          <w:sz w:val="24"/>
          <w:lang w:eastAsia="fr-FR"/>
        </w:rPr>
        <w:t xml:space="preserve">Si l‟enveloppe extérieure n‟est pas cachetée et marquée comme indiqué ci-dessus, l‟Autorité </w:t>
      </w:r>
      <w:proofErr w:type="gramStart"/>
      <w:r w:rsidRPr="00A67DF2">
        <w:rPr>
          <w:rFonts w:ascii="Arial" w:eastAsia="Times New Roman" w:hAnsi="Arial" w:cs="Arial"/>
          <w:color w:val="000000"/>
          <w:sz w:val="24"/>
          <w:lang w:eastAsia="fr-FR"/>
        </w:rPr>
        <w:t>Contractante  ne</w:t>
      </w:r>
      <w:proofErr w:type="gramEnd"/>
      <w:r w:rsidRPr="00A67DF2">
        <w:rPr>
          <w:rFonts w:ascii="Arial" w:eastAsia="Times New Roman" w:hAnsi="Arial" w:cs="Arial"/>
          <w:color w:val="000000"/>
          <w:sz w:val="24"/>
          <w:lang w:eastAsia="fr-FR"/>
        </w:rPr>
        <w:t xml:space="preserve"> sera en aucun cas tenu responsable si l‟offre est égarée ou si elle est ouverte prématurément. </w:t>
      </w:r>
    </w:p>
    <w:p w:rsidR="00A67DF2" w:rsidRPr="00A67DF2" w:rsidRDefault="00A67DF2" w:rsidP="00A67DF2">
      <w:pPr>
        <w:keepNext/>
        <w:keepLines/>
        <w:tabs>
          <w:tab w:val="center" w:pos="3338"/>
        </w:tabs>
        <w:spacing w:after="157"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22</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Date et heure limites de dépôt des offres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22.1 </w:t>
      </w: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Les offres seront déposées contre récépissé aux lieux, date et heure indiqués dans l‟Avis d‟Appel d‟Offres. </w:t>
      </w:r>
    </w:p>
    <w:p w:rsidR="00A67DF2" w:rsidRPr="00A67DF2" w:rsidRDefault="00A67DF2" w:rsidP="00A67DF2">
      <w:pPr>
        <w:spacing w:after="5" w:line="271" w:lineRule="auto"/>
        <w:ind w:left="1440" w:right="322"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22.2 </w:t>
      </w:r>
      <w:r w:rsidRPr="00A67DF2">
        <w:rPr>
          <w:rFonts w:ascii="Arial" w:eastAsia="Times New Roman" w:hAnsi="Arial" w:cs="Arial"/>
          <w:color w:val="000000"/>
          <w:sz w:val="24"/>
          <w:lang w:eastAsia="fr-FR"/>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Maître d‟Ouvrage et des soumissionnaires précédemment régis par la date limite initiale seront régis par la nouvelle date limite.  </w:t>
      </w:r>
    </w:p>
    <w:p w:rsidR="00A67DF2" w:rsidRPr="00A67DF2" w:rsidRDefault="00A67DF2" w:rsidP="00A67DF2">
      <w:pPr>
        <w:spacing w:after="4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2223"/>
        </w:tabs>
        <w:spacing w:after="11"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23</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Offres hors délai </w:t>
      </w:r>
    </w:p>
    <w:p w:rsidR="00A67DF2" w:rsidRPr="00A67DF2" w:rsidRDefault="00A67DF2" w:rsidP="00A67DF2">
      <w:pPr>
        <w:spacing w:after="266"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 offre reçue par l‟Autorité Contractante après les dates et heure limite fixées pour le dépôt des offres conformément à l‟Avis d‟Appel d‟Offres, sera retournée cachetée au soumissionnaire. </w:t>
      </w:r>
    </w:p>
    <w:p w:rsidR="00A67DF2" w:rsidRPr="00A67DF2" w:rsidRDefault="00A67DF2" w:rsidP="00A67DF2">
      <w:pPr>
        <w:keepNext/>
        <w:keepLines/>
        <w:tabs>
          <w:tab w:val="center" w:pos="3556"/>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24 </w:t>
      </w: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Modification, substitution et retrait des offres </w:t>
      </w:r>
    </w:p>
    <w:p w:rsidR="00A67DF2" w:rsidRPr="00A67DF2" w:rsidRDefault="00A67DF2" w:rsidP="00A67DF2">
      <w:pPr>
        <w:spacing w:after="125" w:line="271" w:lineRule="auto"/>
        <w:ind w:left="1440" w:right="326"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24.1 </w:t>
      </w:r>
      <w:r w:rsidRPr="00A67DF2">
        <w:rPr>
          <w:rFonts w:ascii="Arial" w:eastAsia="Times New Roman" w:hAnsi="Arial" w:cs="Arial"/>
          <w:color w:val="000000"/>
          <w:sz w:val="24"/>
          <w:lang w:eastAsia="fr-FR"/>
        </w:rPr>
        <w:t xml:space="preserve">Le Soumissionnaire peut modifier ou retirer son offre après l‟avoir présentée, sous réserve que l‟Autorité Contractante reçoive notification écrite de la modification ou du retrait avant les dates et heure limites de dépôt des offres. </w:t>
      </w:r>
    </w:p>
    <w:p w:rsidR="00A67DF2" w:rsidRPr="00A67DF2" w:rsidRDefault="00A67DF2" w:rsidP="00A67DF2">
      <w:pPr>
        <w:spacing w:after="125" w:line="271" w:lineRule="auto"/>
        <w:ind w:left="1440" w:right="318" w:hanging="90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 xml:space="preserve">24.2  </w:t>
      </w:r>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rsidR="00A67DF2" w:rsidRPr="00A67DF2" w:rsidRDefault="00A67DF2" w:rsidP="00A67DF2">
      <w:pPr>
        <w:spacing w:after="125" w:line="271" w:lineRule="auto"/>
        <w:ind w:left="1428" w:right="31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retrait peut être également notifié par télécopie, mais devra dans ce cas être confirmé par une notification écrite dûment signée, et dont la date, le cachet postal faisant foi, ne sera pas postérieure à la date limite fixée pour le dépôt des offres. </w:t>
      </w:r>
    </w:p>
    <w:p w:rsidR="00A67DF2" w:rsidRPr="00A67DF2" w:rsidRDefault="00A67DF2" w:rsidP="00A67DF2">
      <w:pPr>
        <w:spacing w:after="125" w:line="271" w:lineRule="auto"/>
        <w:ind w:left="1440" w:right="167" w:hanging="90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 xml:space="preserve">24.3  </w:t>
      </w:r>
      <w:r w:rsidRPr="00A67DF2">
        <w:rPr>
          <w:rFonts w:ascii="Arial" w:eastAsia="Times New Roman" w:hAnsi="Arial" w:cs="Arial"/>
          <w:color w:val="000000"/>
          <w:sz w:val="24"/>
          <w:lang w:eastAsia="fr-FR"/>
        </w:rPr>
        <w:t>Aucune</w:t>
      </w:r>
      <w:proofErr w:type="gramEnd"/>
      <w:r w:rsidRPr="00A67DF2">
        <w:rPr>
          <w:rFonts w:ascii="Arial" w:eastAsia="Times New Roman" w:hAnsi="Arial" w:cs="Arial"/>
          <w:color w:val="000000"/>
          <w:sz w:val="24"/>
          <w:lang w:eastAsia="fr-FR"/>
        </w:rPr>
        <w:t xml:space="preserve"> offre ne peut être modifiée par le Soumissionnaire après les dates et heure limites de remise des offres. </w:t>
      </w:r>
    </w:p>
    <w:p w:rsidR="00A67DF2" w:rsidRPr="00A67DF2" w:rsidRDefault="00A67DF2" w:rsidP="00A67DF2">
      <w:pPr>
        <w:spacing w:after="5" w:line="271" w:lineRule="auto"/>
        <w:ind w:left="1440" w:right="331"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24. 4   </w:t>
      </w:r>
      <w:r w:rsidRPr="00A67DF2">
        <w:rPr>
          <w:rFonts w:ascii="Arial" w:eastAsia="Times New Roman" w:hAnsi="Arial" w:cs="Arial"/>
          <w:color w:val="000000"/>
          <w:sz w:val="24"/>
          <w:lang w:eastAsia="fr-FR"/>
        </w:rPr>
        <w:t xml:space="preserve">Le retrait d‟une offre entre la date limite fixée pour le dépôt des offres et l‟expiration du délai de validité des offres spécifiée dans l‟Article 16 du RPAO peut entraîner la saisie de la Caution de Soumission conformément aux dispositions de l‟Article 17.5 du RPAO. </w:t>
      </w:r>
    </w:p>
    <w:p w:rsidR="00A67DF2" w:rsidRPr="00A67DF2" w:rsidRDefault="00A67DF2" w:rsidP="00A67DF2">
      <w:pPr>
        <w:spacing w:after="120"/>
        <w:ind w:left="540"/>
        <w:rPr>
          <w:rFonts w:ascii="Arial" w:eastAsia="Times New Roman" w:hAnsi="Arial" w:cs="Arial"/>
          <w:color w:val="000000"/>
          <w:sz w:val="24"/>
          <w:lang w:eastAsia="fr-FR"/>
        </w:rPr>
      </w:pPr>
      <w:r w:rsidRPr="00A67DF2">
        <w:rPr>
          <w:rFonts w:ascii="Arial" w:eastAsia="Times New Roman" w:hAnsi="Arial" w:cs="Arial"/>
          <w:color w:val="000000"/>
          <w:sz w:val="12"/>
          <w:lang w:eastAsia="fr-FR"/>
        </w:rPr>
        <w:t xml:space="preserve"> </w:t>
      </w:r>
    </w:p>
    <w:p w:rsidR="00A67DF2" w:rsidRPr="00A67DF2" w:rsidRDefault="00A67DF2" w:rsidP="00A67DF2">
      <w:pPr>
        <w:spacing w:after="0"/>
        <w:ind w:left="145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E.  OUVERTURE DES PLIS ET EVALUATION DES 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88"/>
        <w:ind w:left="1440"/>
        <w:rPr>
          <w:rFonts w:ascii="Arial" w:eastAsia="Times New Roman" w:hAnsi="Arial" w:cs="Arial"/>
          <w:color w:val="000000"/>
          <w:sz w:val="24"/>
          <w:lang w:eastAsia="fr-FR"/>
        </w:rPr>
      </w:pPr>
      <w:r w:rsidRPr="00A67DF2">
        <w:rPr>
          <w:rFonts w:ascii="Arial" w:eastAsia="Times New Roman" w:hAnsi="Arial" w:cs="Arial"/>
          <w:b/>
          <w:color w:val="000000"/>
          <w:sz w:val="18"/>
          <w:lang w:eastAsia="fr-FR"/>
        </w:rPr>
        <w:t xml:space="preserve"> </w:t>
      </w:r>
    </w:p>
    <w:p w:rsidR="00A67DF2" w:rsidRPr="00A67DF2" w:rsidRDefault="00A67DF2" w:rsidP="00A67DF2">
      <w:pPr>
        <w:keepNext/>
        <w:keepLines/>
        <w:tabs>
          <w:tab w:val="center" w:pos="2304"/>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 xml:space="preserve">Article </w:t>
      </w:r>
      <w:proofErr w:type="gramStart"/>
      <w:r w:rsidRPr="00A67DF2">
        <w:rPr>
          <w:rFonts w:ascii="Arial" w:eastAsia="Times New Roman" w:hAnsi="Arial" w:cs="Arial"/>
          <w:b/>
          <w:color w:val="000000"/>
          <w:sz w:val="24"/>
          <w:u w:val="single" w:color="000000"/>
          <w:lang w:eastAsia="fr-FR"/>
        </w:rPr>
        <w:t>25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Ouverture des plis </w:t>
      </w:r>
    </w:p>
    <w:p w:rsidR="00A67DF2" w:rsidRPr="00A67DF2" w:rsidRDefault="00A67DF2" w:rsidP="00A67DF2">
      <w:pPr>
        <w:spacing w:after="125" w:line="271" w:lineRule="auto"/>
        <w:ind w:left="1440" w:right="167" w:hanging="90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 xml:space="preserve">25.1  </w:t>
      </w:r>
      <w:r w:rsidRPr="00A67DF2">
        <w:rPr>
          <w:rFonts w:ascii="Arial" w:eastAsia="Times New Roman" w:hAnsi="Arial" w:cs="Arial"/>
          <w:color w:val="000000"/>
          <w:sz w:val="24"/>
          <w:lang w:eastAsia="fr-FR"/>
        </w:rPr>
        <w:t>L'ouverture</w:t>
      </w:r>
      <w:proofErr w:type="gramEnd"/>
      <w:r w:rsidRPr="00A67DF2">
        <w:rPr>
          <w:rFonts w:ascii="Arial" w:eastAsia="Times New Roman" w:hAnsi="Arial" w:cs="Arial"/>
          <w:color w:val="000000"/>
          <w:sz w:val="24"/>
          <w:lang w:eastAsia="fr-FR"/>
        </w:rPr>
        <w:t xml:space="preserve"> des plis se fera en </w:t>
      </w:r>
      <w:r w:rsidRPr="00A67DF2">
        <w:rPr>
          <w:rFonts w:ascii="Arial" w:eastAsia="Times New Roman" w:hAnsi="Arial" w:cs="Arial"/>
          <w:b/>
          <w:color w:val="000000"/>
          <w:sz w:val="24"/>
          <w:lang w:eastAsia="fr-FR"/>
        </w:rPr>
        <w:t xml:space="preserve">un (01) temps </w:t>
      </w:r>
      <w:r w:rsidRPr="00A67DF2">
        <w:rPr>
          <w:rFonts w:ascii="Arial" w:eastAsia="Times New Roman" w:hAnsi="Arial" w:cs="Arial"/>
          <w:color w:val="000000"/>
          <w:sz w:val="24"/>
          <w:lang w:eastAsia="fr-FR"/>
        </w:rPr>
        <w:t xml:space="preserve">aux lieux, date et heure indiqués dans l‟Avis d‟Appel d‟Offres, en présence des soumissionnaires. </w:t>
      </w:r>
    </w:p>
    <w:p w:rsidR="00A67DF2" w:rsidRPr="00A67DF2" w:rsidRDefault="00A67DF2" w:rsidP="00A67DF2">
      <w:pPr>
        <w:spacing w:after="146" w:line="271" w:lineRule="auto"/>
        <w:ind w:left="1450" w:right="32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soumissionnaires peuvent assister à cette séance d‟ouverture ou s‟y faire représenter par une seule personne (même en cas de groupement) de leur choix, ayant une parfaite connaissance du dossier. </w:t>
      </w:r>
    </w:p>
    <w:p w:rsidR="00A67DF2" w:rsidRPr="00A67DF2" w:rsidRDefault="00A67DF2" w:rsidP="00A67DF2">
      <w:pPr>
        <w:tabs>
          <w:tab w:val="center" w:pos="732"/>
          <w:tab w:val="center" w:pos="5682"/>
        </w:tabs>
        <w:spacing w:after="5"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proofErr w:type="gramStart"/>
      <w:r w:rsidRPr="00A67DF2">
        <w:rPr>
          <w:rFonts w:ascii="Arial" w:eastAsia="Times New Roman" w:hAnsi="Arial" w:cs="Arial"/>
          <w:b/>
          <w:color w:val="000000"/>
          <w:sz w:val="24"/>
          <w:lang w:eastAsia="fr-FR"/>
        </w:rPr>
        <w:t xml:space="preserve">25.2  </w:t>
      </w:r>
      <w:r w:rsidRPr="00A67DF2">
        <w:rPr>
          <w:rFonts w:ascii="Arial" w:eastAsia="Times New Roman" w:hAnsi="Arial" w:cs="Arial"/>
          <w:b/>
          <w:color w:val="000000"/>
          <w:sz w:val="24"/>
          <w:lang w:eastAsia="fr-FR"/>
        </w:rPr>
        <w:tab/>
      </w:r>
      <w:proofErr w:type="gramEnd"/>
      <w:r w:rsidRPr="00A67DF2">
        <w:rPr>
          <w:rFonts w:ascii="Arial" w:eastAsia="Times New Roman" w:hAnsi="Arial" w:cs="Arial"/>
          <w:color w:val="000000"/>
          <w:sz w:val="24"/>
          <w:lang w:eastAsia="fr-FR"/>
        </w:rPr>
        <w:t xml:space="preserve">Les représentants des soumissionnaires présents signeront un registre attestant leur présence. </w:t>
      </w:r>
    </w:p>
    <w:p w:rsidR="00A67DF2" w:rsidRPr="00A67DF2" w:rsidRDefault="00A67DF2" w:rsidP="00A67DF2">
      <w:pPr>
        <w:spacing w:after="5"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La Commission Interne des Marchés Auprès de la Commune de Gazawa établira le procès-</w:t>
      </w:r>
    </w:p>
    <w:p w:rsidR="00A67DF2" w:rsidRPr="00A67DF2" w:rsidRDefault="00A67DF2" w:rsidP="00A67DF2">
      <w:pPr>
        <w:spacing w:after="266" w:line="271" w:lineRule="auto"/>
        <w:ind w:left="1450"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verbal</w:t>
      </w:r>
      <w:proofErr w:type="gramEnd"/>
      <w:r w:rsidRPr="00A67DF2">
        <w:rPr>
          <w:rFonts w:ascii="Arial" w:eastAsia="Times New Roman" w:hAnsi="Arial" w:cs="Arial"/>
          <w:color w:val="000000"/>
          <w:sz w:val="24"/>
          <w:lang w:eastAsia="fr-FR"/>
        </w:rPr>
        <w:t xml:space="preserve"> de l‟ouverture des plis qui comportera notamment les informations communiquées aux soumissionnaires présents.  </w:t>
      </w:r>
    </w:p>
    <w:p w:rsidR="00A67DF2" w:rsidRPr="00A67DF2" w:rsidRDefault="00A67DF2" w:rsidP="00A67DF2">
      <w:pPr>
        <w:keepNext/>
        <w:keepLines/>
        <w:tabs>
          <w:tab w:val="center" w:pos="3234"/>
        </w:tabs>
        <w:spacing w:after="11"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26</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Caractère confidentiel de la procédure </w:t>
      </w:r>
    </w:p>
    <w:p w:rsidR="00A67DF2" w:rsidRPr="00A67DF2" w:rsidRDefault="00A67DF2" w:rsidP="00A67DF2">
      <w:pPr>
        <w:spacing w:after="5" w:line="271" w:lineRule="auto"/>
        <w:ind w:left="1450" w:right="32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Interne des passations des Marchés Auprès de la Commune de Gazawa dans l‟examen des soumissions ou la décision d‟attribution de l‟Autorité </w:t>
      </w:r>
      <w:proofErr w:type="gramStart"/>
      <w:r w:rsidRPr="00A67DF2">
        <w:rPr>
          <w:rFonts w:ascii="Arial" w:eastAsia="Times New Roman" w:hAnsi="Arial" w:cs="Arial"/>
          <w:color w:val="000000"/>
          <w:sz w:val="24"/>
          <w:lang w:eastAsia="fr-FR"/>
        </w:rPr>
        <w:t>Contractante  peut</w:t>
      </w:r>
      <w:proofErr w:type="gramEnd"/>
      <w:r w:rsidRPr="00A67DF2">
        <w:rPr>
          <w:rFonts w:ascii="Arial" w:eastAsia="Times New Roman" w:hAnsi="Arial" w:cs="Arial"/>
          <w:color w:val="000000"/>
          <w:sz w:val="24"/>
          <w:lang w:eastAsia="fr-FR"/>
        </w:rPr>
        <w:t xml:space="preserve"> entraîner le rejet de son offre. </w:t>
      </w:r>
    </w:p>
    <w:p w:rsidR="00A67DF2" w:rsidRPr="00A67DF2" w:rsidRDefault="00A67DF2" w:rsidP="00A67DF2">
      <w:pPr>
        <w:spacing w:after="122"/>
        <w:rPr>
          <w:rFonts w:ascii="Arial" w:eastAsia="Times New Roman" w:hAnsi="Arial" w:cs="Arial"/>
          <w:color w:val="000000"/>
          <w:sz w:val="24"/>
          <w:lang w:eastAsia="fr-FR"/>
        </w:rPr>
      </w:pPr>
      <w:r w:rsidRPr="00A67DF2">
        <w:rPr>
          <w:rFonts w:ascii="Arial" w:eastAsia="Times New Roman" w:hAnsi="Arial" w:cs="Arial"/>
          <w:b/>
          <w:color w:val="000000"/>
          <w:sz w:val="14"/>
          <w:lang w:eastAsia="fr-FR"/>
        </w:rPr>
        <w:t xml:space="preserve"> </w:t>
      </w:r>
    </w:p>
    <w:p w:rsidR="00A67DF2" w:rsidRPr="00A67DF2" w:rsidRDefault="00A67DF2" w:rsidP="00A67DF2">
      <w:pPr>
        <w:keepNext/>
        <w:keepLines/>
        <w:tabs>
          <w:tab w:val="center" w:pos="4773"/>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27</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Eclaircissements sur les offres et contacts avec l’Autorité Contractante  </w:t>
      </w:r>
    </w:p>
    <w:p w:rsidR="00A67DF2" w:rsidRPr="00A67DF2" w:rsidRDefault="00A67DF2" w:rsidP="00A67DF2">
      <w:pPr>
        <w:spacing w:after="125" w:line="271" w:lineRule="auto"/>
        <w:ind w:left="1440" w:right="322"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27.1 </w:t>
      </w:r>
      <w:r w:rsidRPr="00A67DF2">
        <w:rPr>
          <w:rFonts w:ascii="Arial" w:eastAsia="Times New Roman" w:hAnsi="Arial" w:cs="Arial"/>
          <w:color w:val="000000"/>
          <w:sz w:val="24"/>
          <w:lang w:eastAsia="fr-FR"/>
        </w:rPr>
        <w:t xml:space="preserve">Pour faciliter l‟examen, l‟évaluation et la comparaison des offres, le Président de la Commission Interne des Marchés Auprès de la Commune de Gazawa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des RESTREINTES par la sous-commission d‟analyse lors de l‟évaluation des soumissions conformément aux dispositions de l‟Article 30 du RPAO. </w:t>
      </w:r>
    </w:p>
    <w:p w:rsidR="00A67DF2" w:rsidRPr="00A67DF2" w:rsidRDefault="00A67DF2" w:rsidP="00A67DF2">
      <w:pPr>
        <w:spacing w:after="5" w:line="271" w:lineRule="auto"/>
        <w:ind w:left="1440" w:right="318"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27.2 </w:t>
      </w:r>
      <w:r w:rsidRPr="00A67DF2">
        <w:rPr>
          <w:rFonts w:ascii="Arial" w:eastAsia="Times New Roman" w:hAnsi="Arial" w:cs="Arial"/>
          <w:color w:val="000000"/>
          <w:sz w:val="24"/>
          <w:lang w:eastAsia="fr-FR"/>
        </w:rPr>
        <w:t xml:space="preserve">Sous réserve des dispositions de l‟alinéa 1 susvisé, les soumissionnaires ne contacteront pas les membres de La Commission Interne des Marchés Auprès de la Commune de </w:t>
      </w:r>
      <w:proofErr w:type="gramStart"/>
      <w:r w:rsidRPr="00A67DF2">
        <w:rPr>
          <w:rFonts w:ascii="Arial" w:eastAsia="Times New Roman" w:hAnsi="Arial" w:cs="Arial"/>
          <w:color w:val="000000"/>
          <w:sz w:val="24"/>
          <w:lang w:eastAsia="fr-FR"/>
        </w:rPr>
        <w:t>Gazawa  et</w:t>
      </w:r>
      <w:proofErr w:type="gramEnd"/>
      <w:r w:rsidRPr="00A67DF2">
        <w:rPr>
          <w:rFonts w:ascii="Arial" w:eastAsia="Times New Roman" w:hAnsi="Arial" w:cs="Arial"/>
          <w:color w:val="000000"/>
          <w:sz w:val="24"/>
          <w:lang w:eastAsia="fr-FR"/>
        </w:rPr>
        <w:t xml:space="preserve"> de la Sous-commission pour des questions ayant trait à leurs offres, entre l‟OUVERTURE des plis et l‟attribution du marché. </w:t>
      </w:r>
    </w:p>
    <w:p w:rsidR="00A67DF2" w:rsidRPr="00A67DF2" w:rsidRDefault="00A67DF2" w:rsidP="00A67DF2">
      <w:pPr>
        <w:spacing w:after="26" w:line="271" w:lineRule="auto"/>
        <w:ind w:left="1440" w:right="321"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27.3 </w:t>
      </w:r>
      <w:r w:rsidRPr="00A67DF2">
        <w:rPr>
          <w:rFonts w:ascii="Arial" w:eastAsia="Times New Roman" w:hAnsi="Arial" w:cs="Arial"/>
          <w:color w:val="000000"/>
          <w:sz w:val="24"/>
          <w:lang w:eastAsia="fr-FR"/>
        </w:rPr>
        <w:t xml:space="preserve">Toute tentative faite par un soumissionnaire pour influencer les propositions La Commission Interne des Marchés Auprès de la Commune de Gazawa relatives à l‟évaluation et la comparaison des offres ou les décisions de </w:t>
      </w:r>
      <w:r w:rsidRPr="00A67DF2">
        <w:rPr>
          <w:rFonts w:ascii="Arial" w:eastAsia="Times New Roman" w:hAnsi="Arial" w:cs="Arial"/>
          <w:color w:val="000000"/>
          <w:sz w:val="24"/>
          <w:lang w:eastAsia="fr-FR"/>
        </w:rPr>
        <w:lastRenderedPageBreak/>
        <w:t xml:space="preserve">l‟Autorité Contractante en vue de l‟attribution d‟un marché pourra entraîner le rejet de son offre, conformément aux dispositions de l‟article 3 du RPAO. </w:t>
      </w:r>
    </w:p>
    <w:p w:rsidR="00A67DF2" w:rsidRPr="00A67DF2" w:rsidRDefault="00A67DF2" w:rsidP="00A67DF2">
      <w:pPr>
        <w:keepNext/>
        <w:keepLines/>
        <w:tabs>
          <w:tab w:val="center" w:pos="3992"/>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28</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Examen des offres et détermination de leur conformité </w:t>
      </w:r>
    </w:p>
    <w:p w:rsidR="00A67DF2" w:rsidRPr="00A67DF2" w:rsidRDefault="00A67DF2" w:rsidP="00A67DF2">
      <w:pPr>
        <w:spacing w:after="147" w:line="271" w:lineRule="auto"/>
        <w:ind w:left="1440" w:right="320"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28.1 </w:t>
      </w:r>
      <w:r w:rsidRPr="00A67DF2">
        <w:rPr>
          <w:rFonts w:ascii="Arial" w:eastAsia="Times New Roman" w:hAnsi="Arial" w:cs="Arial"/>
          <w:color w:val="000000"/>
          <w:sz w:val="24"/>
          <w:lang w:eastAsia="fr-FR"/>
        </w:rPr>
        <w:t xml:space="preserve">Avant d‟effectuer l‟évaluation détaillée des offres, La Commission Interne des Marchés de la Commune de mo vérifiera que chaque offre est conforme pour l‟essentiel aux conditions fixées dans le Dossier d‟Appel d‟offres. </w:t>
      </w:r>
    </w:p>
    <w:p w:rsidR="00A67DF2" w:rsidRPr="00A67DF2" w:rsidRDefault="00A67DF2" w:rsidP="00A67DF2">
      <w:pPr>
        <w:spacing w:after="117" w:line="278" w:lineRule="auto"/>
        <w:ind w:left="1440" w:right="158" w:hanging="90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28.2 </w:t>
      </w: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Une offre conforme pour l‟essentiel au Dossier d‟Appel d‟Offres est une offre qui respecte tous les termes, conditions et spécifications du Dossier d‟Appel d‟Offres, sans divergence ni réserve importante.  </w:t>
      </w:r>
    </w:p>
    <w:p w:rsidR="00A67DF2" w:rsidRPr="00A67DF2" w:rsidRDefault="00A67DF2" w:rsidP="00A67DF2">
      <w:pPr>
        <w:spacing w:after="125" w:line="271" w:lineRule="auto"/>
        <w:ind w:left="1440" w:right="321"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28.3 </w:t>
      </w:r>
      <w:r w:rsidRPr="00A67DF2">
        <w:rPr>
          <w:rFonts w:ascii="Arial" w:eastAsia="Times New Roman" w:hAnsi="Arial" w:cs="Arial"/>
          <w:color w:val="000000"/>
          <w:sz w:val="24"/>
          <w:lang w:eastAsia="fr-FR"/>
        </w:rPr>
        <w:t xml:space="preserve">La Commission Interne des Marchés Auprès de la Commune de Gazawa déterminera si l‟offre est conforme pour l‟essentiel aux dispositions du Dossier d‟Appel d‟offres en se basant sur son contenu. </w:t>
      </w:r>
    </w:p>
    <w:p w:rsidR="00A67DF2" w:rsidRPr="00A67DF2" w:rsidRDefault="00A67DF2" w:rsidP="00A67DF2">
      <w:pPr>
        <w:spacing w:after="12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28.4 </w:t>
      </w:r>
      <w:r w:rsidRPr="00A67DF2">
        <w:rPr>
          <w:rFonts w:ascii="Arial" w:eastAsia="Times New Roman" w:hAnsi="Arial" w:cs="Arial"/>
          <w:color w:val="000000"/>
          <w:sz w:val="24"/>
          <w:lang w:eastAsia="fr-FR"/>
        </w:rPr>
        <w:t xml:space="preserve">Si une soumission n‟est pas conforme pour l‟essentiel, elle sera rejetée la Commission Interne des Marchés </w:t>
      </w:r>
      <w:proofErr w:type="gramStart"/>
      <w:r w:rsidRPr="00A67DF2">
        <w:rPr>
          <w:rFonts w:ascii="Arial" w:eastAsia="Times New Roman" w:hAnsi="Arial" w:cs="Arial"/>
          <w:color w:val="000000"/>
          <w:sz w:val="24"/>
          <w:lang w:eastAsia="fr-FR"/>
        </w:rPr>
        <w:t>Auprès  de</w:t>
      </w:r>
      <w:proofErr w:type="gramEnd"/>
      <w:r w:rsidRPr="00A67DF2">
        <w:rPr>
          <w:rFonts w:ascii="Arial" w:eastAsia="Times New Roman" w:hAnsi="Arial" w:cs="Arial"/>
          <w:color w:val="000000"/>
          <w:sz w:val="24"/>
          <w:lang w:eastAsia="fr-FR"/>
        </w:rPr>
        <w:t xml:space="preserve"> la Commune de Gazawa et ne pourra être par la suite rendue conforme. </w:t>
      </w:r>
    </w:p>
    <w:p w:rsidR="00A67DF2" w:rsidRPr="00A67DF2" w:rsidRDefault="00A67DF2" w:rsidP="00A67DF2">
      <w:pPr>
        <w:spacing w:after="5" w:line="271" w:lineRule="auto"/>
        <w:ind w:left="1440" w:right="315"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28.5 </w:t>
      </w:r>
      <w:r w:rsidRPr="00A67DF2">
        <w:rPr>
          <w:rFonts w:ascii="Arial" w:eastAsia="Times New Roman" w:hAnsi="Arial" w:cs="Arial"/>
          <w:color w:val="000000"/>
          <w:sz w:val="24"/>
          <w:lang w:eastAsia="fr-FR"/>
        </w:rPr>
        <w:t xml:space="preserve">A l‟issue de l‟OUVERTURE des plis, les copies des offres reçues sont confiées à une souscommission d‟analyse pour évaluation détaillée des offres sur la base des critères ci-après et suivant les trois étapes ci-dessous : </w:t>
      </w:r>
    </w:p>
    <w:p w:rsidR="00A67DF2" w:rsidRPr="00A67DF2" w:rsidRDefault="00A67DF2" w:rsidP="00A67DF2">
      <w:pPr>
        <w:spacing w:after="16"/>
        <w:ind w:left="54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28.5.1 </w:t>
      </w:r>
      <w:r w:rsidRPr="00A67DF2">
        <w:rPr>
          <w:rFonts w:ascii="Arial" w:eastAsia="Times New Roman" w:hAnsi="Arial" w:cs="Arial"/>
          <w:b/>
          <w:color w:val="000000"/>
          <w:sz w:val="24"/>
          <w:u w:val="single" w:color="000000"/>
          <w:lang w:eastAsia="fr-FR"/>
        </w:rPr>
        <w:t>Critères d’évaluation des offres :</w:t>
      </w: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60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41"/>
        <w:ind w:left="610" w:hanging="1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28.5.1.1 :</w:t>
      </w:r>
      <w:r w:rsidRPr="00A67DF2">
        <w:rPr>
          <w:rFonts w:ascii="Arial" w:eastAsia="Times New Roman" w:hAnsi="Arial" w:cs="Arial"/>
          <w:b/>
          <w:color w:val="000000"/>
          <w:sz w:val="24"/>
          <w:u w:val="single" w:color="000000"/>
          <w:lang w:eastAsia="fr-FR"/>
        </w:rPr>
        <w:t xml:space="preserve"> Critères </w:t>
      </w:r>
      <w:proofErr w:type="gramStart"/>
      <w:r w:rsidRPr="00A67DF2">
        <w:rPr>
          <w:rFonts w:ascii="Arial" w:eastAsia="Times New Roman" w:hAnsi="Arial" w:cs="Arial"/>
          <w:b/>
          <w:color w:val="000000"/>
          <w:sz w:val="24"/>
          <w:u w:val="single" w:color="000000"/>
          <w:lang w:eastAsia="fr-FR"/>
        </w:rPr>
        <w:t>éliminatoires</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p>
    <w:p w:rsidR="00A67DF2" w:rsidRPr="00A67DF2" w:rsidRDefault="00A67DF2" w:rsidP="00A67DF2">
      <w:pPr>
        <w:numPr>
          <w:ilvl w:val="0"/>
          <w:numId w:val="41"/>
        </w:numPr>
        <w:spacing w:after="132"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dossier</w:t>
      </w:r>
      <w:proofErr w:type="gramEnd"/>
      <w:r w:rsidRPr="00A67DF2">
        <w:rPr>
          <w:rFonts w:ascii="Arial" w:eastAsia="Times New Roman" w:hAnsi="Arial" w:cs="Arial"/>
          <w:color w:val="000000"/>
          <w:sz w:val="24"/>
          <w:lang w:eastAsia="fr-FR"/>
        </w:rPr>
        <w:t xml:space="preserve"> administratif incomplet ou (pièces administratives non-conformes); </w:t>
      </w:r>
    </w:p>
    <w:p w:rsidR="00A67DF2" w:rsidRPr="00A67DF2" w:rsidRDefault="00A67DF2" w:rsidP="00A67DF2">
      <w:pPr>
        <w:numPr>
          <w:ilvl w:val="0"/>
          <w:numId w:val="41"/>
        </w:numPr>
        <w:spacing w:after="54"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dossier</w:t>
      </w:r>
      <w:proofErr w:type="gramEnd"/>
      <w:r w:rsidRPr="00A67DF2">
        <w:rPr>
          <w:rFonts w:ascii="Arial" w:eastAsia="Times New Roman" w:hAnsi="Arial" w:cs="Arial"/>
          <w:color w:val="000000"/>
          <w:sz w:val="24"/>
          <w:lang w:eastAsia="fr-FR"/>
        </w:rPr>
        <w:t xml:space="preserve"> financier incomplet; </w:t>
      </w:r>
    </w:p>
    <w:p w:rsidR="00A67DF2" w:rsidRPr="00A67DF2" w:rsidRDefault="00A67DF2" w:rsidP="00A67DF2">
      <w:pPr>
        <w:numPr>
          <w:ilvl w:val="0"/>
          <w:numId w:val="41"/>
        </w:numPr>
        <w:spacing w:after="5"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toute</w:t>
      </w:r>
      <w:proofErr w:type="gramEnd"/>
      <w:r w:rsidRPr="00A67DF2">
        <w:rPr>
          <w:rFonts w:ascii="Arial" w:eastAsia="Times New Roman" w:hAnsi="Arial" w:cs="Arial"/>
          <w:color w:val="000000"/>
          <w:sz w:val="24"/>
          <w:lang w:eastAsia="fr-FR"/>
        </w:rPr>
        <w:t xml:space="preserve"> déclaration fausse ou  mensongère relevée dans le dossier. </w:t>
      </w:r>
    </w:p>
    <w:p w:rsidR="00A67DF2" w:rsidRPr="00A67DF2" w:rsidRDefault="00A67DF2" w:rsidP="00A67DF2">
      <w:pPr>
        <w:spacing w:after="19"/>
        <w:ind w:left="144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00"/>
        <w:ind w:left="610"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28.5.1.1.2: </w:t>
      </w:r>
      <w:r w:rsidRPr="00A67DF2">
        <w:rPr>
          <w:rFonts w:ascii="Arial" w:eastAsia="Times New Roman" w:hAnsi="Arial" w:cs="Arial"/>
          <w:b/>
          <w:color w:val="000000"/>
          <w:sz w:val="24"/>
          <w:u w:val="single" w:color="000000"/>
          <w:lang w:eastAsia="fr-FR"/>
        </w:rPr>
        <w:t xml:space="preserve">Critères essentiels </w:t>
      </w:r>
      <w:r w:rsidRPr="00A67DF2">
        <w:rPr>
          <w:rFonts w:ascii="Arial" w:eastAsia="Times New Roman" w:hAnsi="Arial" w:cs="Arial"/>
          <w:b/>
          <w:color w:val="000000"/>
          <w:sz w:val="24"/>
          <w:lang w:eastAsia="fr-FR"/>
        </w:rPr>
        <w:t>:</w:t>
      </w:r>
      <w:r w:rsidRPr="00A67DF2">
        <w:rPr>
          <w:rFonts w:ascii="Arial" w:eastAsia="Times New Roman" w:hAnsi="Arial" w:cs="Arial"/>
          <w:color w:val="000000"/>
          <w:sz w:val="24"/>
          <w:lang w:eastAsia="fr-FR"/>
        </w:rPr>
        <w:t xml:space="preserve"> </w:t>
      </w:r>
    </w:p>
    <w:p w:rsidR="00A67DF2" w:rsidRPr="00A67DF2" w:rsidRDefault="00A67DF2" w:rsidP="00A67DF2">
      <w:pPr>
        <w:spacing w:after="128" w:line="271" w:lineRule="auto"/>
        <w:ind w:left="61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L‟évaluation des offres techniques sera faite suivant le système binaire </w:t>
      </w:r>
      <w:r w:rsidRPr="00A67DF2">
        <w:rPr>
          <w:rFonts w:ascii="Arial" w:eastAsia="Times New Roman" w:hAnsi="Arial" w:cs="Arial"/>
          <w:b/>
          <w:color w:val="000000"/>
          <w:sz w:val="24"/>
          <w:lang w:eastAsia="fr-FR"/>
        </w:rPr>
        <w:t xml:space="preserve">(oui/non) </w:t>
      </w:r>
      <w:r w:rsidRPr="00A67DF2">
        <w:rPr>
          <w:rFonts w:ascii="Arial" w:eastAsia="Times New Roman" w:hAnsi="Arial" w:cs="Arial"/>
          <w:color w:val="000000"/>
          <w:sz w:val="24"/>
          <w:lang w:eastAsia="fr-FR"/>
        </w:rPr>
        <w:t xml:space="preserve">sur la base des critères essentiels de qualification ci-dessous : </w:t>
      </w:r>
    </w:p>
    <w:p w:rsidR="00A67DF2" w:rsidRPr="00A67DF2" w:rsidRDefault="00A67DF2" w:rsidP="00A67DF2">
      <w:pPr>
        <w:numPr>
          <w:ilvl w:val="0"/>
          <w:numId w:val="42"/>
        </w:numPr>
        <w:spacing w:after="12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chiffre d‟</w:t>
      </w:r>
      <w:proofErr w:type="gramStart"/>
      <w:r w:rsidRPr="00A67DF2">
        <w:rPr>
          <w:rFonts w:ascii="Arial" w:eastAsia="Times New Roman" w:hAnsi="Arial" w:cs="Arial"/>
          <w:color w:val="000000"/>
          <w:sz w:val="24"/>
          <w:lang w:eastAsia="fr-FR"/>
        </w:rPr>
        <w:t>affaires;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2"/>
        </w:numPr>
        <w:spacing w:after="131"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L‟accès à une ligne de crédit ou autres ressources </w:t>
      </w:r>
      <w:proofErr w:type="gramStart"/>
      <w:r w:rsidRPr="00A67DF2">
        <w:rPr>
          <w:rFonts w:ascii="Arial" w:eastAsia="Times New Roman" w:hAnsi="Arial" w:cs="Arial"/>
          <w:color w:val="000000"/>
          <w:sz w:val="24"/>
          <w:lang w:eastAsia="fr-FR"/>
        </w:rPr>
        <w:t>financières;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2"/>
        </w:numPr>
        <w:spacing w:after="12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Références de l‟</w:t>
      </w:r>
      <w:proofErr w:type="gramStart"/>
      <w:r w:rsidRPr="00A67DF2">
        <w:rPr>
          <w:rFonts w:ascii="Arial" w:eastAsia="Times New Roman" w:hAnsi="Arial" w:cs="Arial"/>
          <w:color w:val="000000"/>
          <w:sz w:val="24"/>
          <w:lang w:eastAsia="fr-FR"/>
        </w:rPr>
        <w:t>entreprise;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2"/>
        </w:numPr>
        <w:spacing w:after="12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Matériel de chantier à </w:t>
      </w:r>
      <w:proofErr w:type="gramStart"/>
      <w:r w:rsidRPr="00A67DF2">
        <w:rPr>
          <w:rFonts w:ascii="Arial" w:eastAsia="Times New Roman" w:hAnsi="Arial" w:cs="Arial"/>
          <w:color w:val="000000"/>
          <w:sz w:val="24"/>
          <w:lang w:eastAsia="fr-FR"/>
        </w:rPr>
        <w:t>mobiliser;</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2"/>
        </w:numPr>
        <w:spacing w:after="12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Personnel d‟encadrement de l‟</w:t>
      </w:r>
      <w:proofErr w:type="gramStart"/>
      <w:r w:rsidRPr="00A67DF2">
        <w:rPr>
          <w:rFonts w:ascii="Arial" w:eastAsia="Times New Roman" w:hAnsi="Arial" w:cs="Arial"/>
          <w:color w:val="000000"/>
          <w:sz w:val="24"/>
          <w:lang w:eastAsia="fr-FR"/>
        </w:rPr>
        <w:t>entreprise;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2"/>
        </w:numPr>
        <w:spacing w:after="131"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Proposition technique ; </w:t>
      </w:r>
    </w:p>
    <w:p w:rsidR="00A67DF2" w:rsidRPr="00A67DF2" w:rsidRDefault="00A67DF2" w:rsidP="00A67DF2">
      <w:pPr>
        <w:numPr>
          <w:ilvl w:val="0"/>
          <w:numId w:val="42"/>
        </w:numPr>
        <w:spacing w:after="12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Rapport de visite de site illustratif </w:t>
      </w:r>
    </w:p>
    <w:p w:rsidR="00A67DF2" w:rsidRPr="00A67DF2" w:rsidRDefault="00A67DF2" w:rsidP="00A67DF2">
      <w:pPr>
        <w:numPr>
          <w:ilvl w:val="0"/>
          <w:numId w:val="42"/>
        </w:numPr>
        <w:spacing w:after="87"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Présentation de l‟offre. </w:t>
      </w:r>
    </w:p>
    <w:p w:rsidR="00A67DF2" w:rsidRPr="00A67DF2" w:rsidRDefault="00A67DF2" w:rsidP="00A67DF2">
      <w:pPr>
        <w:spacing w:after="89" w:line="271" w:lineRule="auto"/>
        <w:ind w:left="61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Seules les soumissions qui auront obtenues </w:t>
      </w:r>
      <w:r w:rsidRPr="00A67DF2">
        <w:rPr>
          <w:rFonts w:ascii="Arial" w:eastAsia="Times New Roman" w:hAnsi="Arial" w:cs="Arial"/>
          <w:b/>
          <w:color w:val="000000"/>
          <w:sz w:val="24"/>
          <w:lang w:eastAsia="fr-FR"/>
        </w:rPr>
        <w:t>70%</w:t>
      </w:r>
      <w:r w:rsidRPr="00A67DF2">
        <w:rPr>
          <w:rFonts w:ascii="Arial" w:eastAsia="Times New Roman" w:hAnsi="Arial" w:cs="Arial"/>
          <w:color w:val="000000"/>
          <w:sz w:val="24"/>
          <w:lang w:eastAsia="fr-FR"/>
        </w:rPr>
        <w:t xml:space="preserve">seront admises à l‟analyse financière. </w:t>
      </w:r>
    </w:p>
    <w:p w:rsidR="00A67DF2" w:rsidRPr="00A67DF2" w:rsidRDefault="00A67DF2" w:rsidP="00A67DF2">
      <w:pPr>
        <w:spacing w:after="58"/>
        <w:ind w:left="60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41"/>
        <w:ind w:left="54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28.5.2 </w:t>
      </w:r>
      <w:r w:rsidRPr="00A67DF2">
        <w:rPr>
          <w:rFonts w:ascii="Arial" w:eastAsia="Times New Roman" w:hAnsi="Arial" w:cs="Arial"/>
          <w:b/>
          <w:color w:val="000000"/>
          <w:sz w:val="24"/>
          <w:u w:val="single" w:color="000000"/>
          <w:lang w:eastAsia="fr-FR"/>
        </w:rPr>
        <w:t>Evaluation des offres</w:t>
      </w:r>
      <w:r w:rsidRPr="00A67DF2">
        <w:rPr>
          <w:rFonts w:ascii="Arial" w:eastAsia="Times New Roman" w:hAnsi="Arial" w:cs="Arial"/>
          <w:b/>
          <w:color w:val="000000"/>
          <w:sz w:val="24"/>
          <w:lang w:eastAsia="fr-FR"/>
        </w:rPr>
        <w:t xml:space="preserve"> </w:t>
      </w:r>
    </w:p>
    <w:p w:rsidR="00A67DF2" w:rsidRPr="00A67DF2" w:rsidRDefault="00A67DF2" w:rsidP="00A67DF2">
      <w:pPr>
        <w:spacing w:after="118" w:line="271" w:lineRule="auto"/>
        <w:ind w:left="14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Les offres seront évaluées en trois étapes. </w:t>
      </w:r>
    </w:p>
    <w:p w:rsidR="00A67DF2" w:rsidRPr="00A67DF2" w:rsidRDefault="00A67DF2" w:rsidP="00A67DF2">
      <w:pPr>
        <w:spacing w:after="141"/>
        <w:ind w:left="1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1</w:t>
      </w:r>
      <w:r w:rsidRPr="00A67DF2">
        <w:rPr>
          <w:rFonts w:ascii="Arial" w:eastAsia="Times New Roman" w:hAnsi="Arial" w:cs="Arial"/>
          <w:b/>
          <w:color w:val="000000"/>
          <w:sz w:val="24"/>
          <w:vertAlign w:val="superscript"/>
          <w:lang w:eastAsia="fr-FR"/>
        </w:rPr>
        <w:t>ère</w:t>
      </w:r>
      <w:r w:rsidRPr="00A67DF2">
        <w:rPr>
          <w:rFonts w:ascii="Arial" w:eastAsia="Times New Roman" w:hAnsi="Arial" w:cs="Arial"/>
          <w:b/>
          <w:color w:val="000000"/>
          <w:sz w:val="24"/>
          <w:u w:val="single" w:color="000000"/>
          <w:lang w:eastAsia="fr-FR"/>
        </w:rPr>
        <w:t xml:space="preserve"> </w:t>
      </w:r>
      <w:proofErr w:type="gramStart"/>
      <w:r w:rsidRPr="00A67DF2">
        <w:rPr>
          <w:rFonts w:ascii="Arial" w:eastAsia="Times New Roman" w:hAnsi="Arial" w:cs="Arial"/>
          <w:b/>
          <w:color w:val="000000"/>
          <w:sz w:val="24"/>
          <w:u w:val="single" w:color="000000"/>
          <w:lang w:eastAsia="fr-FR"/>
        </w:rPr>
        <w:t>étape:</w:t>
      </w:r>
      <w:proofErr w:type="gramEnd"/>
      <w:r w:rsidRPr="00A67DF2">
        <w:rPr>
          <w:rFonts w:ascii="Arial" w:eastAsia="Times New Roman" w:hAnsi="Arial" w:cs="Arial"/>
          <w:b/>
          <w:color w:val="000000"/>
          <w:sz w:val="24"/>
          <w:u w:val="single" w:color="000000"/>
          <w:lang w:eastAsia="fr-FR"/>
        </w:rPr>
        <w:t xml:space="preserve"> Examen de la conformité des pièces administratives (Volume 1)</w:t>
      </w:r>
      <w:r w:rsidRPr="00A67DF2">
        <w:rPr>
          <w:rFonts w:ascii="Arial" w:eastAsia="Times New Roman" w:hAnsi="Arial" w:cs="Arial"/>
          <w:b/>
          <w:color w:val="000000"/>
          <w:sz w:val="24"/>
          <w:lang w:eastAsia="fr-FR"/>
        </w:rPr>
        <w:t xml:space="preserve"> </w:t>
      </w:r>
    </w:p>
    <w:p w:rsidR="00A67DF2" w:rsidRPr="00A67DF2" w:rsidRDefault="00A67DF2" w:rsidP="00A67DF2">
      <w:pPr>
        <w:spacing w:after="125" w:line="271" w:lineRule="auto"/>
        <w:ind w:left="11" w:right="167" w:firstLine="69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qu‟une offre soit déclarée conforme administrativement, elle devra satisfaire à tous les critères éliminatoires indiqués à l‟article 28.5.1.1.1. </w:t>
      </w:r>
    </w:p>
    <w:p w:rsidR="00A67DF2" w:rsidRPr="00A67DF2" w:rsidRDefault="00A67DF2" w:rsidP="00A67DF2">
      <w:pPr>
        <w:spacing w:after="127" w:line="271" w:lineRule="auto"/>
        <w:ind w:left="706"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Seules les offres présentant un dossier administratif conforme seront évaluées techniquement. </w:t>
      </w:r>
    </w:p>
    <w:p w:rsidR="00A67DF2" w:rsidRPr="00A67DF2" w:rsidRDefault="00A67DF2" w:rsidP="00A67DF2">
      <w:pPr>
        <w:spacing w:after="141"/>
        <w:ind w:left="10"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2ème étape : Evaluation de l’offre technique (Volume 2).</w:t>
      </w:r>
      <w:r w:rsidRPr="00A67DF2">
        <w:rPr>
          <w:rFonts w:ascii="Arial" w:eastAsia="Times New Roman" w:hAnsi="Arial" w:cs="Arial"/>
          <w:b/>
          <w:color w:val="000000"/>
          <w:sz w:val="24"/>
          <w:lang w:eastAsia="fr-FR"/>
        </w:rPr>
        <w:t xml:space="preserve"> </w:t>
      </w:r>
    </w:p>
    <w:p w:rsidR="00A67DF2" w:rsidRPr="00A67DF2" w:rsidRDefault="00A67DF2" w:rsidP="00A67DF2">
      <w:pPr>
        <w:spacing w:after="126" w:line="271" w:lineRule="auto"/>
        <w:ind w:left="11" w:right="167" w:firstLine="69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qu‟une offre soit déclarée conforme techniquement, elle devra satisfaire à tous les critères éliminatoires indiqués à l‟article 28.5.1.1.2. </w:t>
      </w:r>
    </w:p>
    <w:p w:rsidR="00A67DF2" w:rsidRPr="00A67DF2" w:rsidRDefault="00A67DF2" w:rsidP="00A67DF2">
      <w:pPr>
        <w:spacing w:after="11" w:line="271" w:lineRule="auto"/>
        <w:ind w:left="706"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Seules les offres présentant un dossier technique conforme seront évaluées financièrement. </w:t>
      </w:r>
    </w:p>
    <w:p w:rsidR="00A67DF2" w:rsidRPr="00A67DF2" w:rsidRDefault="00A67DF2" w:rsidP="00A67DF2">
      <w:pPr>
        <w:spacing w:after="46" w:line="271" w:lineRule="auto"/>
        <w:ind w:left="1418" w:right="167" w:hanging="72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L'offre technique contenue dans l'enveloppe B sera évaluée suivant le système binaire </w:t>
      </w:r>
      <w:r w:rsidRPr="00A67DF2">
        <w:rPr>
          <w:rFonts w:ascii="Arial" w:eastAsia="Times New Roman" w:hAnsi="Arial" w:cs="Arial"/>
          <w:b/>
          <w:color w:val="000000"/>
          <w:sz w:val="24"/>
          <w:lang w:eastAsia="fr-FR"/>
        </w:rPr>
        <w:t xml:space="preserve">(oui/non) </w:t>
      </w:r>
      <w:r w:rsidRPr="00A67DF2">
        <w:rPr>
          <w:rFonts w:ascii="Arial" w:eastAsia="Times New Roman" w:hAnsi="Arial" w:cs="Arial"/>
          <w:color w:val="000000"/>
          <w:sz w:val="24"/>
          <w:lang w:eastAsia="fr-FR"/>
        </w:rPr>
        <w:t xml:space="preserve">sur la base des critères suivants : </w:t>
      </w:r>
    </w:p>
    <w:p w:rsidR="00A67DF2" w:rsidRPr="00A67DF2" w:rsidRDefault="00A67DF2" w:rsidP="00A67DF2">
      <w:pPr>
        <w:tabs>
          <w:tab w:val="center" w:pos="1962"/>
          <w:tab w:val="center" w:pos="3541"/>
          <w:tab w:val="center" w:pos="4249"/>
          <w:tab w:val="center" w:pos="4957"/>
          <w:tab w:val="center" w:pos="5665"/>
        </w:tabs>
        <w:spacing w:after="62" w:line="271"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Wingdings" w:eastAsia="Times New Roman" w:hAnsi="Wingdings" w:cs="Wingdings"/>
          <w:color w:val="000000"/>
          <w:sz w:val="24"/>
          <w:lang w:eastAsia="fr-FR"/>
        </w:rPr>
        <w:t></w:t>
      </w:r>
      <w:r w:rsidRPr="00A67DF2">
        <w:rPr>
          <w:rFonts w:ascii="Arial" w:eastAsia="Times New Roman" w:hAnsi="Arial" w:cs="Arial"/>
          <w:color w:val="000000"/>
          <w:sz w:val="24"/>
          <w:lang w:eastAsia="fr-FR"/>
        </w:rPr>
        <w:t xml:space="preserve"> Références de l‟entreprise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numPr>
          <w:ilvl w:val="0"/>
          <w:numId w:val="43"/>
        </w:numPr>
        <w:spacing w:after="11" w:line="267" w:lineRule="auto"/>
        <w:ind w:right="167"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Chiffre d’affaires des trois dernières années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permet d‟apprécier les flux financiers du soumissionnaire. On tiendra compte de la valeur de la patente,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et</w:t>
      </w:r>
      <w:proofErr w:type="gramEnd"/>
      <w:r w:rsidRPr="00A67DF2">
        <w:rPr>
          <w:rFonts w:ascii="Arial" w:eastAsia="Times New Roman" w:hAnsi="Arial" w:cs="Arial"/>
          <w:color w:val="000000"/>
          <w:sz w:val="24"/>
          <w:lang w:eastAsia="fr-FR"/>
        </w:rPr>
        <w:t xml:space="preserve"> du chiffre d‟affaires réalisé.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u w:val="single" w:color="000000"/>
          <w:lang w:eastAsia="fr-FR"/>
        </w:rPr>
        <w:t>Pour le CA (patente</w:t>
      </w:r>
      <w:r w:rsidRPr="00A67DF2">
        <w:rPr>
          <w:rFonts w:ascii="Arial" w:eastAsia="Times New Roman" w:hAnsi="Arial" w:cs="Arial"/>
          <w:color w:val="000000"/>
          <w:sz w:val="24"/>
          <w:lang w:eastAsia="fr-FR"/>
        </w:rPr>
        <w:t xml:space="preserve">), la notation sera la suivante :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tbl>
      <w:tblPr>
        <w:tblStyle w:val="TableGrid"/>
        <w:tblW w:w="6587" w:type="dxa"/>
        <w:tblInd w:w="1668" w:type="dxa"/>
        <w:tblCellMar>
          <w:top w:w="48" w:type="dxa"/>
          <w:left w:w="70" w:type="dxa"/>
          <w:bottom w:w="0" w:type="dxa"/>
          <w:right w:w="17" w:type="dxa"/>
        </w:tblCellMar>
        <w:tblLook w:val="04A0" w:firstRow="1" w:lastRow="0" w:firstColumn="1" w:lastColumn="0" w:noHBand="0" w:noVBand="1"/>
      </w:tblPr>
      <w:tblGrid>
        <w:gridCol w:w="251"/>
        <w:gridCol w:w="2084"/>
        <w:gridCol w:w="1983"/>
        <w:gridCol w:w="2269"/>
      </w:tblGrid>
      <w:tr w:rsidR="00A67DF2" w:rsidRPr="00A67DF2" w:rsidTr="00A67DF2">
        <w:trPr>
          <w:trHeight w:val="326"/>
        </w:trPr>
        <w:tc>
          <w:tcPr>
            <w:tcW w:w="25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8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8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both"/>
              <w:rPr>
                <w:rFonts w:ascii="Arial" w:eastAsia="Times New Roman" w:hAnsi="Arial" w:cs="Arial"/>
                <w:color w:val="000000"/>
                <w:sz w:val="24"/>
              </w:rPr>
            </w:pPr>
            <w:r w:rsidRPr="00A67DF2">
              <w:rPr>
                <w:rFonts w:ascii="Arial" w:eastAsia="Times New Roman" w:hAnsi="Arial" w:cs="Arial"/>
                <w:color w:val="000000"/>
                <w:sz w:val="24"/>
              </w:rPr>
              <w:t xml:space="preserve">Montant≥30  millions </w:t>
            </w:r>
          </w:p>
        </w:tc>
        <w:tc>
          <w:tcPr>
            <w:tcW w:w="226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1"/>
              <w:jc w:val="center"/>
              <w:rPr>
                <w:rFonts w:ascii="Arial" w:eastAsia="Times New Roman" w:hAnsi="Arial" w:cs="Arial"/>
                <w:color w:val="000000"/>
                <w:sz w:val="24"/>
              </w:rPr>
            </w:pPr>
            <w:r w:rsidRPr="00A67DF2">
              <w:rPr>
                <w:rFonts w:ascii="Arial" w:eastAsia="Times New Roman" w:hAnsi="Arial" w:cs="Arial"/>
                <w:color w:val="000000"/>
                <w:sz w:val="24"/>
              </w:rPr>
              <w:t xml:space="preserve">Montant &lt;30  millions </w:t>
            </w:r>
          </w:p>
        </w:tc>
      </w:tr>
      <w:tr w:rsidR="00A67DF2" w:rsidRPr="00A67DF2" w:rsidTr="00A67DF2">
        <w:trPr>
          <w:trHeight w:val="327"/>
        </w:trPr>
        <w:tc>
          <w:tcPr>
            <w:tcW w:w="25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208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CA sur patente  </w:t>
            </w:r>
          </w:p>
        </w:tc>
        <w:tc>
          <w:tcPr>
            <w:tcW w:w="198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26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0"/>
        <w:ind w:left="33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u w:val="single" w:color="000000"/>
          <w:lang w:eastAsia="fr-FR"/>
        </w:rPr>
        <w:t>Pour le CA du dernier exercice</w:t>
      </w:r>
      <w:r w:rsidRPr="00A67DF2">
        <w:rPr>
          <w:rFonts w:ascii="Arial" w:eastAsia="Times New Roman" w:hAnsi="Arial" w:cs="Arial"/>
          <w:color w:val="000000"/>
          <w:sz w:val="24"/>
          <w:lang w:eastAsia="fr-FR"/>
        </w:rPr>
        <w:t xml:space="preserve">, il </w:t>
      </w:r>
      <w:proofErr w:type="gramStart"/>
      <w:r w:rsidRPr="00A67DF2">
        <w:rPr>
          <w:rFonts w:ascii="Arial" w:eastAsia="Times New Roman" w:hAnsi="Arial" w:cs="Arial"/>
          <w:color w:val="000000"/>
          <w:sz w:val="24"/>
          <w:lang w:eastAsia="fr-FR"/>
        </w:rPr>
        <w:t>doit  être</w:t>
      </w:r>
      <w:proofErr w:type="gramEnd"/>
      <w:r w:rsidRPr="00A67DF2">
        <w:rPr>
          <w:rFonts w:ascii="Arial" w:eastAsia="Times New Roman" w:hAnsi="Arial" w:cs="Arial"/>
          <w:color w:val="000000"/>
          <w:sz w:val="24"/>
          <w:lang w:eastAsia="fr-FR"/>
        </w:rPr>
        <w:t xml:space="preserve"> certifié par un expert-comptable agréé, et la notation sera la suivante: </w:t>
      </w:r>
    </w:p>
    <w:tbl>
      <w:tblPr>
        <w:tblStyle w:val="TableGrid"/>
        <w:tblW w:w="8766" w:type="dxa"/>
        <w:tblInd w:w="578" w:type="dxa"/>
        <w:tblCellMar>
          <w:top w:w="48" w:type="dxa"/>
          <w:left w:w="67" w:type="dxa"/>
          <w:bottom w:w="0" w:type="dxa"/>
          <w:right w:w="115" w:type="dxa"/>
        </w:tblCellMar>
        <w:tblLook w:val="04A0" w:firstRow="1" w:lastRow="0" w:firstColumn="1" w:lastColumn="0" w:noHBand="0" w:noVBand="1"/>
      </w:tblPr>
      <w:tblGrid>
        <w:gridCol w:w="426"/>
        <w:gridCol w:w="3481"/>
        <w:gridCol w:w="2422"/>
        <w:gridCol w:w="2437"/>
      </w:tblGrid>
      <w:tr w:rsidR="00A67DF2" w:rsidRPr="00A67DF2" w:rsidTr="00A67DF2">
        <w:trPr>
          <w:trHeight w:val="329"/>
        </w:trPr>
        <w:tc>
          <w:tcPr>
            <w:tcW w:w="427" w:type="dxa"/>
            <w:vMerge w:val="restart"/>
            <w:tcBorders>
              <w:top w:val="nil"/>
              <w:left w:val="nil"/>
              <w:bottom w:val="single" w:sz="4" w:space="0" w:color="000000"/>
              <w:right w:val="nil"/>
            </w:tcBorders>
          </w:tcPr>
          <w:p w:rsidR="00A67DF2" w:rsidRPr="00A67DF2" w:rsidRDefault="00A67DF2" w:rsidP="00A67DF2">
            <w:pPr>
              <w:spacing w:after="28"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3481" w:type="dxa"/>
            <w:vMerge w:val="restart"/>
            <w:tcBorders>
              <w:top w:val="nil"/>
              <w:left w:val="nil"/>
              <w:bottom w:val="single" w:sz="4" w:space="0" w:color="000000"/>
              <w:right w:val="single" w:sz="4" w:space="0" w:color="000000"/>
            </w:tcBorders>
          </w:tcPr>
          <w:p w:rsidR="00A67DF2" w:rsidRPr="00A67DF2" w:rsidRDefault="00A67DF2" w:rsidP="00A67DF2">
            <w:pPr>
              <w:spacing w:after="28"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4859"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CA annuel effectivement réalisé </w:t>
            </w:r>
          </w:p>
        </w:tc>
      </w:tr>
      <w:tr w:rsidR="00A67DF2" w:rsidRPr="00A67DF2" w:rsidTr="00A67DF2">
        <w:trPr>
          <w:trHeight w:val="326"/>
        </w:trPr>
        <w:tc>
          <w:tcPr>
            <w:tcW w:w="0" w:type="auto"/>
            <w:vMerge/>
            <w:tcBorders>
              <w:top w:val="nil"/>
              <w:left w:val="nil"/>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0" w:type="auto"/>
            <w:vMerge/>
            <w:tcBorders>
              <w:top w:val="nil"/>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242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Montant≥ 30 millions </w:t>
            </w:r>
          </w:p>
        </w:tc>
        <w:tc>
          <w:tcPr>
            <w:tcW w:w="24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Montant &lt;30 millions </w:t>
            </w:r>
          </w:p>
        </w:tc>
      </w:tr>
      <w:tr w:rsidR="00A67DF2" w:rsidRPr="00A67DF2" w:rsidTr="00A67DF2">
        <w:trPr>
          <w:trHeight w:val="327"/>
        </w:trPr>
        <w:tc>
          <w:tcPr>
            <w:tcW w:w="4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2 </w:t>
            </w:r>
          </w:p>
        </w:tc>
        <w:tc>
          <w:tcPr>
            <w:tcW w:w="3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Chiffre d‟affaire du dernier exercice </w:t>
            </w:r>
          </w:p>
        </w:tc>
        <w:tc>
          <w:tcPr>
            <w:tcW w:w="242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4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65"/>
        <w:ind w:left="33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3"/>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Références dans le domaine de l‟Hydraulique. </w:t>
      </w:r>
    </w:p>
    <w:p w:rsidR="00A67DF2" w:rsidRPr="00A67DF2" w:rsidRDefault="00A67DF2" w:rsidP="00A67DF2">
      <w:pPr>
        <w:spacing w:after="5" w:line="271" w:lineRule="auto"/>
        <w:ind w:left="11" w:right="32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L‟Entreprise doit avoir réalisé au cours des trois derniers exercices dans le domaine de l‟</w:t>
      </w:r>
      <w:proofErr w:type="gramStart"/>
      <w:r w:rsidRPr="00A67DF2">
        <w:rPr>
          <w:rFonts w:ascii="Arial" w:eastAsia="Times New Roman" w:hAnsi="Arial" w:cs="Arial"/>
          <w:color w:val="000000"/>
          <w:sz w:val="24"/>
          <w:lang w:eastAsia="fr-FR"/>
        </w:rPr>
        <w:t>Hydraulique  des</w:t>
      </w:r>
      <w:proofErr w:type="gramEnd"/>
      <w:r w:rsidRPr="00A67DF2">
        <w:rPr>
          <w:rFonts w:ascii="Arial" w:eastAsia="Times New Roman" w:hAnsi="Arial" w:cs="Arial"/>
          <w:color w:val="000000"/>
          <w:sz w:val="24"/>
          <w:lang w:eastAsia="fr-FR"/>
        </w:rPr>
        <w:t xml:space="preserve"> projets  d‟un coût minimum de francs CFA 30 millions chacun ou un projet d‟au moins 30 millions. Montant cumulé supérieur à francs CFA 30 millions.   </w:t>
      </w:r>
    </w:p>
    <w:tbl>
      <w:tblPr>
        <w:tblStyle w:val="TableGrid"/>
        <w:tblW w:w="9011" w:type="dxa"/>
        <w:tblInd w:w="456" w:type="dxa"/>
        <w:tblCellMar>
          <w:top w:w="48" w:type="dxa"/>
          <w:left w:w="70" w:type="dxa"/>
          <w:bottom w:w="0" w:type="dxa"/>
          <w:right w:w="20" w:type="dxa"/>
        </w:tblCellMar>
        <w:tblLook w:val="04A0" w:firstRow="1" w:lastRow="0" w:firstColumn="1" w:lastColumn="0" w:noHBand="0" w:noVBand="1"/>
      </w:tblPr>
      <w:tblGrid>
        <w:gridCol w:w="427"/>
        <w:gridCol w:w="3411"/>
        <w:gridCol w:w="2619"/>
        <w:gridCol w:w="2554"/>
      </w:tblGrid>
      <w:tr w:rsidR="00A67DF2" w:rsidRPr="00A67DF2" w:rsidTr="00A67DF2">
        <w:trPr>
          <w:trHeight w:val="492"/>
        </w:trPr>
        <w:tc>
          <w:tcPr>
            <w:tcW w:w="427" w:type="dxa"/>
            <w:vMerge w:val="restart"/>
            <w:tcBorders>
              <w:top w:val="nil"/>
              <w:left w:val="nil"/>
              <w:bottom w:val="single" w:sz="4" w:space="0" w:color="000000"/>
              <w:right w:val="nil"/>
            </w:tcBorders>
          </w:tcPr>
          <w:p w:rsidR="00A67DF2" w:rsidRPr="00A67DF2" w:rsidRDefault="00A67DF2" w:rsidP="00A67DF2">
            <w:pPr>
              <w:spacing w:after="194"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3411" w:type="dxa"/>
            <w:vMerge w:val="restart"/>
            <w:tcBorders>
              <w:top w:val="nil"/>
              <w:left w:val="nil"/>
              <w:bottom w:val="single" w:sz="4" w:space="0" w:color="000000"/>
              <w:right w:val="single" w:sz="4" w:space="0" w:color="000000"/>
            </w:tcBorders>
          </w:tcPr>
          <w:p w:rsidR="00A67DF2" w:rsidRPr="00A67DF2" w:rsidRDefault="00A67DF2" w:rsidP="00A67DF2">
            <w:pPr>
              <w:spacing w:after="194"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619"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Montant cumulé </w:t>
            </w:r>
          </w:p>
        </w:tc>
        <w:tc>
          <w:tcPr>
            <w:tcW w:w="2554"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53"/>
        </w:trPr>
        <w:tc>
          <w:tcPr>
            <w:tcW w:w="0" w:type="auto"/>
            <w:vMerge/>
            <w:tcBorders>
              <w:top w:val="nil"/>
              <w:left w:val="nil"/>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0" w:type="auto"/>
            <w:vMerge/>
            <w:tcBorders>
              <w:top w:val="nil"/>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261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Supérieur à 30 millions </w:t>
            </w:r>
          </w:p>
        </w:tc>
        <w:tc>
          <w:tcPr>
            <w:tcW w:w="25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Inférieur à 30 millions </w:t>
            </w:r>
          </w:p>
        </w:tc>
      </w:tr>
      <w:tr w:rsidR="00A67DF2" w:rsidRPr="00A67DF2" w:rsidTr="00A67DF2">
        <w:trPr>
          <w:trHeight w:val="961"/>
        </w:trPr>
        <w:tc>
          <w:tcPr>
            <w:tcW w:w="4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3 </w:t>
            </w:r>
          </w:p>
        </w:tc>
        <w:tc>
          <w:tcPr>
            <w:tcW w:w="341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3"/>
              <w:jc w:val="both"/>
              <w:rPr>
                <w:rFonts w:ascii="Arial" w:eastAsia="Times New Roman" w:hAnsi="Arial" w:cs="Arial"/>
                <w:color w:val="000000"/>
                <w:sz w:val="24"/>
              </w:rPr>
            </w:pPr>
            <w:r w:rsidRPr="00A67DF2">
              <w:rPr>
                <w:rFonts w:ascii="Arial" w:eastAsia="Times New Roman" w:hAnsi="Arial" w:cs="Arial"/>
                <w:color w:val="000000"/>
                <w:sz w:val="24"/>
              </w:rPr>
              <w:t xml:space="preserve">Trois (3) projets d‟un coût de plus de 15 millions chacun ou un projet d‟au moins 25 millions </w:t>
            </w:r>
          </w:p>
        </w:tc>
        <w:tc>
          <w:tcPr>
            <w:tcW w:w="261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5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65"/>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3"/>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Références dans les autres domaines des TP            </w:t>
      </w:r>
    </w:p>
    <w:p w:rsidR="00A67DF2" w:rsidRPr="00A67DF2" w:rsidRDefault="00A67DF2" w:rsidP="00A67DF2">
      <w:pPr>
        <w:spacing w:after="5" w:line="271" w:lineRule="auto"/>
        <w:ind w:left="11" w:right="329"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L‟Entreprise sera aussi jugée sur ses autres réalisations des TP. L‟évaluation prendra en compte les projets de coût supérieur à 20 millions chacun ou un projet de plus de 30 millions (montant cumulé supérieur à francs CFA 30 millions).   </w:t>
      </w:r>
    </w:p>
    <w:p w:rsidR="00A67DF2" w:rsidRPr="00A67DF2" w:rsidRDefault="00A67DF2" w:rsidP="00A67DF2">
      <w:pPr>
        <w:spacing w:after="19"/>
        <w:ind w:left="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tbl>
      <w:tblPr>
        <w:tblStyle w:val="TableGrid"/>
        <w:tblW w:w="9280" w:type="dxa"/>
        <w:tblInd w:w="360" w:type="dxa"/>
        <w:tblCellMar>
          <w:top w:w="48" w:type="dxa"/>
          <w:left w:w="70" w:type="dxa"/>
          <w:bottom w:w="0" w:type="dxa"/>
          <w:right w:w="17" w:type="dxa"/>
        </w:tblCellMar>
        <w:tblLook w:val="04A0" w:firstRow="1" w:lastRow="0" w:firstColumn="1" w:lastColumn="0" w:noHBand="0" w:noVBand="1"/>
      </w:tblPr>
      <w:tblGrid>
        <w:gridCol w:w="252"/>
        <w:gridCol w:w="3641"/>
        <w:gridCol w:w="3116"/>
        <w:gridCol w:w="2271"/>
      </w:tblGrid>
      <w:tr w:rsidR="00A67DF2" w:rsidRPr="00A67DF2" w:rsidTr="00A67DF2">
        <w:trPr>
          <w:trHeight w:val="598"/>
        </w:trPr>
        <w:tc>
          <w:tcPr>
            <w:tcW w:w="3893" w:type="dxa"/>
            <w:gridSpan w:val="2"/>
            <w:vMerge w:val="restart"/>
            <w:tcBorders>
              <w:top w:val="nil"/>
              <w:left w:val="nil"/>
              <w:bottom w:val="single" w:sz="4" w:space="0" w:color="000000"/>
              <w:right w:val="single" w:sz="4" w:space="0" w:color="000000"/>
            </w:tcBorders>
          </w:tcPr>
          <w:p w:rsidR="00A67DF2" w:rsidRPr="00A67DF2" w:rsidRDefault="00A67DF2" w:rsidP="00A67DF2">
            <w:pPr>
              <w:spacing w:after="328"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tc>
        <w:tc>
          <w:tcPr>
            <w:tcW w:w="3116"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Montant cumulé </w:t>
            </w:r>
          </w:p>
        </w:tc>
        <w:tc>
          <w:tcPr>
            <w:tcW w:w="2271"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588"/>
        </w:trPr>
        <w:tc>
          <w:tcPr>
            <w:tcW w:w="0" w:type="auto"/>
            <w:gridSpan w:val="2"/>
            <w:vMerge/>
            <w:tcBorders>
              <w:top w:val="nil"/>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11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Supérieur à 30 millions </w:t>
            </w:r>
          </w:p>
        </w:tc>
        <w:tc>
          <w:tcPr>
            <w:tcW w:w="227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Inférieur à 30 millions </w:t>
            </w:r>
          </w:p>
        </w:tc>
      </w:tr>
      <w:tr w:rsidR="00A67DF2" w:rsidRPr="00A67DF2" w:rsidTr="00A67DF2">
        <w:trPr>
          <w:trHeight w:val="972"/>
        </w:trPr>
        <w:tc>
          <w:tcPr>
            <w:tcW w:w="25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4 </w:t>
            </w:r>
          </w:p>
        </w:tc>
        <w:tc>
          <w:tcPr>
            <w:tcW w:w="364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76" w:lineRule="auto"/>
              <w:rPr>
                <w:rFonts w:ascii="Arial" w:eastAsia="Times New Roman" w:hAnsi="Arial" w:cs="Arial"/>
                <w:color w:val="000000"/>
                <w:sz w:val="24"/>
              </w:rPr>
            </w:pPr>
            <w:r w:rsidRPr="00A67DF2">
              <w:rPr>
                <w:rFonts w:ascii="Arial" w:eastAsia="Times New Roman" w:hAnsi="Arial" w:cs="Arial"/>
                <w:color w:val="000000"/>
                <w:sz w:val="24"/>
              </w:rPr>
              <w:t xml:space="preserve">Trois (3) projets d‟un coût de plus de 18 millions chacun ou un projet de plus de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30 millions </w:t>
            </w:r>
          </w:p>
        </w:tc>
        <w:tc>
          <w:tcPr>
            <w:tcW w:w="311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27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19"/>
        <w:ind w:left="33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9" w:line="271" w:lineRule="auto"/>
        <w:ind w:left="11" w:right="31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Toutefois, pour être prise en compte, chaque référence citée devra avoir concomitamment un marché (1</w:t>
      </w:r>
      <w:r w:rsidRPr="00A67DF2">
        <w:rPr>
          <w:rFonts w:ascii="Arial" w:eastAsia="Times New Roman" w:hAnsi="Arial" w:cs="Arial"/>
          <w:color w:val="000000"/>
          <w:sz w:val="24"/>
          <w:vertAlign w:val="superscript"/>
          <w:lang w:eastAsia="fr-FR"/>
        </w:rPr>
        <w:t>ère</w:t>
      </w:r>
      <w:r w:rsidRPr="00A67DF2">
        <w:rPr>
          <w:rFonts w:ascii="Arial" w:eastAsia="Times New Roman" w:hAnsi="Arial" w:cs="Arial"/>
          <w:color w:val="000000"/>
          <w:sz w:val="24"/>
          <w:lang w:eastAsia="fr-FR"/>
        </w:rPr>
        <w:t xml:space="preserve"> page et page des signatures) et un document de bonne fin d‟exécution ou PV de réception provisoire ou définitive. Seuls les contrats enregistrés pour les commandes publiques seront pris en compte.)  </w:t>
      </w:r>
    </w:p>
    <w:p w:rsidR="00A67DF2" w:rsidRPr="00A67DF2" w:rsidRDefault="00A67DF2" w:rsidP="00A67DF2">
      <w:pPr>
        <w:keepNext/>
        <w:keepLines/>
        <w:tabs>
          <w:tab w:val="center" w:pos="708"/>
          <w:tab w:val="center" w:pos="3204"/>
        </w:tabs>
        <w:spacing w:after="0"/>
        <w:ind w:left="-15"/>
        <w:outlineLvl w:val="3"/>
        <w:rPr>
          <w:rFonts w:ascii="Arial" w:eastAsia="Times New Roman" w:hAnsi="Arial" w:cs="Arial"/>
          <w:b/>
          <w:color w:val="000000"/>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w:t>
      </w:r>
      <w:r w:rsidRPr="00A67DF2">
        <w:rPr>
          <w:rFonts w:ascii="Arial" w:eastAsia="Times New Roman" w:hAnsi="Arial" w:cs="Arial"/>
          <w:b/>
          <w:i/>
          <w:color w:val="000000"/>
          <w:sz w:val="24"/>
          <w:lang w:eastAsia="fr-FR"/>
        </w:rPr>
        <w:t>Moyens logistiques affectés au projet</w:t>
      </w:r>
      <w:r w:rsidRPr="00A67DF2">
        <w:rPr>
          <w:rFonts w:ascii="Arial" w:eastAsia="Times New Roman" w:hAnsi="Arial" w:cs="Arial"/>
          <w:color w:val="000000"/>
          <w:sz w:val="24"/>
          <w:lang w:eastAsia="fr-FR"/>
        </w:rPr>
        <w:t xml:space="preserve"> </w:t>
      </w:r>
    </w:p>
    <w:tbl>
      <w:tblPr>
        <w:tblStyle w:val="TableGrid"/>
        <w:tblW w:w="9542" w:type="dxa"/>
        <w:tblInd w:w="192" w:type="dxa"/>
        <w:tblCellMar>
          <w:top w:w="48" w:type="dxa"/>
          <w:left w:w="0" w:type="dxa"/>
          <w:bottom w:w="0" w:type="dxa"/>
          <w:right w:w="15" w:type="dxa"/>
        </w:tblCellMar>
        <w:tblLook w:val="04A0" w:firstRow="1" w:lastRow="0" w:firstColumn="1" w:lastColumn="0" w:noHBand="0" w:noVBand="1"/>
      </w:tblPr>
      <w:tblGrid>
        <w:gridCol w:w="516"/>
        <w:gridCol w:w="564"/>
        <w:gridCol w:w="6302"/>
        <w:gridCol w:w="1080"/>
        <w:gridCol w:w="1080"/>
      </w:tblGrid>
      <w:tr w:rsidR="00A67DF2" w:rsidRPr="00A67DF2" w:rsidTr="00A67DF2">
        <w:trPr>
          <w:trHeight w:val="384"/>
        </w:trPr>
        <w:tc>
          <w:tcPr>
            <w:tcW w:w="10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17"/>
              <w:jc w:val="center"/>
              <w:rPr>
                <w:rFonts w:ascii="Arial" w:eastAsia="Times New Roman" w:hAnsi="Arial" w:cs="Arial"/>
                <w:color w:val="000000"/>
                <w:sz w:val="24"/>
              </w:rPr>
            </w:pPr>
            <w:r w:rsidRPr="00A67DF2">
              <w:rPr>
                <w:rFonts w:ascii="Arial" w:eastAsia="Times New Roman" w:hAnsi="Arial" w:cs="Arial"/>
                <w:b/>
                <w:color w:val="000000"/>
                <w:sz w:val="24"/>
              </w:rPr>
              <w:t xml:space="preserve">Critère </w:t>
            </w:r>
          </w:p>
        </w:tc>
        <w:tc>
          <w:tcPr>
            <w:tcW w:w="6302" w:type="dxa"/>
            <w:vMerge w:val="restart"/>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11"/>
              <w:jc w:val="center"/>
              <w:rPr>
                <w:rFonts w:ascii="Arial" w:eastAsia="Times New Roman" w:hAnsi="Arial" w:cs="Arial"/>
                <w:color w:val="000000"/>
                <w:sz w:val="24"/>
              </w:rPr>
            </w:pPr>
            <w:r w:rsidRPr="00A67DF2">
              <w:rPr>
                <w:rFonts w:ascii="Arial" w:eastAsia="Times New Roman" w:hAnsi="Arial" w:cs="Arial"/>
                <w:b/>
                <w:color w:val="000000"/>
                <w:sz w:val="24"/>
              </w:rPr>
              <w:t xml:space="preserve">DOCUMENTS DEMANDES </w:t>
            </w:r>
          </w:p>
        </w:tc>
        <w:tc>
          <w:tcPr>
            <w:tcW w:w="1080"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right="88"/>
              <w:jc w:val="right"/>
              <w:rPr>
                <w:rFonts w:ascii="Arial" w:eastAsia="Times New Roman" w:hAnsi="Arial" w:cs="Arial"/>
                <w:color w:val="000000"/>
                <w:sz w:val="24"/>
              </w:rPr>
            </w:pPr>
            <w:r w:rsidRPr="00A67DF2">
              <w:rPr>
                <w:rFonts w:ascii="Arial" w:eastAsia="Times New Roman" w:hAnsi="Arial" w:cs="Arial"/>
                <w:b/>
                <w:color w:val="000000"/>
                <w:sz w:val="24"/>
              </w:rPr>
              <w:t>FO</w:t>
            </w:r>
          </w:p>
        </w:tc>
        <w:tc>
          <w:tcPr>
            <w:tcW w:w="1080" w:type="dxa"/>
            <w:tcBorders>
              <w:top w:val="single" w:sz="4" w:space="0" w:color="000000"/>
              <w:left w:val="nil"/>
              <w:bottom w:val="single" w:sz="4" w:space="0" w:color="000000"/>
              <w:right w:val="single" w:sz="4" w:space="0" w:color="000000"/>
            </w:tcBorders>
          </w:tcPr>
          <w:p w:rsidR="00A67DF2" w:rsidRPr="00A67DF2" w:rsidRDefault="00A67DF2" w:rsidP="00A67DF2">
            <w:pPr>
              <w:spacing w:line="259" w:lineRule="auto"/>
              <w:ind w:left="-103"/>
              <w:rPr>
                <w:rFonts w:ascii="Arial" w:eastAsia="Times New Roman" w:hAnsi="Arial" w:cs="Arial"/>
                <w:color w:val="000000"/>
                <w:sz w:val="24"/>
              </w:rPr>
            </w:pPr>
            <w:r w:rsidRPr="00A67DF2">
              <w:rPr>
                <w:rFonts w:ascii="Arial" w:eastAsia="Times New Roman" w:hAnsi="Arial" w:cs="Arial"/>
                <w:b/>
                <w:color w:val="000000"/>
                <w:sz w:val="24"/>
              </w:rPr>
              <w:t xml:space="preserve">URNI </w:t>
            </w:r>
          </w:p>
        </w:tc>
      </w:tr>
      <w:tr w:rsidR="00A67DF2" w:rsidRPr="00A67DF2" w:rsidTr="00A67DF2">
        <w:trPr>
          <w:trHeight w:val="326"/>
        </w:trPr>
        <w:tc>
          <w:tcPr>
            <w:tcW w:w="0" w:type="auto"/>
            <w:gridSpan w:val="2"/>
            <w:vMerge/>
            <w:tcBorders>
              <w:top w:val="nil"/>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0" w:type="auto"/>
            <w:vMerge/>
            <w:tcBorders>
              <w:top w:val="nil"/>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NON </w:t>
            </w:r>
          </w:p>
        </w:tc>
      </w:tr>
      <w:tr w:rsidR="00A67DF2" w:rsidRPr="00A67DF2" w:rsidTr="00A67DF2">
        <w:trPr>
          <w:trHeight w:val="1277"/>
        </w:trPr>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b/>
                <w:color w:val="000000"/>
                <w:sz w:val="24"/>
              </w:rPr>
              <w:t xml:space="preserve">5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ight="52"/>
              <w:jc w:val="both"/>
              <w:rPr>
                <w:rFonts w:ascii="Arial" w:eastAsia="Times New Roman" w:hAnsi="Arial" w:cs="Arial"/>
                <w:color w:val="000000"/>
                <w:sz w:val="24"/>
              </w:rPr>
            </w:pPr>
            <w:r w:rsidRPr="00A67DF2">
              <w:rPr>
                <w:rFonts w:ascii="Arial" w:eastAsia="Times New Roman" w:hAnsi="Arial" w:cs="Arial"/>
                <w:color w:val="000000"/>
                <w:sz w:val="24"/>
              </w:rPr>
              <w:t xml:space="preserve">Les références techniques et financières relatives aux travaux similaires réalisés durant les trois (3) dernières années (2021 à 2023) totalisant une moyenne annuelle supérieure ou égale au montant de la soumission proposée (accompagné des justificatifs) et selon le modèle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1080"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b/>
                <w:color w:val="000000"/>
                <w:sz w:val="24"/>
              </w:rPr>
              <w:t xml:space="preserve">6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la note méthodologique signée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1080"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b/>
                <w:color w:val="000000"/>
                <w:sz w:val="24"/>
              </w:rPr>
              <w:t xml:space="preserve">7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le planning d‟exécution des travaux selon le modèle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1080"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b/>
                <w:color w:val="000000"/>
                <w:sz w:val="24"/>
              </w:rPr>
              <w:t xml:space="preserve">8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le  planning d‟approvisionnement selon le modèle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643"/>
        </w:trPr>
        <w:tc>
          <w:tcPr>
            <w:tcW w:w="516" w:type="dxa"/>
            <w:tcBorders>
              <w:top w:val="single" w:sz="4" w:space="0" w:color="000000"/>
              <w:left w:val="single" w:sz="4" w:space="0" w:color="000000"/>
              <w:bottom w:val="single" w:sz="4" w:space="0" w:color="000000"/>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9 </w:t>
            </w:r>
          </w:p>
        </w:tc>
        <w:tc>
          <w:tcPr>
            <w:tcW w:w="564"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Les moyens en personnel d‟encadrement  de l‟entreprise accompagné du CV, diplômes, certificat de travail… comprenant :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1277"/>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564"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ind w:right="56"/>
              <w:jc w:val="right"/>
              <w:rPr>
                <w:rFonts w:ascii="Arial" w:eastAsia="Times New Roman" w:hAnsi="Arial" w:cs="Arial"/>
                <w:color w:val="000000"/>
                <w:sz w:val="24"/>
              </w:rPr>
            </w:pPr>
            <w:r w:rsidRPr="00A67DF2">
              <w:rPr>
                <w:rFonts w:ascii="Arial" w:eastAsia="Times New Roman" w:hAnsi="Arial" w:cs="Arial"/>
                <w:b/>
                <w:color w:val="000000"/>
                <w:sz w:val="24"/>
              </w:rPr>
              <w:t xml:space="preserve">a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94" w:lineRule="auto"/>
              <w:ind w:left="360" w:hanging="360"/>
              <w:rPr>
                <w:rFonts w:ascii="Arial" w:eastAsia="Times New Roman" w:hAnsi="Arial" w:cs="Arial"/>
                <w:color w:val="000000"/>
                <w:sz w:val="24"/>
              </w:rPr>
            </w:pPr>
            <w:r w:rsidRPr="00A67DF2">
              <w:rPr>
                <w:rFonts w:ascii="Courier New" w:eastAsia="Times New Roman" w:hAnsi="Courier New" w:cs="Courier New"/>
                <w:color w:val="000000"/>
                <w:sz w:val="24"/>
              </w:rPr>
              <w:t>-</w:t>
            </w:r>
            <w:r w:rsidRPr="00A67DF2">
              <w:rPr>
                <w:rFonts w:ascii="Arial" w:eastAsia="Times New Roman" w:hAnsi="Arial" w:cs="Arial"/>
                <w:color w:val="000000"/>
                <w:sz w:val="24"/>
              </w:rPr>
              <w:t xml:space="preserve"> Un conducteur des travaux, niveau Ingénieur en Génie Électrique, avec 03 ans d‟expérience dans les travaux similaires ou niveau </w:t>
            </w:r>
          </w:p>
          <w:p w:rsidR="00A67DF2" w:rsidRPr="00A67DF2" w:rsidRDefault="00A67DF2" w:rsidP="00A67DF2">
            <w:pPr>
              <w:spacing w:after="19" w:line="259" w:lineRule="auto"/>
              <w:ind w:left="360"/>
              <w:rPr>
                <w:rFonts w:ascii="Arial" w:eastAsia="Times New Roman" w:hAnsi="Arial" w:cs="Arial"/>
                <w:color w:val="000000"/>
                <w:sz w:val="24"/>
              </w:rPr>
            </w:pPr>
            <w:r w:rsidRPr="00A67DF2">
              <w:rPr>
                <w:rFonts w:ascii="Arial" w:eastAsia="Times New Roman" w:hAnsi="Arial" w:cs="Arial"/>
                <w:color w:val="000000"/>
                <w:sz w:val="24"/>
              </w:rPr>
              <w:t xml:space="preserve">Technicien Supérieur en Génie Électrique   avec au moins Trois </w:t>
            </w:r>
          </w:p>
          <w:p w:rsidR="00A67DF2" w:rsidRPr="00A67DF2" w:rsidRDefault="00A67DF2" w:rsidP="00A67DF2">
            <w:pPr>
              <w:spacing w:line="259" w:lineRule="auto"/>
              <w:ind w:left="360"/>
              <w:rPr>
                <w:rFonts w:ascii="Arial" w:eastAsia="Times New Roman" w:hAnsi="Arial" w:cs="Arial"/>
                <w:color w:val="000000"/>
                <w:sz w:val="24"/>
              </w:rPr>
            </w:pPr>
            <w:r w:rsidRPr="00A67DF2">
              <w:rPr>
                <w:rFonts w:ascii="Arial" w:eastAsia="Times New Roman" w:hAnsi="Arial" w:cs="Arial"/>
                <w:color w:val="000000"/>
                <w:sz w:val="24"/>
              </w:rPr>
              <w:t xml:space="preserve">(03) ans d‟expérience ;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564"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ind w:right="54"/>
              <w:jc w:val="right"/>
              <w:rPr>
                <w:rFonts w:ascii="Arial" w:eastAsia="Times New Roman" w:hAnsi="Arial" w:cs="Arial"/>
                <w:color w:val="000000"/>
                <w:sz w:val="24"/>
              </w:rPr>
            </w:pPr>
            <w:r w:rsidRPr="00A67DF2">
              <w:rPr>
                <w:rFonts w:ascii="Arial" w:eastAsia="Times New Roman" w:hAnsi="Arial" w:cs="Arial"/>
                <w:b/>
                <w:color w:val="000000"/>
                <w:sz w:val="24"/>
              </w:rPr>
              <w:t xml:space="preserve">b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94" w:lineRule="auto"/>
              <w:ind w:left="360" w:hanging="360"/>
              <w:rPr>
                <w:rFonts w:ascii="Arial" w:eastAsia="Times New Roman" w:hAnsi="Arial" w:cs="Arial"/>
                <w:color w:val="000000"/>
                <w:sz w:val="24"/>
              </w:rPr>
            </w:pPr>
            <w:r w:rsidRPr="00A67DF2">
              <w:rPr>
                <w:rFonts w:ascii="Courier New" w:eastAsia="Times New Roman" w:hAnsi="Courier New" w:cs="Courier New"/>
                <w:color w:val="000000"/>
                <w:sz w:val="24"/>
              </w:rPr>
              <w:t>-</w:t>
            </w:r>
            <w:r w:rsidRPr="00A67DF2">
              <w:rPr>
                <w:rFonts w:ascii="Arial" w:eastAsia="Times New Roman" w:hAnsi="Arial" w:cs="Arial"/>
                <w:color w:val="000000"/>
                <w:sz w:val="24"/>
              </w:rPr>
              <w:t xml:space="preserve"> Un chef chantier, niveau minimum BAC F3 ou équivalent, avec au moins cinq (05) ans d‟expérience dans les travaux similaires.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564"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ind w:right="56"/>
              <w:jc w:val="right"/>
              <w:rPr>
                <w:rFonts w:ascii="Arial" w:eastAsia="Times New Roman" w:hAnsi="Arial" w:cs="Arial"/>
                <w:color w:val="000000"/>
                <w:sz w:val="24"/>
              </w:rPr>
            </w:pPr>
            <w:r w:rsidRPr="00A67DF2">
              <w:rPr>
                <w:rFonts w:ascii="Arial" w:eastAsia="Times New Roman" w:hAnsi="Arial" w:cs="Arial"/>
                <w:b/>
                <w:color w:val="000000"/>
                <w:sz w:val="24"/>
              </w:rPr>
              <w:t xml:space="preserve">c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20"/>
              <w:rPr>
                <w:rFonts w:ascii="Arial" w:eastAsia="Times New Roman" w:hAnsi="Arial" w:cs="Arial"/>
                <w:color w:val="000000"/>
                <w:sz w:val="24"/>
              </w:rPr>
            </w:pPr>
            <w:r w:rsidRPr="00A67DF2">
              <w:rPr>
                <w:rFonts w:ascii="Arial" w:eastAsia="Times New Roman" w:hAnsi="Arial" w:cs="Arial"/>
                <w:color w:val="000000"/>
                <w:sz w:val="24"/>
              </w:rPr>
              <w:t xml:space="preserve">Un  monteur électricien reconnu par AES Ŕ SONEL Ou ENEO niveau CAP ou équivalent avec au moins Trois  (03) ans d‟expérience dans les travaux similaires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644"/>
        </w:trPr>
        <w:tc>
          <w:tcPr>
            <w:tcW w:w="516" w:type="dxa"/>
            <w:tcBorders>
              <w:top w:val="single" w:sz="4" w:space="0" w:color="000000"/>
              <w:left w:val="single" w:sz="4" w:space="0" w:color="000000"/>
              <w:bottom w:val="single" w:sz="4" w:space="0" w:color="000000"/>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10 </w:t>
            </w:r>
          </w:p>
        </w:tc>
        <w:tc>
          <w:tcPr>
            <w:tcW w:w="564"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Liste des équipements, GPS et petits matériels de chantier propriété de l‟entreprise (joindre factures et bordereaux de livraison).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643"/>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564"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ind w:right="56"/>
              <w:jc w:val="right"/>
              <w:rPr>
                <w:rFonts w:ascii="Arial" w:eastAsia="Times New Roman" w:hAnsi="Arial" w:cs="Arial"/>
                <w:color w:val="000000"/>
                <w:sz w:val="24"/>
              </w:rPr>
            </w:pPr>
            <w:r w:rsidRPr="00A67DF2">
              <w:rPr>
                <w:rFonts w:ascii="Arial" w:eastAsia="Times New Roman" w:hAnsi="Arial" w:cs="Arial"/>
                <w:b/>
                <w:color w:val="000000"/>
                <w:sz w:val="24"/>
              </w:rPr>
              <w:t xml:space="preserve">a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Un véhicule de liaison 4 x 4 Pick-Up (carte grise ou attestation de location à joindre)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643"/>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564"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ind w:right="54"/>
              <w:jc w:val="right"/>
              <w:rPr>
                <w:rFonts w:ascii="Arial" w:eastAsia="Times New Roman" w:hAnsi="Arial" w:cs="Arial"/>
                <w:color w:val="000000"/>
                <w:sz w:val="24"/>
              </w:rPr>
            </w:pPr>
            <w:r w:rsidRPr="00A67DF2">
              <w:rPr>
                <w:rFonts w:ascii="Arial" w:eastAsia="Times New Roman" w:hAnsi="Arial" w:cs="Arial"/>
                <w:b/>
                <w:color w:val="000000"/>
                <w:sz w:val="24"/>
              </w:rPr>
              <w:t xml:space="preserve">b </w:t>
            </w: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Un camion pour transport des poteaux (carte grise ou attestation de location à joindre)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16"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11 </w:t>
            </w:r>
          </w:p>
        </w:tc>
        <w:tc>
          <w:tcPr>
            <w:tcW w:w="564"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Le Plan de charge annuel 2022 et 2023 selon le modèle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643"/>
        </w:trPr>
        <w:tc>
          <w:tcPr>
            <w:tcW w:w="516" w:type="dxa"/>
            <w:tcBorders>
              <w:top w:val="single" w:sz="4" w:space="0" w:color="000000"/>
              <w:left w:val="single" w:sz="4" w:space="0" w:color="000000"/>
              <w:bottom w:val="single" w:sz="4" w:space="0" w:color="000000"/>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12 </w:t>
            </w:r>
          </w:p>
        </w:tc>
        <w:tc>
          <w:tcPr>
            <w:tcW w:w="564"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630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Le Cahier de Spécifications Techniques (CST) dûment paraphé à chaque page, daté et </w:t>
            </w:r>
            <w:proofErr w:type="gramStart"/>
            <w:r w:rsidRPr="00A67DF2">
              <w:rPr>
                <w:rFonts w:ascii="Arial" w:eastAsia="Times New Roman" w:hAnsi="Arial" w:cs="Arial"/>
                <w:color w:val="000000"/>
                <w:sz w:val="24"/>
              </w:rPr>
              <w:t>signé  à</w:t>
            </w:r>
            <w:proofErr w:type="gramEnd"/>
            <w:r w:rsidRPr="00A67DF2">
              <w:rPr>
                <w:rFonts w:ascii="Arial" w:eastAsia="Times New Roman" w:hAnsi="Arial" w:cs="Arial"/>
                <w:color w:val="000000"/>
                <w:sz w:val="24"/>
              </w:rPr>
              <w:t xml:space="preserve"> la dernière.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7" w:line="266" w:lineRule="auto"/>
        <w:ind w:left="10" w:right="314"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L‟Entreprise doit fournir tous les documents prouvant que les équipements cités sont sa propriété :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Factures Ŕ Certificat d‟immatriculation Ŕ Attestation d‟assurance Ŕ  </w:t>
      </w:r>
    </w:p>
    <w:p w:rsidR="00A67DF2" w:rsidRPr="00A67DF2" w:rsidRDefault="00A67DF2" w:rsidP="00A67DF2">
      <w:pPr>
        <w:spacing w:after="26" w:line="271" w:lineRule="auto"/>
        <w:ind w:left="11" w:right="320"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l‟Entreprise envisage louer certains équipements, elle doit fournir les preuves de leur existence et la convention la </w:t>
      </w:r>
      <w:proofErr w:type="gramStart"/>
      <w:r w:rsidRPr="00A67DF2">
        <w:rPr>
          <w:rFonts w:ascii="Arial" w:eastAsia="Times New Roman" w:hAnsi="Arial" w:cs="Arial"/>
          <w:color w:val="000000"/>
          <w:sz w:val="24"/>
          <w:lang w:eastAsia="fr-FR"/>
        </w:rPr>
        <w:t>liant  à</w:t>
      </w:r>
      <w:proofErr w:type="gramEnd"/>
      <w:r w:rsidRPr="00A67DF2">
        <w:rPr>
          <w:rFonts w:ascii="Arial" w:eastAsia="Times New Roman" w:hAnsi="Arial" w:cs="Arial"/>
          <w:color w:val="000000"/>
          <w:sz w:val="24"/>
          <w:lang w:eastAsia="fr-FR"/>
        </w:rPr>
        <w:t xml:space="preserve"> leur légitime propriétaire. </w:t>
      </w:r>
      <w:r w:rsidRPr="00A67DF2">
        <w:rPr>
          <w:rFonts w:ascii="Arial" w:eastAsia="Times New Roman" w:hAnsi="Arial" w:cs="Arial"/>
          <w:i/>
          <w:color w:val="000000"/>
          <w:sz w:val="24"/>
          <w:lang w:eastAsia="fr-FR"/>
        </w:rPr>
        <w:t xml:space="preserve">La liste des équipements pouvant être loues est limitée à : véhicule de liaison Ŕ- Matériel de topographie Ŕposte de soudure </w:t>
      </w:r>
    </w:p>
    <w:p w:rsidR="00A67DF2" w:rsidRPr="00A67DF2" w:rsidRDefault="00A67DF2" w:rsidP="00A67DF2">
      <w:pPr>
        <w:spacing w:after="27"/>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 xml:space="preserve"> </w:t>
      </w:r>
    </w:p>
    <w:p w:rsidR="00A67DF2" w:rsidRPr="00A67DF2" w:rsidRDefault="00A67DF2" w:rsidP="00A67DF2">
      <w:pPr>
        <w:spacing w:after="17" w:line="266" w:lineRule="auto"/>
        <w:ind w:left="10" w:right="314"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est rappelé aux entreprises que l‟absence d‟un Diplôme certifié vaudra disqualification du technicien </w:t>
      </w:r>
    </w:p>
    <w:p w:rsidR="00A67DF2" w:rsidRPr="00A67DF2" w:rsidRDefault="00A67DF2" w:rsidP="00A67DF2">
      <w:pPr>
        <w:spacing w:after="66"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concerné</w:t>
      </w:r>
      <w:proofErr w:type="gramEnd"/>
      <w:r w:rsidRPr="00A67DF2">
        <w:rPr>
          <w:rFonts w:ascii="Arial" w:eastAsia="Times New Roman" w:hAnsi="Arial" w:cs="Arial"/>
          <w:color w:val="000000"/>
          <w:sz w:val="24"/>
          <w:lang w:eastAsia="fr-FR"/>
        </w:rPr>
        <w:t xml:space="preserve">, quelle que soit sa qualification et son expérience. </w:t>
      </w:r>
    </w:p>
    <w:p w:rsidR="00A67DF2" w:rsidRPr="00A67DF2" w:rsidRDefault="00A67DF2" w:rsidP="00A67DF2">
      <w:pPr>
        <w:numPr>
          <w:ilvl w:val="0"/>
          <w:numId w:val="44"/>
        </w:numPr>
        <w:spacing w:after="5" w:line="271" w:lineRule="auto"/>
        <w:ind w:left="2012" w:right="167" w:hanging="70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Proposition technique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p>
    <w:tbl>
      <w:tblPr>
        <w:tblStyle w:val="TableGrid"/>
        <w:tblW w:w="9350" w:type="dxa"/>
        <w:tblInd w:w="360" w:type="dxa"/>
        <w:tblCellMar>
          <w:top w:w="48" w:type="dxa"/>
          <w:left w:w="0" w:type="dxa"/>
          <w:bottom w:w="0" w:type="dxa"/>
          <w:right w:w="20" w:type="dxa"/>
        </w:tblCellMar>
        <w:tblLook w:val="04A0" w:firstRow="1" w:lastRow="0" w:firstColumn="1" w:lastColumn="0" w:noHBand="0" w:noVBand="1"/>
      </w:tblPr>
      <w:tblGrid>
        <w:gridCol w:w="362"/>
        <w:gridCol w:w="4439"/>
        <w:gridCol w:w="1006"/>
        <w:gridCol w:w="1270"/>
        <w:gridCol w:w="2273"/>
      </w:tblGrid>
      <w:tr w:rsidR="00A67DF2" w:rsidRPr="00A67DF2" w:rsidTr="00A67DF2">
        <w:trPr>
          <w:trHeight w:val="454"/>
        </w:trPr>
        <w:tc>
          <w:tcPr>
            <w:tcW w:w="4801" w:type="dxa"/>
            <w:gridSpan w:val="2"/>
            <w:tcBorders>
              <w:top w:val="nil"/>
              <w:left w:val="nil"/>
              <w:bottom w:val="single" w:sz="4" w:space="0" w:color="000000"/>
              <w:right w:val="single" w:sz="4" w:space="0" w:color="000000"/>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tc>
        <w:tc>
          <w:tcPr>
            <w:tcW w:w="1006"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Effectif </w:t>
            </w:r>
          </w:p>
        </w:tc>
        <w:tc>
          <w:tcPr>
            <w:tcW w:w="127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227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8"/>
              <w:rPr>
                <w:rFonts w:ascii="Arial" w:eastAsia="Times New Roman" w:hAnsi="Arial" w:cs="Arial"/>
                <w:color w:val="000000"/>
                <w:sz w:val="24"/>
              </w:rPr>
            </w:pPr>
            <w:r w:rsidRPr="00A67DF2">
              <w:rPr>
                <w:rFonts w:ascii="Arial" w:eastAsia="Times New Roman" w:hAnsi="Arial" w:cs="Arial"/>
                <w:color w:val="000000"/>
                <w:sz w:val="24"/>
              </w:rPr>
              <w:t xml:space="preserve">Non effectif </w:t>
            </w:r>
          </w:p>
        </w:tc>
      </w:tr>
      <w:tr w:rsidR="00A67DF2" w:rsidRPr="00A67DF2" w:rsidTr="00A67DF2">
        <w:trPr>
          <w:trHeight w:val="473"/>
        </w:trPr>
        <w:tc>
          <w:tcPr>
            <w:tcW w:w="362"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70"/>
              <w:jc w:val="both"/>
              <w:rPr>
                <w:rFonts w:ascii="Arial" w:eastAsia="Times New Roman" w:hAnsi="Arial" w:cs="Arial"/>
                <w:color w:val="000000"/>
                <w:sz w:val="24"/>
              </w:rPr>
            </w:pPr>
            <w:r w:rsidRPr="00A67DF2">
              <w:rPr>
                <w:rFonts w:ascii="Arial" w:eastAsia="Times New Roman" w:hAnsi="Arial" w:cs="Arial"/>
                <w:color w:val="000000"/>
                <w:sz w:val="24"/>
              </w:rPr>
              <w:t xml:space="preserve">14 </w:t>
            </w:r>
          </w:p>
        </w:tc>
        <w:tc>
          <w:tcPr>
            <w:tcW w:w="443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70"/>
              <w:rPr>
                <w:rFonts w:ascii="Arial" w:eastAsia="Times New Roman" w:hAnsi="Arial" w:cs="Arial"/>
                <w:color w:val="000000"/>
                <w:sz w:val="24"/>
              </w:rPr>
            </w:pPr>
            <w:r w:rsidRPr="00A67DF2">
              <w:rPr>
                <w:rFonts w:ascii="Arial" w:eastAsia="Times New Roman" w:hAnsi="Arial" w:cs="Arial"/>
                <w:color w:val="000000"/>
                <w:sz w:val="24"/>
              </w:rPr>
              <w:t xml:space="preserve">Rapport de visite des lieux  </w:t>
            </w:r>
          </w:p>
        </w:tc>
        <w:tc>
          <w:tcPr>
            <w:tcW w:w="100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1270" w:type="dxa"/>
            <w:tcBorders>
              <w:top w:val="single" w:sz="4" w:space="0" w:color="000000"/>
              <w:left w:val="nil"/>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273"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17"/>
              <w:jc w:val="center"/>
              <w:rPr>
                <w:rFonts w:ascii="Arial" w:eastAsia="Times New Roman" w:hAnsi="Arial" w:cs="Arial"/>
                <w:color w:val="000000"/>
                <w:sz w:val="24"/>
              </w:rPr>
            </w:pPr>
            <w:r w:rsidRPr="00A67DF2">
              <w:rPr>
                <w:rFonts w:ascii="Arial" w:eastAsia="Times New Roman" w:hAnsi="Arial" w:cs="Arial"/>
                <w:color w:val="000000"/>
                <w:sz w:val="24"/>
              </w:rPr>
              <w:t xml:space="preserve">non </w:t>
            </w:r>
          </w:p>
        </w:tc>
      </w:tr>
      <w:tr w:rsidR="00A67DF2" w:rsidRPr="00A67DF2" w:rsidTr="00A67DF2">
        <w:trPr>
          <w:trHeight w:val="286"/>
        </w:trPr>
        <w:tc>
          <w:tcPr>
            <w:tcW w:w="36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jc w:val="both"/>
              <w:rPr>
                <w:rFonts w:ascii="Arial" w:eastAsia="Times New Roman" w:hAnsi="Arial" w:cs="Arial"/>
                <w:color w:val="000000"/>
                <w:sz w:val="24"/>
              </w:rPr>
            </w:pPr>
            <w:r w:rsidRPr="00A67DF2">
              <w:rPr>
                <w:rFonts w:ascii="Arial" w:eastAsia="Times New Roman" w:hAnsi="Arial" w:cs="Arial"/>
                <w:color w:val="000000"/>
                <w:sz w:val="24"/>
              </w:rPr>
              <w:t xml:space="preserve">15 </w:t>
            </w:r>
          </w:p>
        </w:tc>
        <w:tc>
          <w:tcPr>
            <w:tcW w:w="443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0"/>
              <w:jc w:val="both"/>
              <w:rPr>
                <w:rFonts w:ascii="Arial" w:eastAsia="Times New Roman" w:hAnsi="Arial" w:cs="Arial"/>
                <w:color w:val="000000"/>
                <w:sz w:val="24"/>
              </w:rPr>
            </w:pPr>
            <w:r w:rsidRPr="00A67DF2">
              <w:rPr>
                <w:rFonts w:ascii="Arial" w:eastAsia="Times New Roman" w:hAnsi="Arial" w:cs="Arial"/>
                <w:color w:val="000000"/>
                <w:sz w:val="24"/>
              </w:rPr>
              <w:t xml:space="preserve">Rapport de visite du site avec photos illustratives </w:t>
            </w:r>
          </w:p>
        </w:tc>
        <w:tc>
          <w:tcPr>
            <w:tcW w:w="100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1270" w:type="dxa"/>
            <w:tcBorders>
              <w:top w:val="single" w:sz="4" w:space="0" w:color="000000"/>
              <w:left w:val="nil"/>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227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4"/>
              <w:jc w:val="center"/>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78"/>
        <w:ind w:left="70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4"/>
        </w:numPr>
        <w:spacing w:after="5" w:line="271" w:lineRule="auto"/>
        <w:ind w:left="2012" w:right="167" w:hanging="70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Approvisionnements                                          </w:t>
      </w:r>
    </w:p>
    <w:p w:rsidR="00A67DF2" w:rsidRPr="00A67DF2" w:rsidRDefault="00A67DF2" w:rsidP="00A67DF2">
      <w:pPr>
        <w:spacing w:after="5" w:line="271" w:lineRule="auto"/>
        <w:ind w:left="11" w:right="32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permet de juger de la connaissance du terrain. Le soumissionnaire doit ici mentionner les lieux d‟approvisionnement en principaux matériaux (sables, graviers, </w:t>
      </w:r>
      <w:proofErr w:type="gramStart"/>
      <w:r w:rsidRPr="00A67DF2">
        <w:rPr>
          <w:rFonts w:ascii="Arial" w:eastAsia="Times New Roman" w:hAnsi="Arial" w:cs="Arial"/>
          <w:color w:val="000000"/>
          <w:sz w:val="24"/>
          <w:lang w:eastAsia="fr-FR"/>
        </w:rPr>
        <w:t>ciment,  l</w:t>
      </w:r>
      <w:proofErr w:type="gramEnd"/>
      <w:r w:rsidRPr="00A67DF2">
        <w:rPr>
          <w:rFonts w:ascii="Arial" w:eastAsia="Times New Roman" w:hAnsi="Arial" w:cs="Arial"/>
          <w:color w:val="000000"/>
          <w:sz w:val="24"/>
          <w:lang w:eastAsia="fr-FR"/>
        </w:rPr>
        <w:t xml:space="preserve">‟eau), et les difficultés d‟approvisionnement identifiées.   </w:t>
      </w:r>
    </w:p>
    <w:tbl>
      <w:tblPr>
        <w:tblStyle w:val="TableGrid"/>
        <w:tblW w:w="8865" w:type="dxa"/>
        <w:tblInd w:w="497" w:type="dxa"/>
        <w:tblCellMar>
          <w:top w:w="48" w:type="dxa"/>
          <w:left w:w="70" w:type="dxa"/>
          <w:bottom w:w="0" w:type="dxa"/>
          <w:right w:w="51" w:type="dxa"/>
        </w:tblCellMar>
        <w:tblLook w:val="04A0" w:firstRow="1" w:lastRow="0" w:firstColumn="1" w:lastColumn="0" w:noHBand="0" w:noVBand="1"/>
      </w:tblPr>
      <w:tblGrid>
        <w:gridCol w:w="554"/>
        <w:gridCol w:w="5790"/>
        <w:gridCol w:w="1261"/>
        <w:gridCol w:w="1260"/>
      </w:tblGrid>
      <w:tr w:rsidR="00A67DF2" w:rsidRPr="00A67DF2" w:rsidTr="00A67DF2">
        <w:trPr>
          <w:trHeight w:val="533"/>
        </w:trPr>
        <w:tc>
          <w:tcPr>
            <w:tcW w:w="554" w:type="dxa"/>
            <w:tcBorders>
              <w:top w:val="nil"/>
              <w:left w:val="nil"/>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790" w:type="dxa"/>
            <w:tcBorders>
              <w:top w:val="nil"/>
              <w:left w:val="nil"/>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261"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right="20"/>
              <w:jc w:val="center"/>
              <w:rPr>
                <w:rFonts w:ascii="Arial" w:eastAsia="Times New Roman" w:hAnsi="Arial" w:cs="Arial"/>
                <w:color w:val="000000"/>
                <w:sz w:val="24"/>
              </w:rPr>
            </w:pPr>
            <w:r w:rsidRPr="00A67DF2">
              <w:rPr>
                <w:rFonts w:ascii="Arial" w:eastAsia="Times New Roman" w:hAnsi="Arial" w:cs="Arial"/>
                <w:color w:val="000000"/>
                <w:sz w:val="24"/>
              </w:rPr>
              <w:t xml:space="preserve">précisé </w:t>
            </w:r>
          </w:p>
        </w:tc>
        <w:tc>
          <w:tcPr>
            <w:tcW w:w="126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34"/>
              <w:rPr>
                <w:rFonts w:ascii="Arial" w:eastAsia="Times New Roman" w:hAnsi="Arial" w:cs="Arial"/>
                <w:color w:val="000000"/>
                <w:sz w:val="24"/>
              </w:rPr>
            </w:pPr>
            <w:r w:rsidRPr="00A67DF2">
              <w:rPr>
                <w:rFonts w:ascii="Arial" w:eastAsia="Times New Roman" w:hAnsi="Arial" w:cs="Arial"/>
                <w:color w:val="000000"/>
                <w:sz w:val="24"/>
              </w:rPr>
              <w:t xml:space="preserve">Non précisé </w:t>
            </w:r>
          </w:p>
        </w:tc>
      </w:tr>
      <w:tr w:rsidR="00A67DF2" w:rsidRPr="00A67DF2" w:rsidTr="00A67DF2">
        <w:trPr>
          <w:trHeight w:val="569"/>
        </w:trPr>
        <w:tc>
          <w:tcPr>
            <w:tcW w:w="554"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16 </w:t>
            </w:r>
          </w:p>
        </w:tc>
        <w:tc>
          <w:tcPr>
            <w:tcW w:w="579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Origine des matériaux </w:t>
            </w:r>
          </w:p>
        </w:tc>
        <w:tc>
          <w:tcPr>
            <w:tcW w:w="1261"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right="16"/>
              <w:jc w:val="center"/>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26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right="17"/>
              <w:jc w:val="center"/>
              <w:rPr>
                <w:rFonts w:ascii="Arial" w:eastAsia="Times New Roman" w:hAnsi="Arial" w:cs="Arial"/>
                <w:color w:val="000000"/>
                <w:sz w:val="24"/>
              </w:rPr>
            </w:pPr>
            <w:r w:rsidRPr="00A67DF2">
              <w:rPr>
                <w:rFonts w:ascii="Arial" w:eastAsia="Times New Roman" w:hAnsi="Arial" w:cs="Arial"/>
                <w:color w:val="000000"/>
                <w:sz w:val="24"/>
              </w:rPr>
              <w:t xml:space="preserve">non </w:t>
            </w:r>
          </w:p>
        </w:tc>
      </w:tr>
      <w:tr w:rsidR="00A67DF2" w:rsidRPr="00A67DF2" w:rsidTr="00A67DF2">
        <w:trPr>
          <w:trHeight w:val="435"/>
        </w:trPr>
        <w:tc>
          <w:tcPr>
            <w:tcW w:w="554"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17 </w:t>
            </w:r>
          </w:p>
        </w:tc>
        <w:tc>
          <w:tcPr>
            <w:tcW w:w="579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Aires de stockage </w:t>
            </w:r>
          </w:p>
        </w:tc>
        <w:tc>
          <w:tcPr>
            <w:tcW w:w="1261"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right="16"/>
              <w:jc w:val="center"/>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260"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right="17"/>
              <w:jc w:val="center"/>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numPr>
          <w:ilvl w:val="0"/>
          <w:numId w:val="44"/>
        </w:numPr>
        <w:spacing w:after="5" w:line="271" w:lineRule="auto"/>
        <w:ind w:left="2012" w:right="167" w:hanging="70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Planning d‟exécution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Délai d‟exécution         </w:t>
      </w:r>
    </w:p>
    <w:tbl>
      <w:tblPr>
        <w:tblStyle w:val="TableGrid"/>
        <w:tblW w:w="8718" w:type="dxa"/>
        <w:tblInd w:w="497" w:type="dxa"/>
        <w:tblCellMar>
          <w:top w:w="48" w:type="dxa"/>
          <w:left w:w="70" w:type="dxa"/>
          <w:bottom w:w="0" w:type="dxa"/>
          <w:right w:w="115" w:type="dxa"/>
        </w:tblCellMar>
        <w:tblLook w:val="04A0" w:firstRow="1" w:lastRow="0" w:firstColumn="1" w:lastColumn="0" w:noHBand="0" w:noVBand="1"/>
      </w:tblPr>
      <w:tblGrid>
        <w:gridCol w:w="554"/>
        <w:gridCol w:w="5470"/>
        <w:gridCol w:w="1261"/>
        <w:gridCol w:w="1433"/>
      </w:tblGrid>
      <w:tr w:rsidR="00A67DF2" w:rsidRPr="00A67DF2" w:rsidTr="00A67DF2">
        <w:trPr>
          <w:trHeight w:val="329"/>
        </w:trPr>
        <w:tc>
          <w:tcPr>
            <w:tcW w:w="554" w:type="dxa"/>
            <w:tcBorders>
              <w:top w:val="nil"/>
              <w:left w:val="nil"/>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471" w:type="dxa"/>
            <w:tcBorders>
              <w:top w:val="nil"/>
              <w:left w:val="nil"/>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46"/>
              <w:jc w:val="center"/>
              <w:rPr>
                <w:rFonts w:ascii="Arial" w:eastAsia="Times New Roman" w:hAnsi="Arial" w:cs="Arial"/>
                <w:color w:val="000000"/>
                <w:sz w:val="24"/>
              </w:rPr>
            </w:pPr>
            <w:r w:rsidRPr="00A67DF2">
              <w:rPr>
                <w:rFonts w:ascii="Arial" w:eastAsia="Times New Roman" w:hAnsi="Arial" w:cs="Arial"/>
                <w:color w:val="000000"/>
                <w:sz w:val="24"/>
              </w:rPr>
              <w:t xml:space="preserve">Respect </w:t>
            </w:r>
          </w:p>
        </w:tc>
        <w:tc>
          <w:tcPr>
            <w:tcW w:w="14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10"/>
              <w:rPr>
                <w:rFonts w:ascii="Arial" w:eastAsia="Times New Roman" w:hAnsi="Arial" w:cs="Arial"/>
                <w:color w:val="000000"/>
                <w:sz w:val="24"/>
              </w:rPr>
            </w:pPr>
            <w:r w:rsidRPr="00A67DF2">
              <w:rPr>
                <w:rFonts w:ascii="Arial" w:eastAsia="Times New Roman" w:hAnsi="Arial" w:cs="Arial"/>
                <w:color w:val="000000"/>
                <w:sz w:val="24"/>
              </w:rPr>
              <w:t xml:space="preserve">Non-respect </w:t>
            </w:r>
          </w:p>
        </w:tc>
      </w:tr>
      <w:tr w:rsidR="00A67DF2" w:rsidRPr="00A67DF2" w:rsidTr="00A67DF2">
        <w:trPr>
          <w:trHeight w:val="326"/>
        </w:trPr>
        <w:tc>
          <w:tcPr>
            <w:tcW w:w="5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18 </w:t>
            </w:r>
          </w:p>
        </w:tc>
        <w:tc>
          <w:tcPr>
            <w:tcW w:w="547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i/>
                <w:color w:val="000000"/>
                <w:sz w:val="24"/>
              </w:rPr>
              <w:t xml:space="preserve">Délai d’exécution        </w:t>
            </w:r>
            <w:r w:rsidRPr="00A67DF2">
              <w:rPr>
                <w:rFonts w:ascii="Arial" w:eastAsia="Times New Roman" w:hAnsi="Arial" w:cs="Arial"/>
                <w:color w:val="000000"/>
                <w:sz w:val="24"/>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48"/>
              <w:jc w:val="center"/>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4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7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4"/>
        </w:numPr>
        <w:spacing w:after="5" w:line="271" w:lineRule="auto"/>
        <w:ind w:left="2012" w:right="167" w:hanging="70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Ordonnancement                                                                                 </w:t>
      </w:r>
    </w:p>
    <w:p w:rsidR="00A67DF2" w:rsidRPr="00A67DF2" w:rsidRDefault="00A67DF2" w:rsidP="00A67DF2">
      <w:pPr>
        <w:spacing w:after="5" w:line="271" w:lineRule="auto"/>
        <w:ind w:left="11" w:right="324"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est ici tenu compte de l‟agencement dans le temps des différentes tâches des chantiers du lot sollicité, compte tenu du matériel de l‟entreprise en propriété et de celui qu‟elle pourrait éventuellement prendre en location.  </w:t>
      </w:r>
    </w:p>
    <w:tbl>
      <w:tblPr>
        <w:tblStyle w:val="TableGrid"/>
        <w:tblW w:w="9160" w:type="dxa"/>
        <w:tblInd w:w="497" w:type="dxa"/>
        <w:tblCellMar>
          <w:top w:w="48" w:type="dxa"/>
          <w:left w:w="67" w:type="dxa"/>
          <w:bottom w:w="0" w:type="dxa"/>
          <w:right w:w="0" w:type="dxa"/>
        </w:tblCellMar>
        <w:tblLook w:val="04A0" w:firstRow="1" w:lastRow="0" w:firstColumn="1" w:lastColumn="0" w:noHBand="0" w:noVBand="1"/>
      </w:tblPr>
      <w:tblGrid>
        <w:gridCol w:w="497"/>
        <w:gridCol w:w="6142"/>
        <w:gridCol w:w="1261"/>
        <w:gridCol w:w="1260"/>
      </w:tblGrid>
      <w:tr w:rsidR="00A67DF2" w:rsidRPr="00A67DF2" w:rsidTr="00A67DF2">
        <w:trPr>
          <w:trHeight w:val="509"/>
        </w:trPr>
        <w:tc>
          <w:tcPr>
            <w:tcW w:w="49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19 </w:t>
            </w:r>
          </w:p>
        </w:tc>
        <w:tc>
          <w:tcPr>
            <w:tcW w:w="61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Planning conforme aux délais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2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77"/>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44"/>
        </w:numPr>
        <w:spacing w:after="5" w:line="271" w:lineRule="auto"/>
        <w:ind w:left="2012" w:right="167" w:hanging="70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Présentation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1" w:right="31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entreprises devront présenter un dossier facile à feuilleter et conforme au DAO. Elle devra présenter des séparations en couleur, des pages de garde, le sommaire de chaque partie du dossier, des pièces classées dans l‟ordre annoncé dans le sommaire, et tout autre dispositif de nature à faciliter les travaux de la souscommission d‟analyse. </w:t>
      </w:r>
    </w:p>
    <w:p w:rsidR="00A67DF2" w:rsidRPr="00A67DF2" w:rsidRDefault="00A67DF2" w:rsidP="00A67DF2">
      <w:pPr>
        <w:spacing w:after="0"/>
        <w:ind w:left="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tbl>
      <w:tblPr>
        <w:tblStyle w:val="TableGrid"/>
        <w:tblW w:w="8865" w:type="dxa"/>
        <w:tblInd w:w="497" w:type="dxa"/>
        <w:tblCellMar>
          <w:top w:w="48" w:type="dxa"/>
          <w:left w:w="70" w:type="dxa"/>
          <w:bottom w:w="0" w:type="dxa"/>
          <w:right w:w="23" w:type="dxa"/>
        </w:tblCellMar>
        <w:tblLook w:val="04A0" w:firstRow="1" w:lastRow="0" w:firstColumn="1" w:lastColumn="0" w:noHBand="0" w:noVBand="1"/>
      </w:tblPr>
      <w:tblGrid>
        <w:gridCol w:w="554"/>
        <w:gridCol w:w="5790"/>
        <w:gridCol w:w="1261"/>
        <w:gridCol w:w="1260"/>
      </w:tblGrid>
      <w:tr w:rsidR="00A67DF2" w:rsidRPr="00A67DF2" w:rsidTr="00A67DF2">
        <w:trPr>
          <w:trHeight w:val="326"/>
        </w:trPr>
        <w:tc>
          <w:tcPr>
            <w:tcW w:w="554" w:type="dxa"/>
            <w:tcBorders>
              <w:top w:val="nil"/>
              <w:left w:val="nil"/>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790" w:type="dxa"/>
            <w:tcBorders>
              <w:top w:val="nil"/>
              <w:left w:val="nil"/>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correcte </w:t>
            </w:r>
          </w:p>
        </w:tc>
        <w:tc>
          <w:tcPr>
            <w:tcW w:w="12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incorrecte </w:t>
            </w:r>
          </w:p>
        </w:tc>
      </w:tr>
      <w:tr w:rsidR="00A67DF2" w:rsidRPr="00A67DF2" w:rsidTr="00A67DF2">
        <w:trPr>
          <w:trHeight w:val="643"/>
        </w:trPr>
        <w:tc>
          <w:tcPr>
            <w:tcW w:w="5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20 </w:t>
            </w:r>
          </w:p>
        </w:tc>
        <w:tc>
          <w:tcPr>
            <w:tcW w:w="5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Page de garde (Avec mention MINEE, CDPMMT, Titre de l‟AO,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 du lot, et Financement)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2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r w:rsidR="00A67DF2" w:rsidRPr="00A67DF2" w:rsidTr="00A67DF2">
        <w:trPr>
          <w:trHeight w:val="329"/>
        </w:trPr>
        <w:tc>
          <w:tcPr>
            <w:tcW w:w="5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21 </w:t>
            </w:r>
          </w:p>
        </w:tc>
        <w:tc>
          <w:tcPr>
            <w:tcW w:w="5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Intercalaires couleurs (avec sommaire de la partie) </w:t>
            </w:r>
          </w:p>
        </w:tc>
        <w:tc>
          <w:tcPr>
            <w:tcW w:w="12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oui </w:t>
            </w:r>
          </w:p>
        </w:tc>
        <w:tc>
          <w:tcPr>
            <w:tcW w:w="12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non </w:t>
            </w:r>
          </w:p>
        </w:tc>
      </w:tr>
    </w:tbl>
    <w:p w:rsidR="00A67DF2" w:rsidRPr="00A67DF2" w:rsidRDefault="00A67DF2" w:rsidP="00A67DF2">
      <w:pPr>
        <w:spacing w:after="19"/>
        <w:ind w:left="54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27" w:line="271" w:lineRule="auto"/>
        <w:ind w:left="550"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Grille complète d’analyse : voir </w:t>
      </w:r>
      <w:proofErr w:type="gramStart"/>
      <w:r w:rsidRPr="00A67DF2">
        <w:rPr>
          <w:rFonts w:ascii="Arial" w:eastAsia="Times New Roman" w:hAnsi="Arial" w:cs="Arial"/>
          <w:b/>
          <w:color w:val="000000"/>
          <w:sz w:val="24"/>
          <w:lang w:eastAsia="fr-FR"/>
        </w:rPr>
        <w:t>Annexe:</w:t>
      </w:r>
      <w:proofErr w:type="gramEnd"/>
      <w:r w:rsidRPr="00A67DF2">
        <w:rPr>
          <w:rFonts w:ascii="Arial" w:eastAsia="Times New Roman" w:hAnsi="Arial" w:cs="Arial"/>
          <w:b/>
          <w:color w:val="000000"/>
          <w:sz w:val="24"/>
          <w:lang w:eastAsia="fr-FR"/>
        </w:rPr>
        <w:t xml:space="preserve"> </w:t>
      </w:r>
    </w:p>
    <w:p w:rsidR="00A67DF2" w:rsidRPr="00A67DF2" w:rsidRDefault="00A67DF2" w:rsidP="00A67DF2">
      <w:pPr>
        <w:spacing w:after="181"/>
        <w:ind w:left="1428"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3ème étape : Évaluation de l’offre financière (Volume 3)</w:t>
      </w:r>
      <w:r w:rsidRPr="00A67DF2">
        <w:rPr>
          <w:rFonts w:ascii="Arial" w:eastAsia="Times New Roman" w:hAnsi="Arial" w:cs="Arial"/>
          <w:b/>
          <w:color w:val="000000"/>
          <w:sz w:val="24"/>
          <w:lang w:eastAsia="fr-FR"/>
        </w:rPr>
        <w:t xml:space="preserve"> </w:t>
      </w:r>
    </w:p>
    <w:p w:rsidR="00A67DF2" w:rsidRPr="00A67DF2" w:rsidRDefault="00A67DF2" w:rsidP="00A67DF2">
      <w:pPr>
        <w:spacing w:after="125" w:line="271" w:lineRule="auto"/>
        <w:ind w:left="852" w:right="167" w:hanging="52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 Pour qu‟une offre financière soit évaluée, elle devra satisfaire aux critères éliminatoires a), b), c) d) et e) indiqués à l‟article 28.5.1.1.3. </w:t>
      </w:r>
    </w:p>
    <w:p w:rsidR="00A67DF2" w:rsidRPr="00A67DF2" w:rsidRDefault="00A67DF2" w:rsidP="00A67DF2">
      <w:pPr>
        <w:spacing w:after="165" w:line="271" w:lineRule="auto"/>
        <w:ind w:left="1995"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Il sera ensuite déterminé pour chaque offre ainsi retenue, le </w:t>
      </w:r>
      <w:r w:rsidRPr="00A67DF2">
        <w:rPr>
          <w:rFonts w:ascii="Arial" w:eastAsia="Times New Roman" w:hAnsi="Arial" w:cs="Arial"/>
          <w:color w:val="000000"/>
          <w:sz w:val="24"/>
          <w:lang w:eastAsia="fr-FR"/>
        </w:rPr>
        <w:t>« montant évalué »</w:t>
      </w:r>
      <w:r w:rsidRPr="00A67DF2">
        <w:rPr>
          <w:rFonts w:ascii="Arial" w:eastAsia="Times New Roman" w:hAnsi="Arial" w:cs="Arial"/>
          <w:b/>
          <w:color w:val="000000"/>
          <w:sz w:val="24"/>
          <w:lang w:eastAsia="fr-FR"/>
        </w:rPr>
        <w:t xml:space="preserve"> en rectifiant son montant proposé comme suit :  </w:t>
      </w:r>
    </w:p>
    <w:p w:rsidR="00A67DF2" w:rsidRPr="00A67DF2" w:rsidRDefault="00A67DF2" w:rsidP="00A67DF2">
      <w:pPr>
        <w:numPr>
          <w:ilvl w:val="0"/>
          <w:numId w:val="45"/>
        </w:numPr>
        <w:spacing w:after="46" w:line="271" w:lineRule="auto"/>
        <w:ind w:right="167" w:hanging="43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montant figurant dans la soumission est corrigé conformément à la procédure détaillée à l‟article 30 ciaprès concernant la correction des erreurs ; </w:t>
      </w:r>
    </w:p>
    <w:p w:rsidR="00A67DF2" w:rsidRPr="00A67DF2" w:rsidRDefault="00A67DF2" w:rsidP="00A67DF2">
      <w:pPr>
        <w:numPr>
          <w:ilvl w:val="0"/>
          <w:numId w:val="45"/>
        </w:numPr>
        <w:spacing w:after="5" w:line="271" w:lineRule="auto"/>
        <w:ind w:right="167" w:hanging="437"/>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prix proposés pour les postes où il n'est pas prévu des quantités ne feront pas partie du contrat. </w:t>
      </w:r>
    </w:p>
    <w:p w:rsidR="00A67DF2" w:rsidRPr="00A67DF2" w:rsidRDefault="00A67DF2" w:rsidP="00A67DF2">
      <w:pPr>
        <w:keepNext/>
        <w:keepLines/>
        <w:spacing w:after="11" w:line="271" w:lineRule="auto"/>
        <w:ind w:left="21" w:hanging="10"/>
        <w:jc w:val="both"/>
        <w:outlineLvl w:val="4"/>
        <w:rPr>
          <w:rFonts w:ascii="Arial" w:eastAsia="Times New Roman" w:hAnsi="Arial" w:cs="Arial"/>
          <w:b/>
          <w:color w:val="000000"/>
          <w:lang w:eastAsia="fr-FR"/>
        </w:rPr>
      </w:pPr>
      <w:r w:rsidRPr="00A67DF2">
        <w:rPr>
          <w:rFonts w:ascii="Arial" w:eastAsia="Times New Roman" w:hAnsi="Arial" w:cs="Arial"/>
          <w:color w:val="000000"/>
          <w:sz w:val="24"/>
          <w:lang w:eastAsia="fr-FR"/>
        </w:rPr>
        <w:t>32.2.2</w:t>
      </w:r>
      <w:r w:rsidRPr="00A67DF2">
        <w:rPr>
          <w:rFonts w:ascii="Arial" w:eastAsia="Times New Roman" w:hAnsi="Arial" w:cs="Arial"/>
          <w:b/>
          <w:color w:val="000000"/>
          <w:sz w:val="24"/>
          <w:lang w:eastAsia="fr-FR"/>
        </w:rPr>
        <w:t xml:space="preserve"> Evaluation des Offres Financières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 w:right="167" w:firstLine="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Sous-commission d‟analyse vérifiera si les offres financières des soumissionnaires techniquement qualifiés sont conformes et complètes. </w:t>
      </w:r>
    </w:p>
    <w:p w:rsidR="00A67DF2" w:rsidRPr="00A67DF2" w:rsidRDefault="00A67DF2" w:rsidP="00A67DF2">
      <w:pPr>
        <w:spacing w:after="5" w:line="271" w:lineRule="auto"/>
        <w:ind w:left="11" w:right="320" w:firstLine="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 soumissionnaire devra remplir, en lettres et en chiffres, les prix unitaires du bordereau de prix, les porter dans un détail estimatif et les multiplier par les quantités indiquées, de façon à obtenir le montant total de son offre.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Le bordereau des prix unitaires (BPU) devra être obligatoirement complet.  </w:t>
      </w:r>
    </w:p>
    <w:p w:rsidR="00A67DF2" w:rsidRPr="00A67DF2" w:rsidRDefault="00A67DF2" w:rsidP="00A67DF2">
      <w:pPr>
        <w:spacing w:after="5" w:line="271" w:lineRule="auto"/>
        <w:ind w:left="11" w:right="167" w:firstLine="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est obligé d'exprimer les prix du BPU et du DQE en francs CFA hors </w:t>
      </w:r>
      <w:proofErr w:type="gramStart"/>
      <w:r w:rsidRPr="00A67DF2">
        <w:rPr>
          <w:rFonts w:ascii="Arial" w:eastAsia="Times New Roman" w:hAnsi="Arial" w:cs="Arial"/>
          <w:color w:val="000000"/>
          <w:sz w:val="24"/>
          <w:lang w:eastAsia="fr-FR"/>
        </w:rPr>
        <w:t xml:space="preserve">taxes,   </w:t>
      </w:r>
      <w:proofErr w:type="gramEnd"/>
      <w:r w:rsidRPr="00A67DF2">
        <w:rPr>
          <w:rFonts w:ascii="Arial" w:eastAsia="Times New Roman" w:hAnsi="Arial" w:cs="Arial"/>
          <w:color w:val="000000"/>
          <w:sz w:val="24"/>
          <w:lang w:eastAsia="fr-FR"/>
        </w:rPr>
        <w:t xml:space="preserve">avant d‟y ajouter, pour ce qui concerne le DQE, les taxes correspondantes. </w:t>
      </w:r>
    </w:p>
    <w:p w:rsidR="00A67DF2" w:rsidRPr="00A67DF2" w:rsidRDefault="00A67DF2" w:rsidP="00A67DF2">
      <w:pPr>
        <w:spacing w:after="5" w:line="271" w:lineRule="auto"/>
        <w:ind w:left="576" w:right="324"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prix en lettres du bordereau des prix primeront sur les prix en chiffres dudit bordereau, sur les prix du détail estimatif, et sur les prix des sous détails des prix : ils serviront de base au calcul du montant de l'offre.  </w:t>
      </w:r>
    </w:p>
    <w:p w:rsidR="00A67DF2" w:rsidRPr="00A67DF2" w:rsidRDefault="00A67DF2" w:rsidP="00A67DF2">
      <w:pPr>
        <w:spacing w:after="5" w:line="271" w:lineRule="auto"/>
        <w:ind w:left="576" w:right="32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ne pourra faire, dans quelque poste que ce soit du bordereau des prix unitaires, un rabais ou une augmentation sur les prix unitaires indiqués ou sur les montants résultant de ces prix unitaires.  </w:t>
      </w:r>
    </w:p>
    <w:p w:rsidR="00A67DF2" w:rsidRPr="00A67DF2" w:rsidRDefault="00A67DF2" w:rsidP="00A67DF2">
      <w:pPr>
        <w:spacing w:after="5" w:line="271" w:lineRule="auto"/>
        <w:ind w:left="550" w:right="32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éventuelles erreurs de calcul seront redressées par la sous-commission d'analyse des offres et le montant sera révisé si nécessaire, sans que le soumissionnaire puisse élever quelque réclamation que ce soit. </w:t>
      </w:r>
    </w:p>
    <w:p w:rsidR="00A67DF2" w:rsidRPr="00A67DF2" w:rsidRDefault="00A67DF2" w:rsidP="00A67DF2">
      <w:pPr>
        <w:spacing w:after="5" w:line="271" w:lineRule="auto"/>
        <w:ind w:left="29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erreurs arithmétiques seront rectifiées sur la base ci-après : </w:t>
      </w:r>
    </w:p>
    <w:p w:rsidR="00A67DF2" w:rsidRPr="00A67DF2" w:rsidRDefault="00A67DF2" w:rsidP="00A67DF2">
      <w:pPr>
        <w:numPr>
          <w:ilvl w:val="0"/>
          <w:numId w:val="46"/>
        </w:numPr>
        <w:spacing w:after="47"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y a contradiction entre le prix unitaire et le prix total obtenu en multipliant ce prix par les quantités du DAO, le prix unitaire fera foi et le prix total sera corrigé. </w:t>
      </w:r>
    </w:p>
    <w:p w:rsidR="00A67DF2" w:rsidRPr="00A67DF2" w:rsidRDefault="00A67DF2" w:rsidP="00A67DF2">
      <w:pPr>
        <w:numPr>
          <w:ilvl w:val="0"/>
          <w:numId w:val="46"/>
        </w:numPr>
        <w:spacing w:after="5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y a contradiction entre le prix en chiffre et le prix en lettre, le prix en lettre prévaudra. </w:t>
      </w:r>
    </w:p>
    <w:p w:rsidR="00A67DF2" w:rsidRPr="00A67DF2" w:rsidRDefault="00A67DF2" w:rsidP="00A67DF2">
      <w:pPr>
        <w:numPr>
          <w:ilvl w:val="0"/>
          <w:numId w:val="46"/>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n‟accepte pas la correction des erreurs, son offre sera écartée et sa Garantie pourra être confisquée. </w:t>
      </w:r>
    </w:p>
    <w:p w:rsidR="00A67DF2" w:rsidRPr="00A67DF2" w:rsidRDefault="00A67DF2" w:rsidP="00A67DF2">
      <w:pPr>
        <w:spacing w:after="11" w:line="271" w:lineRule="auto"/>
        <w:ind w:left="11" w:firstLine="571"/>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Après correction, les offres déclarées techniquement qualifiées seront classées du moins-disant au plus disant pour chaque lot. </w:t>
      </w:r>
    </w:p>
    <w:p w:rsidR="00A67DF2" w:rsidRPr="00A67DF2" w:rsidRDefault="00A67DF2" w:rsidP="00A67DF2">
      <w:pPr>
        <w:keepNext/>
        <w:keepLines/>
        <w:tabs>
          <w:tab w:val="center" w:pos="2993"/>
        </w:tabs>
        <w:spacing w:after="11"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29</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Qualification du soumissionnaire </w:t>
      </w:r>
    </w:p>
    <w:p w:rsidR="00A67DF2" w:rsidRPr="00A67DF2" w:rsidRDefault="00A67DF2" w:rsidP="00A67DF2">
      <w:pPr>
        <w:spacing w:after="266" w:line="271" w:lineRule="auto"/>
        <w:ind w:left="11" w:right="325"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Sous-Commission s‟assurera que le soumissionnaire retenu pour avoir soumis l‟offre substantiellement conforme aux dispositions du Dossier d‟Appel d‟Offres, satisfait aux critères de qualification stipulés à l‟article 6. Tout arbitraire sera évité dans la détermination de la qualification. </w:t>
      </w:r>
    </w:p>
    <w:p w:rsidR="00A67DF2" w:rsidRPr="00A67DF2" w:rsidRDefault="00A67DF2" w:rsidP="00A67DF2">
      <w:pPr>
        <w:keepNext/>
        <w:keepLines/>
        <w:tabs>
          <w:tab w:val="center" w:pos="2501"/>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30</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Correction des erreurs </w:t>
      </w:r>
    </w:p>
    <w:p w:rsidR="00A67DF2" w:rsidRPr="00A67DF2" w:rsidRDefault="00A67DF2" w:rsidP="00A67DF2">
      <w:pPr>
        <w:spacing w:after="167" w:line="271" w:lineRule="auto"/>
        <w:ind w:left="1440" w:right="320"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30.1 </w:t>
      </w:r>
      <w:r w:rsidRPr="00A67DF2">
        <w:rPr>
          <w:rFonts w:ascii="Arial" w:eastAsia="Times New Roman" w:hAnsi="Arial" w:cs="Arial"/>
          <w:color w:val="000000"/>
          <w:sz w:val="24"/>
          <w:lang w:eastAsia="fr-FR"/>
        </w:rPr>
        <w:t xml:space="preserve">La Sous-commission d‟analyse vérifiera les offres reconnues conformes pour l‟essentiel au Dossier d‟Appel d‟Offres pour en rectifier les erreurs de calcul éventuelles. La sous-commission d‟analyse corrigera les erreurs de la façon suivante : </w:t>
      </w:r>
    </w:p>
    <w:p w:rsidR="00A67DF2" w:rsidRPr="00A67DF2" w:rsidRDefault="00A67DF2" w:rsidP="00A67DF2">
      <w:pPr>
        <w:numPr>
          <w:ilvl w:val="0"/>
          <w:numId w:val="47"/>
        </w:numPr>
        <w:spacing w:after="167" w:line="271" w:lineRule="auto"/>
        <w:ind w:right="315"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A67DF2" w:rsidRPr="00A67DF2" w:rsidRDefault="00A67DF2" w:rsidP="00A67DF2">
      <w:pPr>
        <w:numPr>
          <w:ilvl w:val="0"/>
          <w:numId w:val="47"/>
        </w:numPr>
        <w:spacing w:after="17" w:line="266" w:lineRule="auto"/>
        <w:ind w:right="315"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total obtenu par addition ou soustraction des sous totaux n‟est pas exact, les sous totaux </w:t>
      </w:r>
    </w:p>
    <w:p w:rsidR="00A67DF2" w:rsidRPr="00A67DF2" w:rsidRDefault="00A67DF2" w:rsidP="00A67DF2">
      <w:pPr>
        <w:spacing w:after="170" w:line="271" w:lineRule="auto"/>
        <w:ind w:left="1287"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feront</w:t>
      </w:r>
      <w:proofErr w:type="gramEnd"/>
      <w:r w:rsidRPr="00A67DF2">
        <w:rPr>
          <w:rFonts w:ascii="Arial" w:eastAsia="Times New Roman" w:hAnsi="Arial" w:cs="Arial"/>
          <w:color w:val="000000"/>
          <w:sz w:val="24"/>
          <w:lang w:eastAsia="fr-FR"/>
        </w:rPr>
        <w:t xml:space="preserve"> foi et le total sera corrigé ; et </w:t>
      </w:r>
    </w:p>
    <w:p w:rsidR="00A67DF2" w:rsidRPr="00A67DF2" w:rsidRDefault="00A67DF2" w:rsidP="00A67DF2">
      <w:pPr>
        <w:numPr>
          <w:ilvl w:val="0"/>
          <w:numId w:val="47"/>
        </w:numPr>
        <w:spacing w:after="125" w:line="271" w:lineRule="auto"/>
        <w:ind w:right="315" w:hanging="54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S‟il y a contradiction entre le prix indiqué en lettres et en chiffres, le montant en lettres fera foi, à moins que </w:t>
      </w:r>
      <w:proofErr w:type="gramStart"/>
      <w:r w:rsidRPr="00A67DF2">
        <w:rPr>
          <w:rFonts w:ascii="Arial" w:eastAsia="Times New Roman" w:hAnsi="Arial" w:cs="Arial"/>
          <w:color w:val="000000"/>
          <w:sz w:val="24"/>
          <w:lang w:eastAsia="fr-FR"/>
        </w:rPr>
        <w:t>ce</w:t>
      </w:r>
      <w:proofErr w:type="gramEnd"/>
      <w:r w:rsidRPr="00A67DF2">
        <w:rPr>
          <w:rFonts w:ascii="Arial" w:eastAsia="Times New Roman" w:hAnsi="Arial" w:cs="Arial"/>
          <w:color w:val="000000"/>
          <w:sz w:val="24"/>
          <w:lang w:eastAsia="fr-FR"/>
        </w:rPr>
        <w:t xml:space="preserve"> montant soit lié à une erreur arithmétique confirmée par le sous-détail dudit prix, auquel cas le montant en chiffres prévaudra sous réserve des alinéas (a) et (b) ci-dessus. </w:t>
      </w:r>
    </w:p>
    <w:p w:rsidR="00A67DF2" w:rsidRPr="00A67DF2" w:rsidRDefault="00A67DF2" w:rsidP="00A67DF2">
      <w:pPr>
        <w:numPr>
          <w:ilvl w:val="1"/>
          <w:numId w:val="48"/>
        </w:numPr>
        <w:spacing w:after="125" w:line="271" w:lineRule="auto"/>
        <w:ind w:right="167" w:hanging="90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montant figurant dans la Soumission sera corrigé par la Sous-commission d‟analyse, conformément à la procédure de correction d‟erreurs susmentionnée et, avec la confirmation du Soumissionnaire, ledit montant sera réputé l‟engager.  </w:t>
      </w:r>
    </w:p>
    <w:p w:rsidR="00A67DF2" w:rsidRPr="00A67DF2" w:rsidRDefault="00A67DF2" w:rsidP="00A67DF2">
      <w:pPr>
        <w:numPr>
          <w:ilvl w:val="1"/>
          <w:numId w:val="48"/>
        </w:numPr>
        <w:spacing w:after="125" w:line="271" w:lineRule="auto"/>
        <w:ind w:right="167" w:hanging="90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ayant présenté l‟offre évaluée la moins-disant, n‟accepte pas les corrections apportées, son offre sera écartée et sa caution de soumission pourra être saisie. </w:t>
      </w:r>
    </w:p>
    <w:p w:rsidR="00A67DF2" w:rsidRPr="00A67DF2" w:rsidRDefault="00A67DF2" w:rsidP="00A67DF2">
      <w:pPr>
        <w:numPr>
          <w:ilvl w:val="1"/>
          <w:numId w:val="48"/>
        </w:numPr>
        <w:spacing w:after="26" w:line="271" w:lineRule="auto"/>
        <w:ind w:right="167" w:hanging="90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 offre, dont l‟impact des erreurs sur le montant à l‟Ouverture des plis supérieure ou égale à cinq pour </w:t>
      </w:r>
      <w:proofErr w:type="gramStart"/>
      <w:r w:rsidRPr="00A67DF2">
        <w:rPr>
          <w:rFonts w:ascii="Arial" w:eastAsia="Times New Roman" w:hAnsi="Arial" w:cs="Arial"/>
          <w:color w:val="000000"/>
          <w:sz w:val="24"/>
          <w:lang w:eastAsia="fr-FR"/>
        </w:rPr>
        <w:t>cent  (</w:t>
      </w:r>
      <w:proofErr w:type="gramEnd"/>
      <w:r w:rsidRPr="00A67DF2">
        <w:rPr>
          <w:rFonts w:ascii="Arial" w:eastAsia="Times New Roman" w:hAnsi="Arial" w:cs="Arial"/>
          <w:color w:val="000000"/>
          <w:sz w:val="24"/>
          <w:lang w:eastAsia="fr-FR"/>
        </w:rPr>
        <w:t xml:space="preserve">5%),  sera rejetée </w:t>
      </w:r>
    </w:p>
    <w:p w:rsidR="00A67DF2" w:rsidRPr="00A67DF2" w:rsidRDefault="00A67DF2" w:rsidP="00A67DF2">
      <w:pPr>
        <w:spacing w:after="11" w:line="271" w:lineRule="auto"/>
        <w:ind w:left="1451" w:right="5080" w:hanging="144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 31</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Conversion en une seule monnaie Sans objet. </w:t>
      </w:r>
    </w:p>
    <w:p w:rsidR="00A67DF2" w:rsidRPr="00A67DF2" w:rsidRDefault="00A67DF2" w:rsidP="00A67DF2">
      <w:pPr>
        <w:keepNext/>
        <w:keepLines/>
        <w:tabs>
          <w:tab w:val="center" w:pos="2567"/>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32</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Comparaison des offres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32.1 </w:t>
      </w:r>
      <w:r w:rsidRPr="00A67DF2">
        <w:rPr>
          <w:rFonts w:ascii="Arial" w:eastAsia="Times New Roman" w:hAnsi="Arial" w:cs="Arial"/>
          <w:color w:val="000000"/>
          <w:sz w:val="24"/>
          <w:lang w:eastAsia="fr-FR"/>
        </w:rPr>
        <w:t xml:space="preserve">Seules les offres reconnues conformes, selon les dispositions de l‟Article 28 du RPAO, seront comparées par la Sous-commission d‟analyse. </w:t>
      </w:r>
    </w:p>
    <w:p w:rsidR="00A67DF2" w:rsidRPr="00A67DF2" w:rsidRDefault="00A67DF2" w:rsidP="00A67DF2">
      <w:pPr>
        <w:spacing w:after="167"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32.2 </w:t>
      </w:r>
      <w:r w:rsidRPr="00A67DF2">
        <w:rPr>
          <w:rFonts w:ascii="Arial" w:eastAsia="Times New Roman" w:hAnsi="Arial" w:cs="Arial"/>
          <w:color w:val="000000"/>
          <w:sz w:val="24"/>
          <w:lang w:eastAsia="fr-FR"/>
        </w:rPr>
        <w:t xml:space="preserve">En évaluant les offres, la Sous-commission d‟analyse déterminera pour chaque offre, le montant évalué de l‟offre en rectifiant son montant comme suit : </w:t>
      </w:r>
    </w:p>
    <w:p w:rsidR="00A67DF2" w:rsidRPr="00A67DF2" w:rsidRDefault="00A67DF2" w:rsidP="00A67DF2">
      <w:pPr>
        <w:numPr>
          <w:ilvl w:val="0"/>
          <w:numId w:val="49"/>
        </w:numPr>
        <w:spacing w:after="175"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en</w:t>
      </w:r>
      <w:proofErr w:type="gramEnd"/>
      <w:r w:rsidRPr="00A67DF2">
        <w:rPr>
          <w:rFonts w:ascii="Arial" w:eastAsia="Times New Roman" w:hAnsi="Arial" w:cs="Arial"/>
          <w:color w:val="000000"/>
          <w:sz w:val="24"/>
          <w:lang w:eastAsia="fr-FR"/>
        </w:rPr>
        <w:t xml:space="preserve"> corrigeant toute erreur éventuelle conformément aux dispositions de l‟Article 30 du RPAO; </w:t>
      </w:r>
    </w:p>
    <w:p w:rsidR="00A67DF2" w:rsidRPr="00A67DF2" w:rsidRDefault="00A67DF2" w:rsidP="00A67DF2">
      <w:pPr>
        <w:numPr>
          <w:ilvl w:val="0"/>
          <w:numId w:val="49"/>
        </w:numPr>
        <w:spacing w:after="166"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en</w:t>
      </w:r>
      <w:proofErr w:type="gramEnd"/>
      <w:r w:rsidRPr="00A67DF2">
        <w:rPr>
          <w:rFonts w:ascii="Arial" w:eastAsia="Times New Roman" w:hAnsi="Arial" w:cs="Arial"/>
          <w:color w:val="000000"/>
          <w:sz w:val="24"/>
          <w:lang w:eastAsia="fr-FR"/>
        </w:rPr>
        <w:t xml:space="preserve"> ajustant de façon appropriée, sur des bases techniques ou financières, toute autre modification, divergence ou réserve quantifiable; </w:t>
      </w:r>
    </w:p>
    <w:p w:rsidR="00A67DF2" w:rsidRPr="00A67DF2" w:rsidRDefault="00A67DF2" w:rsidP="00A67DF2">
      <w:pPr>
        <w:numPr>
          <w:ilvl w:val="0"/>
          <w:numId w:val="49"/>
        </w:numPr>
        <w:spacing w:after="125" w:line="271" w:lineRule="auto"/>
        <w:ind w:right="167" w:hanging="54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cas échéant, conformément aux dispositions de l‟Article 13.2 du RGAO, en appliquant les rabais offerts par le Soumissionnaire ; </w:t>
      </w:r>
    </w:p>
    <w:p w:rsidR="00A67DF2" w:rsidRPr="00A67DF2" w:rsidRDefault="00A67DF2" w:rsidP="00A67DF2">
      <w:pPr>
        <w:spacing w:after="266" w:line="271" w:lineRule="auto"/>
        <w:ind w:left="1440" w:right="324"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32.3 </w:t>
      </w:r>
      <w:r w:rsidRPr="00A67DF2">
        <w:rPr>
          <w:rFonts w:ascii="Arial" w:eastAsia="Times New Roman" w:hAnsi="Arial" w:cs="Arial"/>
          <w:color w:val="000000"/>
          <w:sz w:val="24"/>
          <w:lang w:eastAsia="fr-FR"/>
        </w:rPr>
        <w:t xml:space="preserve">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33</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Préférence accordée aux soumissionnaires nationaux Sans objet </w:t>
      </w:r>
    </w:p>
    <w:p w:rsidR="00A67DF2" w:rsidRPr="00A67DF2" w:rsidRDefault="00A67DF2" w:rsidP="00A67DF2">
      <w:pPr>
        <w:spacing w:after="40"/>
        <w:ind w:left="10" w:right="320"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F - ATTRIBUTION DU MARCHE</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1942"/>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w:t>
      </w:r>
      <w:r w:rsidRPr="00A67DF2">
        <w:rPr>
          <w:rFonts w:ascii="Arial" w:eastAsia="Times New Roman" w:hAnsi="Arial" w:cs="Arial"/>
          <w:b/>
          <w:color w:val="000000"/>
          <w:sz w:val="24"/>
          <w:lang w:eastAsia="fr-FR"/>
        </w:rPr>
        <w:t xml:space="preserve">4 :  </w:t>
      </w:r>
      <w:r w:rsidRPr="00A67DF2">
        <w:rPr>
          <w:rFonts w:ascii="Arial" w:eastAsia="Times New Roman" w:hAnsi="Arial" w:cs="Arial"/>
          <w:b/>
          <w:color w:val="000000"/>
          <w:sz w:val="24"/>
          <w:lang w:eastAsia="fr-FR"/>
        </w:rPr>
        <w:tab/>
        <w:t xml:space="preserve">Attribution </w:t>
      </w:r>
    </w:p>
    <w:p w:rsidR="00A67DF2" w:rsidRPr="00A67DF2" w:rsidRDefault="00A67DF2" w:rsidP="00A67DF2">
      <w:pPr>
        <w:spacing w:after="146" w:line="271" w:lineRule="auto"/>
        <w:ind w:left="1440" w:right="31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34.1 </w:t>
      </w:r>
      <w:r w:rsidRPr="00A67DF2">
        <w:rPr>
          <w:rFonts w:ascii="Arial" w:eastAsia="Times New Roman" w:hAnsi="Arial" w:cs="Arial"/>
          <w:color w:val="000000"/>
          <w:sz w:val="24"/>
          <w:lang w:eastAsia="fr-FR"/>
        </w:rPr>
        <w:t xml:space="preserve">Sous réserve de l‟Article 35 du RPAO, le Maire de la Commune de Gazawa (Autorité Contractante) attribuera le Marché au Soumissionnaire dont l‟offre, qualifiée </w:t>
      </w:r>
      <w:proofErr w:type="gramStart"/>
      <w:r w:rsidRPr="00A67DF2">
        <w:rPr>
          <w:rFonts w:ascii="Arial" w:eastAsia="Times New Roman" w:hAnsi="Arial" w:cs="Arial"/>
          <w:color w:val="000000"/>
          <w:sz w:val="24"/>
          <w:lang w:eastAsia="fr-FR"/>
        </w:rPr>
        <w:t>techniquement,  a</w:t>
      </w:r>
      <w:proofErr w:type="gramEnd"/>
      <w:r w:rsidRPr="00A67DF2">
        <w:rPr>
          <w:rFonts w:ascii="Arial" w:eastAsia="Times New Roman" w:hAnsi="Arial" w:cs="Arial"/>
          <w:color w:val="000000"/>
          <w:sz w:val="24"/>
          <w:lang w:eastAsia="fr-FR"/>
        </w:rPr>
        <w:t xml:space="preserve"> été reconnue conforme pour l‟essentiel au Dossier d‟Appel d‟Offres et qui a soumis </w:t>
      </w:r>
      <w:r w:rsidRPr="00A67DF2">
        <w:rPr>
          <w:rFonts w:ascii="Arial" w:eastAsia="Times New Roman" w:hAnsi="Arial" w:cs="Arial"/>
          <w:b/>
          <w:color w:val="000000"/>
          <w:sz w:val="24"/>
          <w:lang w:eastAsia="fr-FR"/>
        </w:rPr>
        <w:t>l’offre évaluée la moins-disant selon l’Article 32 du RPAO</w:t>
      </w: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1017"/>
          <w:tab w:val="center" w:pos="4213"/>
        </w:tabs>
        <w:spacing w:after="11" w:line="271" w:lineRule="auto"/>
        <w:outlineLvl w:val="2"/>
        <w:rPr>
          <w:rFonts w:ascii="Arial" w:eastAsia="Times New Roman" w:hAnsi="Arial" w:cs="Arial"/>
          <w:b/>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35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Appel d’offres annulé ou déclaré infructueux</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 w:right="31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Conformément aux dispositions des Articles 34 et 35 du Code des marchés publics, l‟Autorité Contractante se réserve le droit d‟annuler une procédure d‟Appel d‟Offres lorsque </w:t>
      </w:r>
      <w:r w:rsidRPr="00A67DF2">
        <w:rPr>
          <w:rFonts w:ascii="Arial" w:eastAsia="Times New Roman" w:hAnsi="Arial" w:cs="Arial"/>
          <w:color w:val="000000"/>
          <w:sz w:val="24"/>
          <w:lang w:eastAsia="fr-FR"/>
        </w:rPr>
        <w:lastRenderedPageBreak/>
        <w:t xml:space="preserve">les offres ont été ouvertes ou de déclarer un appel d‟offres infructueux après avis de la Commission Interne des Marchés </w:t>
      </w:r>
      <w:proofErr w:type="gramStart"/>
      <w:r w:rsidRPr="00A67DF2">
        <w:rPr>
          <w:rFonts w:ascii="Arial" w:eastAsia="Times New Roman" w:hAnsi="Arial" w:cs="Arial"/>
          <w:color w:val="000000"/>
          <w:sz w:val="24"/>
          <w:lang w:eastAsia="fr-FR"/>
        </w:rPr>
        <w:t>Auprès  de</w:t>
      </w:r>
      <w:proofErr w:type="gramEnd"/>
      <w:r w:rsidRPr="00A67DF2">
        <w:rPr>
          <w:rFonts w:ascii="Arial" w:eastAsia="Times New Roman" w:hAnsi="Arial" w:cs="Arial"/>
          <w:color w:val="000000"/>
          <w:sz w:val="24"/>
          <w:lang w:eastAsia="fr-FR"/>
        </w:rPr>
        <w:t xml:space="preserve"> la Commune de Gazawa, sans qu‟il y‟ait lieu à réclamation. </w:t>
      </w:r>
    </w:p>
    <w:p w:rsidR="00A67DF2" w:rsidRPr="00A67DF2" w:rsidRDefault="00A67DF2" w:rsidP="00A67DF2">
      <w:pPr>
        <w:keepNext/>
        <w:keepLines/>
        <w:tabs>
          <w:tab w:val="center" w:pos="3217"/>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w:t>
      </w:r>
      <w:proofErr w:type="gramStart"/>
      <w:r w:rsidRPr="00A67DF2">
        <w:rPr>
          <w:rFonts w:ascii="Arial" w:eastAsia="Times New Roman" w:hAnsi="Arial" w:cs="Arial"/>
          <w:b/>
          <w:color w:val="000000"/>
          <w:sz w:val="24"/>
          <w:u w:val="single" w:color="000000"/>
          <w:lang w:eastAsia="fr-FR"/>
        </w:rPr>
        <w:t>36</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Notification de l’attribution du marché </w:t>
      </w:r>
    </w:p>
    <w:p w:rsidR="00A67DF2" w:rsidRPr="00A67DF2" w:rsidRDefault="00A67DF2" w:rsidP="00A67DF2">
      <w:pPr>
        <w:spacing w:after="5" w:line="271" w:lineRule="auto"/>
        <w:ind w:left="1440" w:right="31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36.1 </w:t>
      </w:r>
      <w:r w:rsidRPr="00A67DF2">
        <w:rPr>
          <w:rFonts w:ascii="Arial" w:eastAsia="Times New Roman" w:hAnsi="Arial" w:cs="Arial"/>
          <w:color w:val="000000"/>
          <w:sz w:val="24"/>
          <w:lang w:eastAsia="fr-FR"/>
        </w:rPr>
        <w:t xml:space="preserve">Avant l‟expiration du délai de validité des offres fixé par le RPAO, l‟Autorité Contractante notifiera à l‟attributaire du Marché par télécopie confirmée par lettre recommandée, que sa soumission a été retenue. La publication du résultat d‟appel d‟offres dans les conditions et forme prévues par la réglementation peut tenir lieu de cette notification. </w:t>
      </w:r>
    </w:p>
    <w:p w:rsidR="00A67DF2" w:rsidRPr="00A67DF2" w:rsidRDefault="00A67DF2" w:rsidP="00A67DF2">
      <w:pPr>
        <w:spacing w:after="26" w:line="271" w:lineRule="auto"/>
        <w:ind w:left="1440" w:right="32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36.2 </w:t>
      </w:r>
      <w:r w:rsidRPr="00A67DF2">
        <w:rPr>
          <w:rFonts w:ascii="Arial" w:eastAsia="Times New Roman" w:hAnsi="Arial" w:cs="Arial"/>
          <w:color w:val="000000"/>
          <w:sz w:val="24"/>
          <w:lang w:eastAsia="fr-FR"/>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4235"/>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37</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Publication des résultats d’attribution du marché et recours </w:t>
      </w:r>
    </w:p>
    <w:p w:rsidR="00A67DF2" w:rsidRPr="00A67DF2" w:rsidRDefault="00A67DF2" w:rsidP="00A67DF2">
      <w:pPr>
        <w:spacing w:after="125" w:line="271" w:lineRule="auto"/>
        <w:ind w:left="1440" w:right="31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37.1 </w:t>
      </w:r>
      <w:r w:rsidRPr="00A67DF2">
        <w:rPr>
          <w:rFonts w:ascii="Arial" w:eastAsia="Times New Roman" w:hAnsi="Arial" w:cs="Arial"/>
          <w:color w:val="000000"/>
          <w:sz w:val="24"/>
          <w:lang w:eastAsia="fr-FR"/>
        </w:rPr>
        <w:t xml:space="preserve">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37.2</w:t>
      </w:r>
      <w:r w:rsidRPr="00A67DF2">
        <w:rPr>
          <w:rFonts w:ascii="Arial" w:eastAsia="Times New Roman" w:hAnsi="Arial" w:cs="Arial"/>
          <w:color w:val="000000"/>
          <w:sz w:val="24"/>
          <w:lang w:eastAsia="fr-FR"/>
        </w:rPr>
        <w:t xml:space="preserve">       L‟Autorité Contractante est tenue de communiquer les motifs de rejet des offres des soumissionnaires concernés qui en font la demande.  </w:t>
      </w:r>
    </w:p>
    <w:p w:rsidR="00A67DF2" w:rsidRPr="00A67DF2" w:rsidRDefault="00A67DF2" w:rsidP="00A67DF2">
      <w:pPr>
        <w:spacing w:after="126" w:line="271" w:lineRule="auto"/>
        <w:ind w:left="1440" w:right="330"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37.3       </w:t>
      </w:r>
      <w:r w:rsidRPr="00A67DF2">
        <w:rPr>
          <w:rFonts w:ascii="Arial" w:eastAsia="Times New Roman" w:hAnsi="Arial" w:cs="Arial"/>
          <w:color w:val="000000"/>
          <w:sz w:val="24"/>
          <w:lang w:eastAsia="fr-FR"/>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A67DF2" w:rsidRPr="00A67DF2" w:rsidRDefault="00A67DF2" w:rsidP="00A67DF2">
      <w:pPr>
        <w:spacing w:after="5" w:line="271" w:lineRule="auto"/>
        <w:ind w:left="1440" w:right="32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37.4</w:t>
      </w:r>
      <w:r w:rsidRPr="00A67DF2">
        <w:rPr>
          <w:rFonts w:ascii="Arial" w:eastAsia="Times New Roman" w:hAnsi="Arial" w:cs="Arial"/>
          <w:color w:val="000000"/>
          <w:sz w:val="24"/>
          <w:lang w:eastAsia="fr-FR"/>
        </w:rPr>
        <w:t xml:space="preserve">        En cas de recours, il doit être adressé à l‟autorité chargée des marchés publics, avec copies à l‟organisme chargé de la régulation des marchés publics, au Maître d‟Ouvrage ou au Maître d‟Ouvrage Délégué et au président de la commission.  </w:t>
      </w:r>
    </w:p>
    <w:p w:rsidR="00A67DF2" w:rsidRPr="00A67DF2" w:rsidRDefault="00A67DF2" w:rsidP="00A67DF2">
      <w:pPr>
        <w:spacing w:after="266" w:line="271" w:lineRule="auto"/>
        <w:ind w:left="142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doit intervenir dans un délai maximum de cinq (05) jours ouvrables après la publication des résultats.  </w:t>
      </w:r>
    </w:p>
    <w:p w:rsidR="00A67DF2" w:rsidRPr="00A67DF2" w:rsidRDefault="00A67DF2" w:rsidP="00A67DF2">
      <w:pPr>
        <w:keepNext/>
        <w:keepLines/>
        <w:tabs>
          <w:tab w:val="center" w:pos="2419"/>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38</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Signature du marché </w:t>
      </w:r>
    </w:p>
    <w:p w:rsidR="00A67DF2" w:rsidRPr="00A67DF2" w:rsidRDefault="00A67DF2" w:rsidP="00A67DF2">
      <w:pPr>
        <w:spacing w:after="126" w:line="271" w:lineRule="auto"/>
        <w:ind w:left="1440" w:right="318"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38.1.</w:t>
      </w:r>
      <w:r w:rsidRPr="00A67DF2">
        <w:rPr>
          <w:rFonts w:ascii="Arial" w:eastAsia="Times New Roman" w:hAnsi="Arial" w:cs="Arial"/>
          <w:color w:val="000000"/>
          <w:sz w:val="24"/>
          <w:lang w:eastAsia="fr-FR"/>
        </w:rPr>
        <w:t xml:space="preserve">      Après publication des résultats, le projet de marché souscrit par l‟attributaire est soumis à la Commission Interne des Marchés Auprès de la Commune de Gazawa compétente et le cas échéant à la Commission Spécialisée de Contrôle des Marchés compétente, pour adoption.  </w:t>
      </w:r>
    </w:p>
    <w:p w:rsidR="00A67DF2" w:rsidRPr="00A67DF2" w:rsidRDefault="00A67DF2" w:rsidP="00A67DF2">
      <w:pPr>
        <w:spacing w:after="5" w:line="271" w:lineRule="auto"/>
        <w:ind w:left="1440" w:right="329"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38.2</w:t>
      </w:r>
      <w:r w:rsidRPr="00A67DF2">
        <w:rPr>
          <w:rFonts w:ascii="Arial" w:eastAsia="Times New Roman" w:hAnsi="Arial" w:cs="Arial"/>
          <w:color w:val="000000"/>
          <w:sz w:val="24"/>
          <w:lang w:eastAsia="fr-FR"/>
        </w:rPr>
        <w:t xml:space="preserve">.      L‟Autorité Contractante dispose d‟un délai de sept (07) jours pour la signature du marché à compter de la date de réception du projet de marché adopté par La Commission Interne des Marchés Auprès de la Commune de Gazawa compétente et souscrit par l‟attributaire.  </w:t>
      </w:r>
    </w:p>
    <w:p w:rsidR="00A67DF2" w:rsidRPr="00A67DF2" w:rsidRDefault="00A67DF2" w:rsidP="00A67DF2">
      <w:pPr>
        <w:spacing w:after="26"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38.3</w:t>
      </w:r>
      <w:r w:rsidRPr="00A67DF2">
        <w:rPr>
          <w:rFonts w:ascii="Arial" w:eastAsia="Times New Roman" w:hAnsi="Arial" w:cs="Arial"/>
          <w:color w:val="000000"/>
          <w:sz w:val="24"/>
          <w:lang w:eastAsia="fr-FR"/>
        </w:rPr>
        <w:t xml:space="preserve">.        Le marché doit être notifié à son titulaire dans les cinq (5) jours qui suivent la date de sa signature.  </w:t>
      </w:r>
    </w:p>
    <w:p w:rsidR="00A67DF2" w:rsidRPr="00A67DF2" w:rsidRDefault="00A67DF2" w:rsidP="00A67DF2">
      <w:pPr>
        <w:keepNext/>
        <w:keepLines/>
        <w:tabs>
          <w:tab w:val="center" w:pos="2539"/>
        </w:tabs>
        <w:spacing w:after="135" w:line="271" w:lineRule="auto"/>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Article 39</w:t>
      </w:r>
      <w:r w:rsidRPr="00A67DF2">
        <w:rPr>
          <w:rFonts w:ascii="Arial" w:eastAsia="Times New Roman" w:hAnsi="Arial" w:cs="Arial"/>
          <w:b/>
          <w:color w:val="000000"/>
          <w:sz w:val="24"/>
          <w:lang w:eastAsia="fr-FR"/>
        </w:rPr>
        <w:t xml:space="preserve"> :  </w:t>
      </w:r>
      <w:r w:rsidRPr="00A67DF2">
        <w:rPr>
          <w:rFonts w:ascii="Arial" w:eastAsia="Times New Roman" w:hAnsi="Arial" w:cs="Arial"/>
          <w:b/>
          <w:color w:val="000000"/>
          <w:sz w:val="24"/>
          <w:lang w:eastAsia="fr-FR"/>
        </w:rPr>
        <w:tab/>
        <w:t xml:space="preserve">Cautionnement définitif </w:t>
      </w:r>
    </w:p>
    <w:p w:rsidR="00A67DF2" w:rsidRPr="00A67DF2" w:rsidRDefault="00A67DF2" w:rsidP="00A67DF2">
      <w:pPr>
        <w:spacing w:after="125" w:line="271" w:lineRule="auto"/>
        <w:ind w:left="1440" w:right="321"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39.1   </w:t>
      </w:r>
      <w:r w:rsidRPr="00A67DF2">
        <w:rPr>
          <w:rFonts w:ascii="Arial" w:eastAsia="Times New Roman" w:hAnsi="Arial" w:cs="Arial"/>
          <w:color w:val="000000"/>
          <w:sz w:val="24"/>
          <w:lang w:eastAsia="fr-FR"/>
        </w:rPr>
        <w:t xml:space="preserve">Dans les vingt (20) jours suivant la notification du marché par l‟Autorité Contractante, </w:t>
      </w:r>
      <w:proofErr w:type="gramStart"/>
      <w:r w:rsidRPr="00A67DF2">
        <w:rPr>
          <w:rFonts w:ascii="Arial" w:eastAsia="Times New Roman" w:hAnsi="Arial" w:cs="Arial"/>
          <w:color w:val="000000"/>
          <w:sz w:val="24"/>
          <w:lang w:eastAsia="fr-FR"/>
        </w:rPr>
        <w:t>le  cocontractant</w:t>
      </w:r>
      <w:proofErr w:type="gramEnd"/>
      <w:r w:rsidRPr="00A67DF2">
        <w:rPr>
          <w:rFonts w:ascii="Arial" w:eastAsia="Times New Roman" w:hAnsi="Arial" w:cs="Arial"/>
          <w:color w:val="000000"/>
          <w:sz w:val="24"/>
          <w:lang w:eastAsia="fr-FR"/>
        </w:rPr>
        <w:t xml:space="preserve"> fournira au Maître d‟Ouvrage un Cautionnement définitif, sous la forme stipulée dans le RPAO, conformément au modèle fourni dans le Dossier d‟Appel d‟Offres. </w:t>
      </w:r>
    </w:p>
    <w:p w:rsidR="00A67DF2" w:rsidRPr="00A67DF2" w:rsidRDefault="00A67DF2" w:rsidP="00A67DF2">
      <w:pPr>
        <w:spacing w:after="123" w:line="271" w:lineRule="auto"/>
        <w:ind w:left="1440" w:right="324"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39.2 </w:t>
      </w:r>
      <w:r w:rsidRPr="00A67DF2">
        <w:rPr>
          <w:rFonts w:ascii="Arial" w:eastAsia="Times New Roman" w:hAnsi="Arial" w:cs="Arial"/>
          <w:color w:val="000000"/>
          <w:sz w:val="24"/>
          <w:lang w:eastAsia="fr-FR"/>
        </w:rPr>
        <w:t xml:space="preserve">Le cautionnement peut être remplacé par la garantie d‟une caution d‟un établissement bancaire agréé conformément aux textes en vigueur, et émise au profit du Maître d‟Ouvrage ou par une caution personnelle et solidaire. </w:t>
      </w:r>
    </w:p>
    <w:p w:rsidR="00A67DF2" w:rsidRPr="00A67DF2" w:rsidRDefault="00A67DF2" w:rsidP="00A67DF2">
      <w:pPr>
        <w:spacing w:after="5" w:line="271" w:lineRule="auto"/>
        <w:ind w:left="1440" w:right="167" w:hanging="90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39.3   </w:t>
      </w:r>
      <w:r w:rsidRPr="00A67DF2">
        <w:rPr>
          <w:rFonts w:ascii="Arial" w:eastAsia="Times New Roman" w:hAnsi="Arial" w:cs="Arial"/>
          <w:color w:val="000000"/>
          <w:sz w:val="24"/>
          <w:lang w:eastAsia="fr-FR"/>
        </w:rPr>
        <w:t>L‟absence de production du cautionnement définitif dans les délais prescrits est susceptible de donner lieu à la résiliation du marché.</w:t>
      </w: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7"/>
        <w:ind w:right="972"/>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161"/>
        <w:ind w:left="1418"/>
        <w:rPr>
          <w:rFonts w:ascii="Arial" w:eastAsia="Times New Roman" w:hAnsi="Arial" w:cs="Arial"/>
          <w:color w:val="000000"/>
          <w:sz w:val="24"/>
          <w:lang w:eastAsia="fr-FR"/>
        </w:rPr>
      </w:pPr>
      <w:r w:rsidRPr="00A67DF2">
        <w:rPr>
          <w:rFonts w:ascii="Arial" w:eastAsia="Times New Roman" w:hAnsi="Arial" w:cs="Arial"/>
          <w:color w:val="000000"/>
          <w:sz w:val="4"/>
          <w:lang w:eastAsia="fr-FR"/>
        </w:rPr>
        <w:t xml:space="preserve"> </w:t>
      </w:r>
    </w:p>
    <w:p w:rsidR="00A67DF2" w:rsidRPr="00A67DF2" w:rsidRDefault="00A67DF2" w:rsidP="00A67DF2">
      <w:pPr>
        <w:spacing w:after="0"/>
        <w:ind w:right="972"/>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pBdr>
          <w:top w:val="single" w:sz="26" w:space="0" w:color="000000"/>
          <w:left w:val="single" w:sz="26" w:space="0" w:color="000000"/>
          <w:bottom w:val="single" w:sz="26" w:space="0" w:color="000000"/>
          <w:right w:val="single" w:sz="26" w:space="0" w:color="000000"/>
        </w:pBdr>
        <w:spacing w:after="0"/>
        <w:ind w:left="764" w:hanging="10"/>
        <w:outlineLvl w:val="0"/>
        <w:rPr>
          <w:rFonts w:ascii="Arial" w:eastAsia="Times New Roman" w:hAnsi="Arial" w:cs="Arial"/>
          <w:b/>
          <w:color w:val="000000"/>
          <w:sz w:val="32"/>
          <w:lang w:eastAsia="fr-FR"/>
        </w:rPr>
      </w:pPr>
      <w:r w:rsidRPr="00A67DF2">
        <w:rPr>
          <w:rFonts w:ascii="Arial" w:eastAsia="Times New Roman" w:hAnsi="Arial" w:cs="Arial"/>
          <w:b/>
          <w:color w:val="000000"/>
          <w:sz w:val="32"/>
          <w:lang w:eastAsia="fr-FR"/>
        </w:rPr>
        <w:t xml:space="preserve">PIECE 4 : CAHIER DES CLAUSES ADMINISTRATIVES PARTICULIERES (CCAP) ; </w:t>
      </w:r>
    </w:p>
    <w:p w:rsidR="00A67DF2" w:rsidRPr="00A67DF2" w:rsidRDefault="00A67DF2" w:rsidP="00A67DF2">
      <w:pPr>
        <w:spacing w:after="0"/>
        <w:ind w:right="972"/>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72"/>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2164"/>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inline distT="0" distB="0" distL="0" distR="0">
                <wp:extent cx="2223770" cy="548640"/>
                <wp:effectExtent l="0" t="0" r="0" b="0"/>
                <wp:docPr id="208549" name="Groupe 208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3770" cy="548640"/>
                          <a:chOff x="0" y="0"/>
                          <a:chExt cx="2223516" cy="548640"/>
                        </a:xfrm>
                      </wpg:grpSpPr>
                      <wps:wsp>
                        <wps:cNvPr id="9850" name="Rectangle 9850"/>
                        <wps:cNvSpPr/>
                        <wps:spPr>
                          <a:xfrm>
                            <a:off x="2046097" y="127132"/>
                            <a:ext cx="77177" cy="317670"/>
                          </a:xfrm>
                          <a:prstGeom prst="rect">
                            <a:avLst/>
                          </a:prstGeom>
                          <a:ln>
                            <a:noFill/>
                          </a:ln>
                        </wps:spPr>
                        <wps:txbx>
                          <w:txbxContent>
                            <w:p w:rsidR="00A67DF2" w:rsidRDefault="00A67DF2" w:rsidP="00A67DF2">
                              <w:r>
                                <w:rPr>
                                  <w:sz w:val="40"/>
                                </w:rPr>
                                <w:t xml:space="preserve"> </w:t>
                              </w:r>
                            </w:p>
                          </w:txbxContent>
                        </wps:txbx>
                        <wps:bodyPr horzOverflow="overflow" vert="horz" lIns="0" tIns="0" rIns="0" bIns="0" rtlCol="0">
                          <a:noAutofit/>
                        </wps:bodyPr>
                      </wps:wsp>
                      <pic:pic xmlns:pic="http://schemas.openxmlformats.org/drawingml/2006/picture">
                        <pic:nvPicPr>
                          <pic:cNvPr id="9852" name="Picture 9852"/>
                          <pic:cNvPicPr/>
                        </pic:nvPicPr>
                        <pic:blipFill>
                          <a:blip r:embed="rId19"/>
                          <a:stretch>
                            <a:fillRect/>
                          </a:stretch>
                        </pic:blipFill>
                        <pic:spPr>
                          <a:xfrm>
                            <a:off x="0" y="0"/>
                            <a:ext cx="2223516" cy="548640"/>
                          </a:xfrm>
                          <a:prstGeom prst="rect">
                            <a:avLst/>
                          </a:prstGeom>
                        </pic:spPr>
                      </pic:pic>
                      <wps:wsp>
                        <wps:cNvPr id="9853" name="Shape 9853"/>
                        <wps:cNvSpPr/>
                        <wps:spPr>
                          <a:xfrm>
                            <a:off x="284861" y="238795"/>
                            <a:ext cx="38354" cy="82769"/>
                          </a:xfrm>
                          <a:custGeom>
                            <a:avLst/>
                            <a:gdLst/>
                            <a:ahLst/>
                            <a:cxnLst/>
                            <a:rect l="0" t="0" r="0" b="0"/>
                            <a:pathLst>
                              <a:path w="38354" h="82769">
                                <a:moveTo>
                                  <a:pt x="38354" y="0"/>
                                </a:moveTo>
                                <a:lnTo>
                                  <a:pt x="38354" y="22550"/>
                                </a:lnTo>
                                <a:lnTo>
                                  <a:pt x="26289" y="29302"/>
                                </a:lnTo>
                                <a:cubicBezTo>
                                  <a:pt x="24003" y="32096"/>
                                  <a:pt x="22987" y="35779"/>
                                  <a:pt x="22987" y="40225"/>
                                </a:cubicBezTo>
                                <a:cubicBezTo>
                                  <a:pt x="22987" y="45304"/>
                                  <a:pt x="24130" y="49622"/>
                                  <a:pt x="26543" y="53052"/>
                                </a:cubicBezTo>
                                <a:cubicBezTo>
                                  <a:pt x="28956" y="56480"/>
                                  <a:pt x="32004" y="58258"/>
                                  <a:pt x="35687" y="58258"/>
                                </a:cubicBezTo>
                                <a:lnTo>
                                  <a:pt x="38354" y="57100"/>
                                </a:lnTo>
                                <a:lnTo>
                                  <a:pt x="38354" y="79865"/>
                                </a:lnTo>
                                <a:lnTo>
                                  <a:pt x="28702" y="82769"/>
                                </a:lnTo>
                                <a:cubicBezTo>
                                  <a:pt x="20320" y="82769"/>
                                  <a:pt x="13462" y="79340"/>
                                  <a:pt x="8001" y="72228"/>
                                </a:cubicBezTo>
                                <a:cubicBezTo>
                                  <a:pt x="2667" y="65116"/>
                                  <a:pt x="0" y="55718"/>
                                  <a:pt x="0" y="43907"/>
                                </a:cubicBezTo>
                                <a:cubicBezTo>
                                  <a:pt x="0" y="36414"/>
                                  <a:pt x="1143" y="29938"/>
                                  <a:pt x="3302" y="24350"/>
                                </a:cubicBezTo>
                                <a:cubicBezTo>
                                  <a:pt x="5461" y="18762"/>
                                  <a:pt x="8509" y="14316"/>
                                  <a:pt x="12573" y="11014"/>
                                </a:cubicBezTo>
                                <a:cubicBezTo>
                                  <a:pt x="16510" y="7713"/>
                                  <a:pt x="22860" y="4791"/>
                                  <a:pt x="31623" y="2252"/>
                                </a:cubicBezTo>
                                <a:lnTo>
                                  <a:pt x="38354" y="0"/>
                                </a:lnTo>
                                <a:close/>
                              </a:path>
                            </a:pathLst>
                          </a:custGeom>
                          <a:solidFill>
                            <a:srgbClr val="000000"/>
                          </a:solidFill>
                          <a:ln w="0" cap="flat">
                            <a:noFill/>
                            <a:miter lim="127000"/>
                          </a:ln>
                          <a:effectLst/>
                        </wps:spPr>
                        <wps:bodyPr/>
                      </wps:wsp>
                      <wps:wsp>
                        <wps:cNvPr id="9854" name="Shape 9854"/>
                        <wps:cNvSpPr/>
                        <wps:spPr>
                          <a:xfrm>
                            <a:off x="287274" y="183922"/>
                            <a:ext cx="35941" cy="42774"/>
                          </a:xfrm>
                          <a:custGeom>
                            <a:avLst/>
                            <a:gdLst/>
                            <a:ahLst/>
                            <a:cxnLst/>
                            <a:rect l="0" t="0" r="0" b="0"/>
                            <a:pathLst>
                              <a:path w="35941" h="42774">
                                <a:moveTo>
                                  <a:pt x="35941" y="0"/>
                                </a:moveTo>
                                <a:lnTo>
                                  <a:pt x="35941" y="26352"/>
                                </a:lnTo>
                                <a:lnTo>
                                  <a:pt x="26416" y="29692"/>
                                </a:lnTo>
                                <a:cubicBezTo>
                                  <a:pt x="24130" y="31978"/>
                                  <a:pt x="22225" y="36424"/>
                                  <a:pt x="20701" y="42774"/>
                                </a:cubicBezTo>
                                <a:lnTo>
                                  <a:pt x="0" y="37059"/>
                                </a:lnTo>
                                <a:cubicBezTo>
                                  <a:pt x="2540" y="23724"/>
                                  <a:pt x="6604" y="14072"/>
                                  <a:pt x="12446" y="8229"/>
                                </a:cubicBezTo>
                                <a:lnTo>
                                  <a:pt x="35941" y="0"/>
                                </a:lnTo>
                                <a:close/>
                              </a:path>
                            </a:pathLst>
                          </a:custGeom>
                          <a:solidFill>
                            <a:srgbClr val="000000"/>
                          </a:solidFill>
                          <a:ln w="0" cap="flat">
                            <a:noFill/>
                            <a:miter lim="127000"/>
                          </a:ln>
                          <a:effectLst/>
                        </wps:spPr>
                        <wps:bodyPr/>
                      </wps:wsp>
                      <wps:wsp>
                        <wps:cNvPr id="9855" name="Shape 9855"/>
                        <wps:cNvSpPr/>
                        <wps:spPr>
                          <a:xfrm>
                            <a:off x="159004" y="136271"/>
                            <a:ext cx="94996" cy="182245"/>
                          </a:xfrm>
                          <a:custGeom>
                            <a:avLst/>
                            <a:gdLst/>
                            <a:ahLst/>
                            <a:cxnLst/>
                            <a:rect l="0" t="0" r="0" b="0"/>
                            <a:pathLst>
                              <a:path w="94996" h="182245">
                                <a:moveTo>
                                  <a:pt x="0" y="0"/>
                                </a:moveTo>
                                <a:lnTo>
                                  <a:pt x="94996" y="0"/>
                                </a:lnTo>
                                <a:lnTo>
                                  <a:pt x="94996" y="30861"/>
                                </a:lnTo>
                                <a:lnTo>
                                  <a:pt x="59563" y="30861"/>
                                </a:lnTo>
                                <a:lnTo>
                                  <a:pt x="59563" y="182245"/>
                                </a:lnTo>
                                <a:lnTo>
                                  <a:pt x="35560" y="182245"/>
                                </a:lnTo>
                                <a:lnTo>
                                  <a:pt x="35560" y="30861"/>
                                </a:lnTo>
                                <a:lnTo>
                                  <a:pt x="0" y="30861"/>
                                </a:lnTo>
                                <a:lnTo>
                                  <a:pt x="0" y="0"/>
                                </a:lnTo>
                                <a:close/>
                              </a:path>
                            </a:pathLst>
                          </a:custGeom>
                          <a:solidFill>
                            <a:srgbClr val="000000"/>
                          </a:solidFill>
                          <a:ln w="0" cap="flat">
                            <a:noFill/>
                            <a:miter lim="127000"/>
                          </a:ln>
                          <a:effectLst/>
                        </wps:spPr>
                        <wps:bodyPr/>
                      </wps:wsp>
                      <wps:wsp>
                        <wps:cNvPr id="9856" name="Shape 9856"/>
                        <wps:cNvSpPr/>
                        <wps:spPr>
                          <a:xfrm>
                            <a:off x="323215" y="183388"/>
                            <a:ext cx="42926" cy="135272"/>
                          </a:xfrm>
                          <a:custGeom>
                            <a:avLst/>
                            <a:gdLst/>
                            <a:ahLst/>
                            <a:cxnLst/>
                            <a:rect l="0" t="0" r="0" b="0"/>
                            <a:pathLst>
                              <a:path w="42926" h="135272">
                                <a:moveTo>
                                  <a:pt x="1524" y="0"/>
                                </a:moveTo>
                                <a:cubicBezTo>
                                  <a:pt x="11176" y="0"/>
                                  <a:pt x="18542" y="1778"/>
                                  <a:pt x="23622" y="5207"/>
                                </a:cubicBezTo>
                                <a:cubicBezTo>
                                  <a:pt x="28829" y="8509"/>
                                  <a:pt x="32385" y="13208"/>
                                  <a:pt x="34671" y="19050"/>
                                </a:cubicBezTo>
                                <a:cubicBezTo>
                                  <a:pt x="36830" y="24892"/>
                                  <a:pt x="37846" y="35433"/>
                                  <a:pt x="37846" y="50927"/>
                                </a:cubicBezTo>
                                <a:lnTo>
                                  <a:pt x="37719" y="91694"/>
                                </a:lnTo>
                                <a:cubicBezTo>
                                  <a:pt x="37719" y="103124"/>
                                  <a:pt x="38100" y="111634"/>
                                  <a:pt x="38735" y="117221"/>
                                </a:cubicBezTo>
                                <a:cubicBezTo>
                                  <a:pt x="39497" y="122936"/>
                                  <a:pt x="40894" y="128778"/>
                                  <a:pt x="42926" y="135128"/>
                                </a:cubicBezTo>
                                <a:lnTo>
                                  <a:pt x="20193" y="135128"/>
                                </a:lnTo>
                                <a:lnTo>
                                  <a:pt x="17272" y="120650"/>
                                </a:lnTo>
                                <a:cubicBezTo>
                                  <a:pt x="13335" y="126492"/>
                                  <a:pt x="9144" y="130937"/>
                                  <a:pt x="4699" y="133859"/>
                                </a:cubicBezTo>
                                <a:lnTo>
                                  <a:pt x="0" y="135272"/>
                                </a:lnTo>
                                <a:lnTo>
                                  <a:pt x="0" y="112507"/>
                                </a:lnTo>
                                <a:lnTo>
                                  <a:pt x="6985" y="109474"/>
                                </a:lnTo>
                                <a:cubicBezTo>
                                  <a:pt x="10160" y="106680"/>
                                  <a:pt x="12319" y="103378"/>
                                  <a:pt x="13589" y="99568"/>
                                </a:cubicBezTo>
                                <a:cubicBezTo>
                                  <a:pt x="14859" y="95759"/>
                                  <a:pt x="15367" y="88773"/>
                                  <a:pt x="15367" y="78740"/>
                                </a:cubicBezTo>
                                <a:lnTo>
                                  <a:pt x="15367" y="71755"/>
                                </a:lnTo>
                                <a:cubicBezTo>
                                  <a:pt x="12573" y="73279"/>
                                  <a:pt x="8001" y="74930"/>
                                  <a:pt x="1778" y="76962"/>
                                </a:cubicBezTo>
                                <a:lnTo>
                                  <a:pt x="0" y="77957"/>
                                </a:lnTo>
                                <a:lnTo>
                                  <a:pt x="0" y="55407"/>
                                </a:lnTo>
                                <a:lnTo>
                                  <a:pt x="6747" y="53150"/>
                                </a:lnTo>
                                <a:cubicBezTo>
                                  <a:pt x="10446" y="51721"/>
                                  <a:pt x="13335" y="50355"/>
                                  <a:pt x="15367" y="49022"/>
                                </a:cubicBezTo>
                                <a:cubicBezTo>
                                  <a:pt x="15367" y="41656"/>
                                  <a:pt x="14986" y="36830"/>
                                  <a:pt x="14224" y="34544"/>
                                </a:cubicBezTo>
                                <a:cubicBezTo>
                                  <a:pt x="13335" y="32258"/>
                                  <a:pt x="11811" y="30353"/>
                                  <a:pt x="9652" y="28956"/>
                                </a:cubicBezTo>
                                <a:cubicBezTo>
                                  <a:pt x="7366" y="27432"/>
                                  <a:pt x="4318" y="26797"/>
                                  <a:pt x="254" y="26797"/>
                                </a:cubicBezTo>
                                <a:lnTo>
                                  <a:pt x="0" y="26886"/>
                                </a:lnTo>
                                <a:lnTo>
                                  <a:pt x="0" y="534"/>
                                </a:lnTo>
                                <a:lnTo>
                                  <a:pt x="1524" y="0"/>
                                </a:lnTo>
                                <a:close/>
                              </a:path>
                            </a:pathLst>
                          </a:custGeom>
                          <a:solidFill>
                            <a:srgbClr val="000000"/>
                          </a:solidFill>
                          <a:ln w="0" cap="flat">
                            <a:noFill/>
                            <a:miter lim="127000"/>
                          </a:ln>
                          <a:effectLst/>
                        </wps:spPr>
                        <wps:bodyPr/>
                      </wps:wsp>
                      <wps:wsp>
                        <wps:cNvPr id="9857" name="Shape 9857"/>
                        <wps:cNvSpPr/>
                        <wps:spPr>
                          <a:xfrm>
                            <a:off x="404114" y="136271"/>
                            <a:ext cx="41910" cy="182808"/>
                          </a:xfrm>
                          <a:custGeom>
                            <a:avLst/>
                            <a:gdLst/>
                            <a:ahLst/>
                            <a:cxnLst/>
                            <a:rect l="0" t="0" r="0" b="0"/>
                            <a:pathLst>
                              <a:path w="41910" h="182808">
                                <a:moveTo>
                                  <a:pt x="0" y="0"/>
                                </a:moveTo>
                                <a:lnTo>
                                  <a:pt x="22987" y="0"/>
                                </a:lnTo>
                                <a:lnTo>
                                  <a:pt x="22987" y="65532"/>
                                </a:lnTo>
                                <a:cubicBezTo>
                                  <a:pt x="26543" y="59436"/>
                                  <a:pt x="30353" y="54863"/>
                                  <a:pt x="34544" y="51815"/>
                                </a:cubicBezTo>
                                <a:lnTo>
                                  <a:pt x="41910" y="49268"/>
                                </a:lnTo>
                                <a:lnTo>
                                  <a:pt x="41910" y="73913"/>
                                </a:lnTo>
                                <a:cubicBezTo>
                                  <a:pt x="36576" y="73913"/>
                                  <a:pt x="32004" y="77088"/>
                                  <a:pt x="28321" y="83565"/>
                                </a:cubicBezTo>
                                <a:cubicBezTo>
                                  <a:pt x="24638" y="90043"/>
                                  <a:pt x="22733" y="100075"/>
                                  <a:pt x="22733" y="113411"/>
                                </a:cubicBezTo>
                                <a:cubicBezTo>
                                  <a:pt x="22733" y="124713"/>
                                  <a:pt x="23622" y="133476"/>
                                  <a:pt x="25400" y="139446"/>
                                </a:cubicBezTo>
                                <a:cubicBezTo>
                                  <a:pt x="27051" y="145414"/>
                                  <a:pt x="29591" y="149987"/>
                                  <a:pt x="32766" y="153035"/>
                                </a:cubicBezTo>
                                <a:lnTo>
                                  <a:pt x="41910" y="157317"/>
                                </a:lnTo>
                                <a:lnTo>
                                  <a:pt x="41910" y="182808"/>
                                </a:lnTo>
                                <a:lnTo>
                                  <a:pt x="33655" y="179577"/>
                                </a:lnTo>
                                <a:cubicBezTo>
                                  <a:pt x="28829" y="175768"/>
                                  <a:pt x="24638" y="170180"/>
                                  <a:pt x="21336" y="162813"/>
                                </a:cubicBezTo>
                                <a:lnTo>
                                  <a:pt x="21336" y="182245"/>
                                </a:lnTo>
                                <a:lnTo>
                                  <a:pt x="0" y="182245"/>
                                </a:lnTo>
                                <a:lnTo>
                                  <a:pt x="0" y="0"/>
                                </a:lnTo>
                                <a:close/>
                              </a:path>
                            </a:pathLst>
                          </a:custGeom>
                          <a:solidFill>
                            <a:srgbClr val="000000"/>
                          </a:solidFill>
                          <a:ln w="0" cap="flat">
                            <a:noFill/>
                            <a:miter lim="127000"/>
                          </a:ln>
                          <a:effectLst/>
                        </wps:spPr>
                        <wps:bodyPr/>
                      </wps:wsp>
                      <wps:wsp>
                        <wps:cNvPr id="9858" name="Shape 9858"/>
                        <wps:cNvSpPr/>
                        <wps:spPr>
                          <a:xfrm>
                            <a:off x="589026" y="183388"/>
                            <a:ext cx="41021" cy="137938"/>
                          </a:xfrm>
                          <a:custGeom>
                            <a:avLst/>
                            <a:gdLst/>
                            <a:ahLst/>
                            <a:cxnLst/>
                            <a:rect l="0" t="0" r="0" b="0"/>
                            <a:pathLst>
                              <a:path w="41021" h="137938">
                                <a:moveTo>
                                  <a:pt x="39751" y="0"/>
                                </a:moveTo>
                                <a:lnTo>
                                  <a:pt x="41021" y="330"/>
                                </a:lnTo>
                                <a:lnTo>
                                  <a:pt x="41021" y="26881"/>
                                </a:lnTo>
                                <a:lnTo>
                                  <a:pt x="28829" y="34925"/>
                                </a:lnTo>
                                <a:cubicBezTo>
                                  <a:pt x="25527" y="40386"/>
                                  <a:pt x="23876" y="48006"/>
                                  <a:pt x="23876" y="57785"/>
                                </a:cubicBezTo>
                                <a:lnTo>
                                  <a:pt x="41021" y="57785"/>
                                </a:lnTo>
                                <a:lnTo>
                                  <a:pt x="41021" y="79248"/>
                                </a:lnTo>
                                <a:lnTo>
                                  <a:pt x="23495" y="79248"/>
                                </a:lnTo>
                                <a:cubicBezTo>
                                  <a:pt x="23622" y="89662"/>
                                  <a:pt x="25527" y="97790"/>
                                  <a:pt x="29083" y="103505"/>
                                </a:cubicBezTo>
                                <a:lnTo>
                                  <a:pt x="41021" y="111311"/>
                                </a:lnTo>
                                <a:lnTo>
                                  <a:pt x="41021" y="137938"/>
                                </a:lnTo>
                                <a:lnTo>
                                  <a:pt x="24987" y="134176"/>
                                </a:lnTo>
                                <a:cubicBezTo>
                                  <a:pt x="20034" y="131509"/>
                                  <a:pt x="15812" y="127508"/>
                                  <a:pt x="12319" y="122174"/>
                                </a:cubicBezTo>
                                <a:cubicBezTo>
                                  <a:pt x="4191" y="109728"/>
                                  <a:pt x="0" y="92329"/>
                                  <a:pt x="0" y="69850"/>
                                </a:cubicBezTo>
                                <a:cubicBezTo>
                                  <a:pt x="0" y="47752"/>
                                  <a:pt x="4191" y="30099"/>
                                  <a:pt x="12446" y="16891"/>
                                </a:cubicBezTo>
                                <a:cubicBezTo>
                                  <a:pt x="19431" y="5588"/>
                                  <a:pt x="28575" y="0"/>
                                  <a:pt x="39751" y="0"/>
                                </a:cubicBezTo>
                                <a:close/>
                              </a:path>
                            </a:pathLst>
                          </a:custGeom>
                          <a:solidFill>
                            <a:srgbClr val="000000"/>
                          </a:solidFill>
                          <a:ln w="0" cap="flat">
                            <a:noFill/>
                            <a:miter lim="127000"/>
                          </a:ln>
                          <a:effectLst/>
                        </wps:spPr>
                        <wps:bodyPr/>
                      </wps:wsp>
                      <wps:wsp>
                        <wps:cNvPr id="9859" name="Shape 9859"/>
                        <wps:cNvSpPr/>
                        <wps:spPr>
                          <a:xfrm>
                            <a:off x="446024" y="183388"/>
                            <a:ext cx="42545" cy="138176"/>
                          </a:xfrm>
                          <a:custGeom>
                            <a:avLst/>
                            <a:gdLst/>
                            <a:ahLst/>
                            <a:cxnLst/>
                            <a:rect l="0" t="0" r="0" b="0"/>
                            <a:pathLst>
                              <a:path w="42545" h="138176">
                                <a:moveTo>
                                  <a:pt x="6223" y="0"/>
                                </a:moveTo>
                                <a:cubicBezTo>
                                  <a:pt x="16383" y="0"/>
                                  <a:pt x="25019" y="5842"/>
                                  <a:pt x="32004" y="17399"/>
                                </a:cubicBezTo>
                                <a:cubicBezTo>
                                  <a:pt x="39116" y="28829"/>
                                  <a:pt x="42545" y="45847"/>
                                  <a:pt x="42545" y="68453"/>
                                </a:cubicBezTo>
                                <a:cubicBezTo>
                                  <a:pt x="42545" y="90805"/>
                                  <a:pt x="38989" y="108077"/>
                                  <a:pt x="31750" y="120142"/>
                                </a:cubicBezTo>
                                <a:cubicBezTo>
                                  <a:pt x="24638" y="132207"/>
                                  <a:pt x="16129" y="138176"/>
                                  <a:pt x="6350" y="138176"/>
                                </a:cubicBezTo>
                                <a:lnTo>
                                  <a:pt x="0" y="135691"/>
                                </a:lnTo>
                                <a:lnTo>
                                  <a:pt x="0" y="110201"/>
                                </a:lnTo>
                                <a:lnTo>
                                  <a:pt x="889" y="110617"/>
                                </a:lnTo>
                                <a:cubicBezTo>
                                  <a:pt x="5842" y="110617"/>
                                  <a:pt x="10160" y="107315"/>
                                  <a:pt x="13716" y="100711"/>
                                </a:cubicBezTo>
                                <a:cubicBezTo>
                                  <a:pt x="17399" y="94107"/>
                                  <a:pt x="19177" y="83693"/>
                                  <a:pt x="19177" y="69342"/>
                                </a:cubicBezTo>
                                <a:cubicBezTo>
                                  <a:pt x="19177" y="54356"/>
                                  <a:pt x="17399" y="43434"/>
                                  <a:pt x="13716" y="36830"/>
                                </a:cubicBezTo>
                                <a:cubicBezTo>
                                  <a:pt x="10160" y="30099"/>
                                  <a:pt x="5588" y="26797"/>
                                  <a:pt x="0" y="26797"/>
                                </a:cubicBezTo>
                                <a:lnTo>
                                  <a:pt x="0" y="2152"/>
                                </a:lnTo>
                                <a:lnTo>
                                  <a:pt x="6223" y="0"/>
                                </a:lnTo>
                                <a:close/>
                              </a:path>
                            </a:pathLst>
                          </a:custGeom>
                          <a:solidFill>
                            <a:srgbClr val="000000"/>
                          </a:solidFill>
                          <a:ln w="0" cap="flat">
                            <a:noFill/>
                            <a:miter lim="127000"/>
                          </a:ln>
                          <a:effectLst/>
                        </wps:spPr>
                        <wps:bodyPr/>
                      </wps:wsp>
                      <wps:wsp>
                        <wps:cNvPr id="258541" name="Shape 258541"/>
                        <wps:cNvSpPr/>
                        <wps:spPr>
                          <a:xfrm>
                            <a:off x="527177" y="136271"/>
                            <a:ext cx="22987" cy="182245"/>
                          </a:xfrm>
                          <a:custGeom>
                            <a:avLst/>
                            <a:gdLst/>
                            <a:ahLst/>
                            <a:cxnLst/>
                            <a:rect l="0" t="0" r="0" b="0"/>
                            <a:pathLst>
                              <a:path w="22987" h="182245">
                                <a:moveTo>
                                  <a:pt x="0" y="0"/>
                                </a:moveTo>
                                <a:lnTo>
                                  <a:pt x="22987" y="0"/>
                                </a:lnTo>
                                <a:lnTo>
                                  <a:pt x="22987" y="182245"/>
                                </a:lnTo>
                                <a:lnTo>
                                  <a:pt x="0" y="182245"/>
                                </a:lnTo>
                                <a:lnTo>
                                  <a:pt x="0" y="0"/>
                                </a:lnTo>
                              </a:path>
                            </a:pathLst>
                          </a:custGeom>
                          <a:solidFill>
                            <a:srgbClr val="000000"/>
                          </a:solidFill>
                          <a:ln w="0" cap="flat">
                            <a:noFill/>
                            <a:miter lim="127000"/>
                          </a:ln>
                          <a:effectLst/>
                        </wps:spPr>
                        <wps:bodyPr/>
                      </wps:wsp>
                      <wps:wsp>
                        <wps:cNvPr id="9861" name="Shape 9861"/>
                        <wps:cNvSpPr/>
                        <wps:spPr>
                          <a:xfrm>
                            <a:off x="630047" y="276606"/>
                            <a:ext cx="38735" cy="44958"/>
                          </a:xfrm>
                          <a:custGeom>
                            <a:avLst/>
                            <a:gdLst/>
                            <a:ahLst/>
                            <a:cxnLst/>
                            <a:rect l="0" t="0" r="0" b="0"/>
                            <a:pathLst>
                              <a:path w="38735" h="44958">
                                <a:moveTo>
                                  <a:pt x="16002" y="0"/>
                                </a:moveTo>
                                <a:lnTo>
                                  <a:pt x="38735" y="5842"/>
                                </a:lnTo>
                                <a:cubicBezTo>
                                  <a:pt x="35687" y="19177"/>
                                  <a:pt x="30988" y="28956"/>
                                  <a:pt x="24511" y="35433"/>
                                </a:cubicBezTo>
                                <a:cubicBezTo>
                                  <a:pt x="18034" y="41783"/>
                                  <a:pt x="10287" y="44958"/>
                                  <a:pt x="1016" y="44958"/>
                                </a:cubicBezTo>
                                <a:lnTo>
                                  <a:pt x="0" y="44719"/>
                                </a:lnTo>
                                <a:lnTo>
                                  <a:pt x="0" y="18092"/>
                                </a:lnTo>
                                <a:lnTo>
                                  <a:pt x="1270" y="18923"/>
                                </a:lnTo>
                                <a:cubicBezTo>
                                  <a:pt x="8636" y="18923"/>
                                  <a:pt x="13462" y="12573"/>
                                  <a:pt x="16002" y="0"/>
                                </a:cubicBezTo>
                                <a:close/>
                              </a:path>
                            </a:pathLst>
                          </a:custGeom>
                          <a:solidFill>
                            <a:srgbClr val="000000"/>
                          </a:solidFill>
                          <a:ln w="0" cap="flat">
                            <a:noFill/>
                            <a:miter lim="127000"/>
                          </a:ln>
                          <a:effectLst/>
                        </wps:spPr>
                        <wps:bodyPr/>
                      </wps:wsp>
                      <wps:wsp>
                        <wps:cNvPr id="9862" name="Shape 9862"/>
                        <wps:cNvSpPr/>
                        <wps:spPr>
                          <a:xfrm>
                            <a:off x="630047" y="183718"/>
                            <a:ext cx="39878" cy="78918"/>
                          </a:xfrm>
                          <a:custGeom>
                            <a:avLst/>
                            <a:gdLst/>
                            <a:ahLst/>
                            <a:cxnLst/>
                            <a:rect l="0" t="0" r="0" b="0"/>
                            <a:pathLst>
                              <a:path w="39878" h="78918">
                                <a:moveTo>
                                  <a:pt x="0" y="0"/>
                                </a:moveTo>
                                <a:lnTo>
                                  <a:pt x="15272" y="3972"/>
                                </a:lnTo>
                                <a:cubicBezTo>
                                  <a:pt x="20130" y="6845"/>
                                  <a:pt x="24321" y="11163"/>
                                  <a:pt x="27813" y="16942"/>
                                </a:cubicBezTo>
                                <a:cubicBezTo>
                                  <a:pt x="35941" y="30023"/>
                                  <a:pt x="39878" y="49327"/>
                                  <a:pt x="39878" y="74854"/>
                                </a:cubicBezTo>
                                <a:lnTo>
                                  <a:pt x="39878" y="78918"/>
                                </a:lnTo>
                                <a:lnTo>
                                  <a:pt x="0" y="78918"/>
                                </a:lnTo>
                                <a:lnTo>
                                  <a:pt x="0" y="57455"/>
                                </a:lnTo>
                                <a:lnTo>
                                  <a:pt x="17145" y="57455"/>
                                </a:lnTo>
                                <a:cubicBezTo>
                                  <a:pt x="17018" y="47168"/>
                                  <a:pt x="15240" y="39421"/>
                                  <a:pt x="11938" y="34214"/>
                                </a:cubicBezTo>
                                <a:cubicBezTo>
                                  <a:pt x="8636" y="29007"/>
                                  <a:pt x="4699" y="26467"/>
                                  <a:pt x="127" y="26467"/>
                                </a:cubicBezTo>
                                <a:lnTo>
                                  <a:pt x="0" y="26550"/>
                                </a:lnTo>
                                <a:lnTo>
                                  <a:pt x="0" y="0"/>
                                </a:lnTo>
                                <a:close/>
                              </a:path>
                            </a:pathLst>
                          </a:custGeom>
                          <a:solidFill>
                            <a:srgbClr val="000000"/>
                          </a:solidFill>
                          <a:ln w="0" cap="flat">
                            <a:noFill/>
                            <a:miter lim="127000"/>
                          </a:ln>
                          <a:effectLst/>
                        </wps:spPr>
                        <wps:bodyPr/>
                      </wps:wsp>
                      <wps:wsp>
                        <wps:cNvPr id="9863" name="Shape 9863"/>
                        <wps:cNvSpPr/>
                        <wps:spPr>
                          <a:xfrm>
                            <a:off x="773430" y="183388"/>
                            <a:ext cx="42545" cy="138176"/>
                          </a:xfrm>
                          <a:custGeom>
                            <a:avLst/>
                            <a:gdLst/>
                            <a:ahLst/>
                            <a:cxnLst/>
                            <a:rect l="0" t="0" r="0" b="0"/>
                            <a:pathLst>
                              <a:path w="42545" h="138176">
                                <a:moveTo>
                                  <a:pt x="36449" y="0"/>
                                </a:moveTo>
                                <a:lnTo>
                                  <a:pt x="42545" y="2108"/>
                                </a:lnTo>
                                <a:lnTo>
                                  <a:pt x="42545" y="26797"/>
                                </a:lnTo>
                                <a:cubicBezTo>
                                  <a:pt x="37211" y="26797"/>
                                  <a:pt x="32766" y="30099"/>
                                  <a:pt x="28956" y="36576"/>
                                </a:cubicBezTo>
                                <a:cubicBezTo>
                                  <a:pt x="25273" y="43180"/>
                                  <a:pt x="23495" y="53086"/>
                                  <a:pt x="23495" y="66294"/>
                                </a:cubicBezTo>
                                <a:cubicBezTo>
                                  <a:pt x="23495" y="78232"/>
                                  <a:pt x="24257" y="87122"/>
                                  <a:pt x="25908" y="92964"/>
                                </a:cubicBezTo>
                                <a:cubicBezTo>
                                  <a:pt x="27559" y="98806"/>
                                  <a:pt x="29845" y="103251"/>
                                  <a:pt x="32893" y="106172"/>
                                </a:cubicBezTo>
                                <a:lnTo>
                                  <a:pt x="42545" y="110395"/>
                                </a:lnTo>
                                <a:lnTo>
                                  <a:pt x="42545" y="135719"/>
                                </a:lnTo>
                                <a:lnTo>
                                  <a:pt x="36068" y="138176"/>
                                </a:lnTo>
                                <a:cubicBezTo>
                                  <a:pt x="26416" y="138176"/>
                                  <a:pt x="18034" y="132207"/>
                                  <a:pt x="10795" y="120142"/>
                                </a:cubicBezTo>
                                <a:cubicBezTo>
                                  <a:pt x="3556" y="108077"/>
                                  <a:pt x="0" y="90805"/>
                                  <a:pt x="0" y="68453"/>
                                </a:cubicBezTo>
                                <a:cubicBezTo>
                                  <a:pt x="0" y="45847"/>
                                  <a:pt x="3556" y="28829"/>
                                  <a:pt x="10541" y="17272"/>
                                </a:cubicBezTo>
                                <a:cubicBezTo>
                                  <a:pt x="17526" y="5842"/>
                                  <a:pt x="26162" y="0"/>
                                  <a:pt x="36449" y="0"/>
                                </a:cubicBezTo>
                                <a:close/>
                              </a:path>
                            </a:pathLst>
                          </a:custGeom>
                          <a:solidFill>
                            <a:srgbClr val="000000"/>
                          </a:solidFill>
                          <a:ln w="0" cap="flat">
                            <a:noFill/>
                            <a:miter lim="127000"/>
                          </a:ln>
                          <a:effectLst/>
                        </wps:spPr>
                        <wps:bodyPr/>
                      </wps:wsp>
                      <wps:wsp>
                        <wps:cNvPr id="9864" name="Shape 9864"/>
                        <wps:cNvSpPr/>
                        <wps:spPr>
                          <a:xfrm>
                            <a:off x="895350" y="183388"/>
                            <a:ext cx="41021" cy="137938"/>
                          </a:xfrm>
                          <a:custGeom>
                            <a:avLst/>
                            <a:gdLst/>
                            <a:ahLst/>
                            <a:cxnLst/>
                            <a:rect l="0" t="0" r="0" b="0"/>
                            <a:pathLst>
                              <a:path w="41021" h="137938">
                                <a:moveTo>
                                  <a:pt x="39751" y="0"/>
                                </a:moveTo>
                                <a:lnTo>
                                  <a:pt x="41021" y="330"/>
                                </a:lnTo>
                                <a:lnTo>
                                  <a:pt x="41021" y="26881"/>
                                </a:lnTo>
                                <a:lnTo>
                                  <a:pt x="28829" y="34925"/>
                                </a:lnTo>
                                <a:cubicBezTo>
                                  <a:pt x="25527" y="40386"/>
                                  <a:pt x="23876" y="48006"/>
                                  <a:pt x="23876" y="57785"/>
                                </a:cubicBezTo>
                                <a:lnTo>
                                  <a:pt x="41021" y="57785"/>
                                </a:lnTo>
                                <a:lnTo>
                                  <a:pt x="41021" y="79248"/>
                                </a:lnTo>
                                <a:lnTo>
                                  <a:pt x="23495" y="79248"/>
                                </a:lnTo>
                                <a:cubicBezTo>
                                  <a:pt x="23622" y="89662"/>
                                  <a:pt x="25527" y="97790"/>
                                  <a:pt x="29083" y="103505"/>
                                </a:cubicBezTo>
                                <a:lnTo>
                                  <a:pt x="41021" y="111311"/>
                                </a:lnTo>
                                <a:lnTo>
                                  <a:pt x="41021" y="137938"/>
                                </a:lnTo>
                                <a:lnTo>
                                  <a:pt x="24987" y="134176"/>
                                </a:lnTo>
                                <a:cubicBezTo>
                                  <a:pt x="20034" y="131509"/>
                                  <a:pt x="15811" y="127508"/>
                                  <a:pt x="12319" y="122174"/>
                                </a:cubicBezTo>
                                <a:cubicBezTo>
                                  <a:pt x="4191" y="109728"/>
                                  <a:pt x="0" y="92329"/>
                                  <a:pt x="0" y="69850"/>
                                </a:cubicBezTo>
                                <a:cubicBezTo>
                                  <a:pt x="0" y="47752"/>
                                  <a:pt x="4191" y="30099"/>
                                  <a:pt x="12446" y="16891"/>
                                </a:cubicBezTo>
                                <a:cubicBezTo>
                                  <a:pt x="19431" y="5588"/>
                                  <a:pt x="28575" y="0"/>
                                  <a:pt x="39751" y="0"/>
                                </a:cubicBezTo>
                                <a:close/>
                              </a:path>
                            </a:pathLst>
                          </a:custGeom>
                          <a:solidFill>
                            <a:srgbClr val="000000"/>
                          </a:solidFill>
                          <a:ln w="0" cap="flat">
                            <a:noFill/>
                            <a:miter lim="127000"/>
                          </a:ln>
                          <a:effectLst/>
                        </wps:spPr>
                        <wps:bodyPr/>
                      </wps:wsp>
                      <wps:wsp>
                        <wps:cNvPr id="9865" name="Shape 9865"/>
                        <wps:cNvSpPr/>
                        <wps:spPr>
                          <a:xfrm>
                            <a:off x="815975" y="136271"/>
                            <a:ext cx="41910" cy="182836"/>
                          </a:xfrm>
                          <a:custGeom>
                            <a:avLst/>
                            <a:gdLst/>
                            <a:ahLst/>
                            <a:cxnLst/>
                            <a:rect l="0" t="0" r="0" b="0"/>
                            <a:pathLst>
                              <a:path w="41910" h="182836">
                                <a:moveTo>
                                  <a:pt x="19050" y="0"/>
                                </a:moveTo>
                                <a:lnTo>
                                  <a:pt x="41910" y="0"/>
                                </a:lnTo>
                                <a:lnTo>
                                  <a:pt x="41910" y="182245"/>
                                </a:lnTo>
                                <a:lnTo>
                                  <a:pt x="20701" y="182245"/>
                                </a:lnTo>
                                <a:lnTo>
                                  <a:pt x="20701" y="162813"/>
                                </a:lnTo>
                                <a:cubicBezTo>
                                  <a:pt x="17145" y="170307"/>
                                  <a:pt x="13081" y="175895"/>
                                  <a:pt x="8255" y="179705"/>
                                </a:cubicBezTo>
                                <a:lnTo>
                                  <a:pt x="0" y="182836"/>
                                </a:lnTo>
                                <a:lnTo>
                                  <a:pt x="0" y="157512"/>
                                </a:lnTo>
                                <a:lnTo>
                                  <a:pt x="508" y="157734"/>
                                </a:lnTo>
                                <a:cubicBezTo>
                                  <a:pt x="5461" y="157734"/>
                                  <a:pt x="9906" y="154305"/>
                                  <a:pt x="13589" y="147574"/>
                                </a:cubicBezTo>
                                <a:cubicBezTo>
                                  <a:pt x="17272" y="140715"/>
                                  <a:pt x="19050" y="130428"/>
                                  <a:pt x="19050" y="116712"/>
                                </a:cubicBezTo>
                                <a:cubicBezTo>
                                  <a:pt x="19050" y="101600"/>
                                  <a:pt x="17272" y="90550"/>
                                  <a:pt x="13716" y="83947"/>
                                </a:cubicBezTo>
                                <a:cubicBezTo>
                                  <a:pt x="10033" y="77215"/>
                                  <a:pt x="5461" y="73913"/>
                                  <a:pt x="0" y="73913"/>
                                </a:cubicBezTo>
                                <a:lnTo>
                                  <a:pt x="0" y="49224"/>
                                </a:lnTo>
                                <a:lnTo>
                                  <a:pt x="7493" y="51815"/>
                                </a:lnTo>
                                <a:cubicBezTo>
                                  <a:pt x="11684" y="54863"/>
                                  <a:pt x="15494" y="59436"/>
                                  <a:pt x="19050" y="65532"/>
                                </a:cubicBezTo>
                                <a:lnTo>
                                  <a:pt x="19050" y="0"/>
                                </a:lnTo>
                                <a:close/>
                              </a:path>
                            </a:pathLst>
                          </a:custGeom>
                          <a:solidFill>
                            <a:srgbClr val="000000"/>
                          </a:solidFill>
                          <a:ln w="0" cap="flat">
                            <a:noFill/>
                            <a:miter lim="127000"/>
                          </a:ln>
                          <a:effectLst/>
                        </wps:spPr>
                        <wps:bodyPr/>
                      </wps:wsp>
                      <wps:wsp>
                        <wps:cNvPr id="9866" name="Shape 9866"/>
                        <wps:cNvSpPr/>
                        <wps:spPr>
                          <a:xfrm>
                            <a:off x="936371" y="276606"/>
                            <a:ext cx="38735" cy="44958"/>
                          </a:xfrm>
                          <a:custGeom>
                            <a:avLst/>
                            <a:gdLst/>
                            <a:ahLst/>
                            <a:cxnLst/>
                            <a:rect l="0" t="0" r="0" b="0"/>
                            <a:pathLst>
                              <a:path w="38735" h="44958">
                                <a:moveTo>
                                  <a:pt x="16002" y="0"/>
                                </a:moveTo>
                                <a:lnTo>
                                  <a:pt x="38735" y="5842"/>
                                </a:lnTo>
                                <a:cubicBezTo>
                                  <a:pt x="35687" y="19177"/>
                                  <a:pt x="30988" y="28956"/>
                                  <a:pt x="24511" y="35433"/>
                                </a:cubicBezTo>
                                <a:cubicBezTo>
                                  <a:pt x="18034" y="41783"/>
                                  <a:pt x="10287" y="44958"/>
                                  <a:pt x="1016" y="44958"/>
                                </a:cubicBezTo>
                                <a:lnTo>
                                  <a:pt x="0" y="44719"/>
                                </a:lnTo>
                                <a:lnTo>
                                  <a:pt x="0" y="18092"/>
                                </a:lnTo>
                                <a:lnTo>
                                  <a:pt x="1270" y="18923"/>
                                </a:lnTo>
                                <a:cubicBezTo>
                                  <a:pt x="8636" y="18923"/>
                                  <a:pt x="13462" y="12573"/>
                                  <a:pt x="16002" y="0"/>
                                </a:cubicBezTo>
                                <a:close/>
                              </a:path>
                            </a:pathLst>
                          </a:custGeom>
                          <a:solidFill>
                            <a:srgbClr val="000000"/>
                          </a:solidFill>
                          <a:ln w="0" cap="flat">
                            <a:noFill/>
                            <a:miter lim="127000"/>
                          </a:ln>
                          <a:effectLst/>
                        </wps:spPr>
                        <wps:bodyPr/>
                      </wps:wsp>
                      <wps:wsp>
                        <wps:cNvPr id="9867" name="Shape 9867"/>
                        <wps:cNvSpPr/>
                        <wps:spPr>
                          <a:xfrm>
                            <a:off x="1360805" y="238795"/>
                            <a:ext cx="38354" cy="82769"/>
                          </a:xfrm>
                          <a:custGeom>
                            <a:avLst/>
                            <a:gdLst/>
                            <a:ahLst/>
                            <a:cxnLst/>
                            <a:rect l="0" t="0" r="0" b="0"/>
                            <a:pathLst>
                              <a:path w="38354" h="82769">
                                <a:moveTo>
                                  <a:pt x="38354" y="0"/>
                                </a:moveTo>
                                <a:lnTo>
                                  <a:pt x="38354" y="22550"/>
                                </a:lnTo>
                                <a:lnTo>
                                  <a:pt x="26289" y="29302"/>
                                </a:lnTo>
                                <a:cubicBezTo>
                                  <a:pt x="24003" y="32096"/>
                                  <a:pt x="22987" y="35779"/>
                                  <a:pt x="22987" y="40225"/>
                                </a:cubicBezTo>
                                <a:cubicBezTo>
                                  <a:pt x="22987" y="45304"/>
                                  <a:pt x="24130" y="49623"/>
                                  <a:pt x="26543" y="53052"/>
                                </a:cubicBezTo>
                                <a:cubicBezTo>
                                  <a:pt x="28956" y="56480"/>
                                  <a:pt x="32004" y="58258"/>
                                  <a:pt x="35687" y="58258"/>
                                </a:cubicBezTo>
                                <a:lnTo>
                                  <a:pt x="38354" y="57100"/>
                                </a:lnTo>
                                <a:lnTo>
                                  <a:pt x="38354" y="79865"/>
                                </a:lnTo>
                                <a:lnTo>
                                  <a:pt x="28702" y="82769"/>
                                </a:lnTo>
                                <a:cubicBezTo>
                                  <a:pt x="20320" y="82769"/>
                                  <a:pt x="13462" y="79340"/>
                                  <a:pt x="8001" y="72228"/>
                                </a:cubicBezTo>
                                <a:cubicBezTo>
                                  <a:pt x="2667" y="65116"/>
                                  <a:pt x="0" y="55718"/>
                                  <a:pt x="0" y="43907"/>
                                </a:cubicBezTo>
                                <a:cubicBezTo>
                                  <a:pt x="0" y="36414"/>
                                  <a:pt x="1143" y="29938"/>
                                  <a:pt x="3302" y="24350"/>
                                </a:cubicBezTo>
                                <a:cubicBezTo>
                                  <a:pt x="5461" y="18762"/>
                                  <a:pt x="8509" y="14316"/>
                                  <a:pt x="12573" y="11014"/>
                                </a:cubicBezTo>
                                <a:cubicBezTo>
                                  <a:pt x="16510" y="7713"/>
                                  <a:pt x="22860" y="4791"/>
                                  <a:pt x="31623" y="2252"/>
                                </a:cubicBezTo>
                                <a:lnTo>
                                  <a:pt x="38354" y="0"/>
                                </a:lnTo>
                                <a:close/>
                              </a:path>
                            </a:pathLst>
                          </a:custGeom>
                          <a:solidFill>
                            <a:srgbClr val="000000"/>
                          </a:solidFill>
                          <a:ln w="0" cap="flat">
                            <a:noFill/>
                            <a:miter lim="127000"/>
                          </a:ln>
                          <a:effectLst/>
                        </wps:spPr>
                        <wps:bodyPr/>
                      </wps:wsp>
                      <wps:wsp>
                        <wps:cNvPr id="9868" name="Shape 9868"/>
                        <wps:cNvSpPr/>
                        <wps:spPr>
                          <a:xfrm>
                            <a:off x="1363218" y="183922"/>
                            <a:ext cx="35941" cy="42774"/>
                          </a:xfrm>
                          <a:custGeom>
                            <a:avLst/>
                            <a:gdLst/>
                            <a:ahLst/>
                            <a:cxnLst/>
                            <a:rect l="0" t="0" r="0" b="0"/>
                            <a:pathLst>
                              <a:path w="35941" h="42774">
                                <a:moveTo>
                                  <a:pt x="35941" y="0"/>
                                </a:moveTo>
                                <a:lnTo>
                                  <a:pt x="35941" y="26352"/>
                                </a:lnTo>
                                <a:lnTo>
                                  <a:pt x="26416" y="29692"/>
                                </a:lnTo>
                                <a:cubicBezTo>
                                  <a:pt x="24130" y="31978"/>
                                  <a:pt x="22225" y="36424"/>
                                  <a:pt x="20701" y="42774"/>
                                </a:cubicBezTo>
                                <a:lnTo>
                                  <a:pt x="0" y="37059"/>
                                </a:lnTo>
                                <a:cubicBezTo>
                                  <a:pt x="2540" y="23724"/>
                                  <a:pt x="6604" y="14072"/>
                                  <a:pt x="12446" y="8229"/>
                                </a:cubicBezTo>
                                <a:lnTo>
                                  <a:pt x="35941" y="0"/>
                                </a:lnTo>
                                <a:close/>
                              </a:path>
                            </a:pathLst>
                          </a:custGeom>
                          <a:solidFill>
                            <a:srgbClr val="000000"/>
                          </a:solidFill>
                          <a:ln w="0" cap="flat">
                            <a:noFill/>
                            <a:miter lim="127000"/>
                          </a:ln>
                          <a:effectLst/>
                        </wps:spPr>
                        <wps:bodyPr/>
                      </wps:wsp>
                      <wps:wsp>
                        <wps:cNvPr id="9869" name="Shape 9869"/>
                        <wps:cNvSpPr/>
                        <wps:spPr>
                          <a:xfrm>
                            <a:off x="936371" y="183718"/>
                            <a:ext cx="39878" cy="78918"/>
                          </a:xfrm>
                          <a:custGeom>
                            <a:avLst/>
                            <a:gdLst/>
                            <a:ahLst/>
                            <a:cxnLst/>
                            <a:rect l="0" t="0" r="0" b="0"/>
                            <a:pathLst>
                              <a:path w="39878" h="78918">
                                <a:moveTo>
                                  <a:pt x="0" y="0"/>
                                </a:moveTo>
                                <a:lnTo>
                                  <a:pt x="15272" y="3972"/>
                                </a:lnTo>
                                <a:cubicBezTo>
                                  <a:pt x="20130" y="6845"/>
                                  <a:pt x="24320" y="11163"/>
                                  <a:pt x="27813" y="16942"/>
                                </a:cubicBezTo>
                                <a:cubicBezTo>
                                  <a:pt x="35941" y="30023"/>
                                  <a:pt x="39878" y="49327"/>
                                  <a:pt x="39878" y="74853"/>
                                </a:cubicBezTo>
                                <a:lnTo>
                                  <a:pt x="39878" y="78918"/>
                                </a:lnTo>
                                <a:lnTo>
                                  <a:pt x="0" y="78918"/>
                                </a:lnTo>
                                <a:lnTo>
                                  <a:pt x="0" y="57455"/>
                                </a:lnTo>
                                <a:lnTo>
                                  <a:pt x="17145" y="57455"/>
                                </a:lnTo>
                                <a:cubicBezTo>
                                  <a:pt x="17018" y="47168"/>
                                  <a:pt x="15240" y="39421"/>
                                  <a:pt x="11938" y="34214"/>
                                </a:cubicBezTo>
                                <a:cubicBezTo>
                                  <a:pt x="8636" y="29007"/>
                                  <a:pt x="4699" y="26467"/>
                                  <a:pt x="127" y="26467"/>
                                </a:cubicBezTo>
                                <a:lnTo>
                                  <a:pt x="0" y="26550"/>
                                </a:lnTo>
                                <a:lnTo>
                                  <a:pt x="0" y="0"/>
                                </a:lnTo>
                                <a:close/>
                              </a:path>
                            </a:pathLst>
                          </a:custGeom>
                          <a:solidFill>
                            <a:srgbClr val="000000"/>
                          </a:solidFill>
                          <a:ln w="0" cap="flat">
                            <a:noFill/>
                            <a:miter lim="127000"/>
                          </a:ln>
                          <a:effectLst/>
                        </wps:spPr>
                        <wps:bodyPr/>
                      </wps:wsp>
                      <wps:wsp>
                        <wps:cNvPr id="9870" name="Shape 9870"/>
                        <wps:cNvSpPr/>
                        <wps:spPr>
                          <a:xfrm>
                            <a:off x="1194435" y="183388"/>
                            <a:ext cx="127254" cy="135128"/>
                          </a:xfrm>
                          <a:custGeom>
                            <a:avLst/>
                            <a:gdLst/>
                            <a:ahLst/>
                            <a:cxnLst/>
                            <a:rect l="0" t="0" r="0" b="0"/>
                            <a:pathLst>
                              <a:path w="127254" h="135128">
                                <a:moveTo>
                                  <a:pt x="48133" y="0"/>
                                </a:moveTo>
                                <a:cubicBezTo>
                                  <a:pt x="53594" y="0"/>
                                  <a:pt x="58420" y="1778"/>
                                  <a:pt x="62484" y="5207"/>
                                </a:cubicBezTo>
                                <a:cubicBezTo>
                                  <a:pt x="66675" y="8763"/>
                                  <a:pt x="69977" y="13970"/>
                                  <a:pt x="72517" y="21082"/>
                                </a:cubicBezTo>
                                <a:cubicBezTo>
                                  <a:pt x="76327" y="13970"/>
                                  <a:pt x="80518" y="8763"/>
                                  <a:pt x="84963" y="5207"/>
                                </a:cubicBezTo>
                                <a:cubicBezTo>
                                  <a:pt x="89281" y="1778"/>
                                  <a:pt x="93980" y="0"/>
                                  <a:pt x="98933" y="0"/>
                                </a:cubicBezTo>
                                <a:cubicBezTo>
                                  <a:pt x="104902" y="0"/>
                                  <a:pt x="109982" y="1778"/>
                                  <a:pt x="114173" y="5334"/>
                                </a:cubicBezTo>
                                <a:cubicBezTo>
                                  <a:pt x="118491" y="8890"/>
                                  <a:pt x="121793" y="13843"/>
                                  <a:pt x="123952" y="20447"/>
                                </a:cubicBezTo>
                                <a:cubicBezTo>
                                  <a:pt x="126238" y="27051"/>
                                  <a:pt x="127254" y="37084"/>
                                  <a:pt x="127254" y="50673"/>
                                </a:cubicBezTo>
                                <a:lnTo>
                                  <a:pt x="127254" y="135128"/>
                                </a:lnTo>
                                <a:lnTo>
                                  <a:pt x="104394" y="135128"/>
                                </a:lnTo>
                                <a:lnTo>
                                  <a:pt x="104394" y="59563"/>
                                </a:lnTo>
                                <a:cubicBezTo>
                                  <a:pt x="104394" y="46482"/>
                                  <a:pt x="103378" y="37592"/>
                                  <a:pt x="101600" y="33274"/>
                                </a:cubicBezTo>
                                <a:cubicBezTo>
                                  <a:pt x="99695" y="28956"/>
                                  <a:pt x="96647" y="26797"/>
                                  <a:pt x="92202" y="26797"/>
                                </a:cubicBezTo>
                                <a:cubicBezTo>
                                  <a:pt x="87122" y="26797"/>
                                  <a:pt x="83058" y="29845"/>
                                  <a:pt x="79883" y="35941"/>
                                </a:cubicBezTo>
                                <a:cubicBezTo>
                                  <a:pt x="76708" y="42037"/>
                                  <a:pt x="75184" y="53975"/>
                                  <a:pt x="75184" y="71628"/>
                                </a:cubicBezTo>
                                <a:lnTo>
                                  <a:pt x="75184" y="135128"/>
                                </a:lnTo>
                                <a:lnTo>
                                  <a:pt x="52197" y="135128"/>
                                </a:lnTo>
                                <a:lnTo>
                                  <a:pt x="52197" y="62738"/>
                                </a:lnTo>
                                <a:cubicBezTo>
                                  <a:pt x="52197" y="48387"/>
                                  <a:pt x="51562" y="39116"/>
                                  <a:pt x="50419" y="34925"/>
                                </a:cubicBezTo>
                                <a:cubicBezTo>
                                  <a:pt x="48641" y="29464"/>
                                  <a:pt x="45339" y="26797"/>
                                  <a:pt x="40259" y="26797"/>
                                </a:cubicBezTo>
                                <a:cubicBezTo>
                                  <a:pt x="36957" y="26797"/>
                                  <a:pt x="33782" y="28194"/>
                                  <a:pt x="30988" y="30988"/>
                                </a:cubicBezTo>
                                <a:cubicBezTo>
                                  <a:pt x="28067" y="33782"/>
                                  <a:pt x="26035" y="37973"/>
                                  <a:pt x="24765" y="43434"/>
                                </a:cubicBezTo>
                                <a:cubicBezTo>
                                  <a:pt x="23495" y="48768"/>
                                  <a:pt x="22860" y="58039"/>
                                  <a:pt x="22860" y="70993"/>
                                </a:cubicBezTo>
                                <a:lnTo>
                                  <a:pt x="22860" y="135128"/>
                                </a:lnTo>
                                <a:lnTo>
                                  <a:pt x="0" y="135128"/>
                                </a:lnTo>
                                <a:lnTo>
                                  <a:pt x="0" y="3175"/>
                                </a:lnTo>
                                <a:lnTo>
                                  <a:pt x="21082" y="3175"/>
                                </a:lnTo>
                                <a:lnTo>
                                  <a:pt x="21082" y="21209"/>
                                </a:lnTo>
                                <a:cubicBezTo>
                                  <a:pt x="24765" y="14097"/>
                                  <a:pt x="28956" y="8890"/>
                                  <a:pt x="33401" y="5334"/>
                                </a:cubicBezTo>
                                <a:cubicBezTo>
                                  <a:pt x="37973" y="1778"/>
                                  <a:pt x="42799" y="0"/>
                                  <a:pt x="48133" y="0"/>
                                </a:cubicBezTo>
                                <a:close/>
                              </a:path>
                            </a:pathLst>
                          </a:custGeom>
                          <a:solidFill>
                            <a:srgbClr val="000000"/>
                          </a:solidFill>
                          <a:ln w="0" cap="flat">
                            <a:noFill/>
                            <a:miter lim="127000"/>
                          </a:ln>
                          <a:effectLst/>
                        </wps:spPr>
                        <wps:bodyPr/>
                      </wps:wsp>
                      <wps:wsp>
                        <wps:cNvPr id="9871" name="Shape 9871"/>
                        <wps:cNvSpPr/>
                        <wps:spPr>
                          <a:xfrm>
                            <a:off x="1008253" y="183388"/>
                            <a:ext cx="81026" cy="138176"/>
                          </a:xfrm>
                          <a:custGeom>
                            <a:avLst/>
                            <a:gdLst/>
                            <a:ahLst/>
                            <a:cxnLst/>
                            <a:rect l="0" t="0" r="0" b="0"/>
                            <a:pathLst>
                              <a:path w="81026" h="138176">
                                <a:moveTo>
                                  <a:pt x="39751" y="0"/>
                                </a:moveTo>
                                <a:cubicBezTo>
                                  <a:pt x="51054" y="0"/>
                                  <a:pt x="59690" y="2794"/>
                                  <a:pt x="65532" y="8255"/>
                                </a:cubicBezTo>
                                <a:cubicBezTo>
                                  <a:pt x="71501" y="13843"/>
                                  <a:pt x="75565" y="22733"/>
                                  <a:pt x="77978" y="34925"/>
                                </a:cubicBezTo>
                                <a:lnTo>
                                  <a:pt x="56388" y="41021"/>
                                </a:lnTo>
                                <a:cubicBezTo>
                                  <a:pt x="54483" y="30480"/>
                                  <a:pt x="49022" y="25146"/>
                                  <a:pt x="40132" y="25146"/>
                                </a:cubicBezTo>
                                <a:cubicBezTo>
                                  <a:pt x="34417" y="25146"/>
                                  <a:pt x="30480" y="26162"/>
                                  <a:pt x="28067" y="28194"/>
                                </a:cubicBezTo>
                                <a:cubicBezTo>
                                  <a:pt x="25654" y="30226"/>
                                  <a:pt x="24511" y="32893"/>
                                  <a:pt x="24511" y="36068"/>
                                </a:cubicBezTo>
                                <a:cubicBezTo>
                                  <a:pt x="24511" y="38989"/>
                                  <a:pt x="25527" y="41402"/>
                                  <a:pt x="27813" y="43307"/>
                                </a:cubicBezTo>
                                <a:cubicBezTo>
                                  <a:pt x="29972" y="45339"/>
                                  <a:pt x="36703" y="48387"/>
                                  <a:pt x="48133" y="52324"/>
                                </a:cubicBezTo>
                                <a:cubicBezTo>
                                  <a:pt x="60960" y="56896"/>
                                  <a:pt x="69596" y="62357"/>
                                  <a:pt x="74168" y="68707"/>
                                </a:cubicBezTo>
                                <a:cubicBezTo>
                                  <a:pt x="78740" y="75057"/>
                                  <a:pt x="81026" y="83566"/>
                                  <a:pt x="81026" y="94234"/>
                                </a:cubicBezTo>
                                <a:cubicBezTo>
                                  <a:pt x="81026" y="106934"/>
                                  <a:pt x="77470" y="117475"/>
                                  <a:pt x="70485" y="125857"/>
                                </a:cubicBezTo>
                                <a:cubicBezTo>
                                  <a:pt x="63500" y="134112"/>
                                  <a:pt x="53848" y="138176"/>
                                  <a:pt x="41529" y="138176"/>
                                </a:cubicBezTo>
                                <a:cubicBezTo>
                                  <a:pt x="30353" y="138176"/>
                                  <a:pt x="21209" y="134747"/>
                                  <a:pt x="14097" y="127889"/>
                                </a:cubicBezTo>
                                <a:cubicBezTo>
                                  <a:pt x="6985" y="120904"/>
                                  <a:pt x="2286" y="110871"/>
                                  <a:pt x="0" y="97536"/>
                                </a:cubicBezTo>
                                <a:lnTo>
                                  <a:pt x="22987" y="92202"/>
                                </a:lnTo>
                                <a:cubicBezTo>
                                  <a:pt x="25019" y="106045"/>
                                  <a:pt x="31115" y="113030"/>
                                  <a:pt x="41529" y="113030"/>
                                </a:cubicBezTo>
                                <a:cubicBezTo>
                                  <a:pt x="46990" y="113030"/>
                                  <a:pt x="51054" y="111634"/>
                                  <a:pt x="53848" y="108966"/>
                                </a:cubicBezTo>
                                <a:cubicBezTo>
                                  <a:pt x="56515" y="106426"/>
                                  <a:pt x="57912" y="102997"/>
                                  <a:pt x="57912" y="98679"/>
                                </a:cubicBezTo>
                                <a:cubicBezTo>
                                  <a:pt x="57912" y="95759"/>
                                  <a:pt x="57277" y="93472"/>
                                  <a:pt x="56134" y="91821"/>
                                </a:cubicBezTo>
                                <a:cubicBezTo>
                                  <a:pt x="54864" y="90170"/>
                                  <a:pt x="52324" y="88773"/>
                                  <a:pt x="48641" y="87503"/>
                                </a:cubicBezTo>
                                <a:cubicBezTo>
                                  <a:pt x="29845" y="81280"/>
                                  <a:pt x="17907" y="75311"/>
                                  <a:pt x="12827" y="69723"/>
                                </a:cubicBezTo>
                                <a:cubicBezTo>
                                  <a:pt x="6350" y="62611"/>
                                  <a:pt x="3175" y="52959"/>
                                  <a:pt x="3175" y="40640"/>
                                </a:cubicBezTo>
                                <a:cubicBezTo>
                                  <a:pt x="3175" y="28321"/>
                                  <a:pt x="6350" y="18542"/>
                                  <a:pt x="12573" y="11176"/>
                                </a:cubicBezTo>
                                <a:cubicBezTo>
                                  <a:pt x="18796" y="3683"/>
                                  <a:pt x="27813" y="0"/>
                                  <a:pt x="39751" y="0"/>
                                </a:cubicBezTo>
                                <a:close/>
                              </a:path>
                            </a:pathLst>
                          </a:custGeom>
                          <a:solidFill>
                            <a:srgbClr val="000000"/>
                          </a:solidFill>
                          <a:ln w="0" cap="flat">
                            <a:noFill/>
                            <a:miter lim="127000"/>
                          </a:ln>
                          <a:effectLst/>
                        </wps:spPr>
                        <wps:bodyPr/>
                      </wps:wsp>
                      <wps:wsp>
                        <wps:cNvPr id="258542" name="Shape 258542"/>
                        <wps:cNvSpPr/>
                        <wps:spPr>
                          <a:xfrm>
                            <a:off x="1558925" y="186563"/>
                            <a:ext cx="22987" cy="131953"/>
                          </a:xfrm>
                          <a:custGeom>
                            <a:avLst/>
                            <a:gdLst/>
                            <a:ahLst/>
                            <a:cxnLst/>
                            <a:rect l="0" t="0" r="0" b="0"/>
                            <a:pathLst>
                              <a:path w="22987" h="131953">
                                <a:moveTo>
                                  <a:pt x="0" y="0"/>
                                </a:moveTo>
                                <a:lnTo>
                                  <a:pt x="22987" y="0"/>
                                </a:lnTo>
                                <a:lnTo>
                                  <a:pt x="22987" y="131953"/>
                                </a:lnTo>
                                <a:lnTo>
                                  <a:pt x="0" y="131953"/>
                                </a:lnTo>
                                <a:lnTo>
                                  <a:pt x="0" y="0"/>
                                </a:lnTo>
                              </a:path>
                            </a:pathLst>
                          </a:custGeom>
                          <a:solidFill>
                            <a:srgbClr val="000000"/>
                          </a:solidFill>
                          <a:ln w="0" cap="flat">
                            <a:noFill/>
                            <a:miter lim="127000"/>
                          </a:ln>
                          <a:effectLst/>
                        </wps:spPr>
                        <wps:bodyPr/>
                      </wps:wsp>
                      <wps:wsp>
                        <wps:cNvPr id="9873" name="Shape 9873"/>
                        <wps:cNvSpPr/>
                        <wps:spPr>
                          <a:xfrm>
                            <a:off x="1620774" y="183388"/>
                            <a:ext cx="41021" cy="137938"/>
                          </a:xfrm>
                          <a:custGeom>
                            <a:avLst/>
                            <a:gdLst/>
                            <a:ahLst/>
                            <a:cxnLst/>
                            <a:rect l="0" t="0" r="0" b="0"/>
                            <a:pathLst>
                              <a:path w="41021" h="137938">
                                <a:moveTo>
                                  <a:pt x="39751" y="0"/>
                                </a:moveTo>
                                <a:lnTo>
                                  <a:pt x="41021" y="330"/>
                                </a:lnTo>
                                <a:lnTo>
                                  <a:pt x="41021" y="26880"/>
                                </a:lnTo>
                                <a:lnTo>
                                  <a:pt x="28829" y="34925"/>
                                </a:lnTo>
                                <a:cubicBezTo>
                                  <a:pt x="25527" y="40386"/>
                                  <a:pt x="23876" y="48006"/>
                                  <a:pt x="23876" y="57785"/>
                                </a:cubicBezTo>
                                <a:lnTo>
                                  <a:pt x="41021" y="57785"/>
                                </a:lnTo>
                                <a:lnTo>
                                  <a:pt x="41021" y="79248"/>
                                </a:lnTo>
                                <a:lnTo>
                                  <a:pt x="23495" y="79248"/>
                                </a:lnTo>
                                <a:cubicBezTo>
                                  <a:pt x="23622" y="89662"/>
                                  <a:pt x="25527" y="97790"/>
                                  <a:pt x="29083" y="103505"/>
                                </a:cubicBezTo>
                                <a:lnTo>
                                  <a:pt x="41021" y="111311"/>
                                </a:lnTo>
                                <a:lnTo>
                                  <a:pt x="41021" y="137938"/>
                                </a:lnTo>
                                <a:lnTo>
                                  <a:pt x="24987" y="134176"/>
                                </a:lnTo>
                                <a:cubicBezTo>
                                  <a:pt x="20034" y="131509"/>
                                  <a:pt x="15811" y="127508"/>
                                  <a:pt x="12319" y="122174"/>
                                </a:cubicBezTo>
                                <a:cubicBezTo>
                                  <a:pt x="4191" y="109728"/>
                                  <a:pt x="0" y="92329"/>
                                  <a:pt x="0" y="69850"/>
                                </a:cubicBezTo>
                                <a:cubicBezTo>
                                  <a:pt x="0" y="47752"/>
                                  <a:pt x="4191" y="30099"/>
                                  <a:pt x="12446" y="16891"/>
                                </a:cubicBezTo>
                                <a:cubicBezTo>
                                  <a:pt x="19431" y="5588"/>
                                  <a:pt x="28575" y="0"/>
                                  <a:pt x="39751" y="0"/>
                                </a:cubicBezTo>
                                <a:close/>
                              </a:path>
                            </a:pathLst>
                          </a:custGeom>
                          <a:solidFill>
                            <a:srgbClr val="000000"/>
                          </a:solidFill>
                          <a:ln w="0" cap="flat">
                            <a:noFill/>
                            <a:miter lim="127000"/>
                          </a:ln>
                          <a:effectLst/>
                        </wps:spPr>
                        <wps:bodyPr/>
                      </wps:wsp>
                      <wps:wsp>
                        <wps:cNvPr id="9874" name="Shape 9874"/>
                        <wps:cNvSpPr/>
                        <wps:spPr>
                          <a:xfrm>
                            <a:off x="1399159" y="183388"/>
                            <a:ext cx="42926" cy="135272"/>
                          </a:xfrm>
                          <a:custGeom>
                            <a:avLst/>
                            <a:gdLst/>
                            <a:ahLst/>
                            <a:cxnLst/>
                            <a:rect l="0" t="0" r="0" b="0"/>
                            <a:pathLst>
                              <a:path w="42926" h="135272">
                                <a:moveTo>
                                  <a:pt x="1524" y="0"/>
                                </a:moveTo>
                                <a:cubicBezTo>
                                  <a:pt x="11176" y="0"/>
                                  <a:pt x="18542" y="1778"/>
                                  <a:pt x="23622" y="5207"/>
                                </a:cubicBezTo>
                                <a:cubicBezTo>
                                  <a:pt x="28829" y="8509"/>
                                  <a:pt x="32385" y="13208"/>
                                  <a:pt x="34671" y="19050"/>
                                </a:cubicBezTo>
                                <a:cubicBezTo>
                                  <a:pt x="36830" y="24892"/>
                                  <a:pt x="37846" y="35433"/>
                                  <a:pt x="37846" y="50927"/>
                                </a:cubicBezTo>
                                <a:lnTo>
                                  <a:pt x="37719" y="91694"/>
                                </a:lnTo>
                                <a:cubicBezTo>
                                  <a:pt x="37719" y="103124"/>
                                  <a:pt x="38100" y="111634"/>
                                  <a:pt x="38735" y="117221"/>
                                </a:cubicBezTo>
                                <a:cubicBezTo>
                                  <a:pt x="39497" y="122936"/>
                                  <a:pt x="40894" y="128778"/>
                                  <a:pt x="42926" y="135128"/>
                                </a:cubicBezTo>
                                <a:lnTo>
                                  <a:pt x="20193" y="135128"/>
                                </a:lnTo>
                                <a:lnTo>
                                  <a:pt x="17272" y="120650"/>
                                </a:lnTo>
                                <a:cubicBezTo>
                                  <a:pt x="13335" y="126492"/>
                                  <a:pt x="9144" y="130937"/>
                                  <a:pt x="4699" y="133859"/>
                                </a:cubicBezTo>
                                <a:lnTo>
                                  <a:pt x="0" y="135272"/>
                                </a:lnTo>
                                <a:lnTo>
                                  <a:pt x="0" y="112507"/>
                                </a:lnTo>
                                <a:lnTo>
                                  <a:pt x="6985" y="109474"/>
                                </a:lnTo>
                                <a:cubicBezTo>
                                  <a:pt x="10160" y="106680"/>
                                  <a:pt x="12319" y="103378"/>
                                  <a:pt x="13589" y="99568"/>
                                </a:cubicBezTo>
                                <a:cubicBezTo>
                                  <a:pt x="14859" y="95759"/>
                                  <a:pt x="15367" y="88773"/>
                                  <a:pt x="15367" y="78740"/>
                                </a:cubicBezTo>
                                <a:lnTo>
                                  <a:pt x="15367" y="71755"/>
                                </a:lnTo>
                                <a:cubicBezTo>
                                  <a:pt x="12573" y="73279"/>
                                  <a:pt x="8001" y="74930"/>
                                  <a:pt x="1778" y="76962"/>
                                </a:cubicBezTo>
                                <a:lnTo>
                                  <a:pt x="0" y="77957"/>
                                </a:lnTo>
                                <a:lnTo>
                                  <a:pt x="0" y="55407"/>
                                </a:lnTo>
                                <a:lnTo>
                                  <a:pt x="6747" y="53150"/>
                                </a:lnTo>
                                <a:cubicBezTo>
                                  <a:pt x="10445" y="51721"/>
                                  <a:pt x="13335" y="50355"/>
                                  <a:pt x="15367" y="49022"/>
                                </a:cubicBezTo>
                                <a:cubicBezTo>
                                  <a:pt x="15367" y="41656"/>
                                  <a:pt x="14986" y="36830"/>
                                  <a:pt x="14224" y="34544"/>
                                </a:cubicBezTo>
                                <a:cubicBezTo>
                                  <a:pt x="13335" y="32258"/>
                                  <a:pt x="11811" y="30353"/>
                                  <a:pt x="9652" y="28956"/>
                                </a:cubicBezTo>
                                <a:cubicBezTo>
                                  <a:pt x="7366" y="27432"/>
                                  <a:pt x="4318" y="26797"/>
                                  <a:pt x="254" y="26797"/>
                                </a:cubicBezTo>
                                <a:lnTo>
                                  <a:pt x="0" y="26886"/>
                                </a:lnTo>
                                <a:lnTo>
                                  <a:pt x="0" y="534"/>
                                </a:lnTo>
                                <a:lnTo>
                                  <a:pt x="1524" y="0"/>
                                </a:lnTo>
                                <a:close/>
                              </a:path>
                            </a:pathLst>
                          </a:custGeom>
                          <a:solidFill>
                            <a:srgbClr val="000000"/>
                          </a:solidFill>
                          <a:ln w="0" cap="flat">
                            <a:noFill/>
                            <a:miter lim="127000"/>
                          </a:ln>
                          <a:effectLst/>
                        </wps:spPr>
                        <wps:bodyPr/>
                      </wps:wsp>
                      <wps:wsp>
                        <wps:cNvPr id="9875" name="Shape 9875"/>
                        <wps:cNvSpPr/>
                        <wps:spPr>
                          <a:xfrm>
                            <a:off x="1471676" y="139954"/>
                            <a:ext cx="50927" cy="181610"/>
                          </a:xfrm>
                          <a:custGeom>
                            <a:avLst/>
                            <a:gdLst/>
                            <a:ahLst/>
                            <a:cxnLst/>
                            <a:rect l="0" t="0" r="0" b="0"/>
                            <a:pathLst>
                              <a:path w="50927" h="181610">
                                <a:moveTo>
                                  <a:pt x="33401" y="0"/>
                                </a:moveTo>
                                <a:lnTo>
                                  <a:pt x="33401" y="46609"/>
                                </a:lnTo>
                                <a:lnTo>
                                  <a:pt x="49022" y="46609"/>
                                </a:lnTo>
                                <a:lnTo>
                                  <a:pt x="49022" y="74422"/>
                                </a:lnTo>
                                <a:lnTo>
                                  <a:pt x="33401" y="74422"/>
                                </a:lnTo>
                                <a:lnTo>
                                  <a:pt x="33401" y="127635"/>
                                </a:lnTo>
                                <a:cubicBezTo>
                                  <a:pt x="33401" y="139192"/>
                                  <a:pt x="33655" y="145923"/>
                                  <a:pt x="34163" y="147701"/>
                                </a:cubicBezTo>
                                <a:cubicBezTo>
                                  <a:pt x="35052" y="151003"/>
                                  <a:pt x="36957" y="152654"/>
                                  <a:pt x="39751" y="152654"/>
                                </a:cubicBezTo>
                                <a:cubicBezTo>
                                  <a:pt x="41910" y="152654"/>
                                  <a:pt x="44958" y="151638"/>
                                  <a:pt x="48895" y="149352"/>
                                </a:cubicBezTo>
                                <a:lnTo>
                                  <a:pt x="50927" y="176403"/>
                                </a:lnTo>
                                <a:cubicBezTo>
                                  <a:pt x="45593" y="179959"/>
                                  <a:pt x="39624" y="181610"/>
                                  <a:pt x="32893" y="181610"/>
                                </a:cubicBezTo>
                                <a:cubicBezTo>
                                  <a:pt x="27178" y="181610"/>
                                  <a:pt x="22479" y="179959"/>
                                  <a:pt x="18923" y="176403"/>
                                </a:cubicBezTo>
                                <a:cubicBezTo>
                                  <a:pt x="15367" y="172974"/>
                                  <a:pt x="13081" y="167894"/>
                                  <a:pt x="11938" y="161417"/>
                                </a:cubicBezTo>
                                <a:cubicBezTo>
                                  <a:pt x="10922" y="156591"/>
                                  <a:pt x="10541" y="146812"/>
                                  <a:pt x="10541" y="132080"/>
                                </a:cubicBezTo>
                                <a:lnTo>
                                  <a:pt x="10541" y="74422"/>
                                </a:lnTo>
                                <a:lnTo>
                                  <a:pt x="0" y="74422"/>
                                </a:lnTo>
                                <a:lnTo>
                                  <a:pt x="0" y="46609"/>
                                </a:lnTo>
                                <a:lnTo>
                                  <a:pt x="10541" y="46609"/>
                                </a:lnTo>
                                <a:lnTo>
                                  <a:pt x="10541" y="20320"/>
                                </a:lnTo>
                                <a:lnTo>
                                  <a:pt x="33401" y="0"/>
                                </a:lnTo>
                                <a:close/>
                              </a:path>
                            </a:pathLst>
                          </a:custGeom>
                          <a:solidFill>
                            <a:srgbClr val="000000"/>
                          </a:solidFill>
                          <a:ln w="0" cap="flat">
                            <a:noFill/>
                            <a:miter lim="127000"/>
                          </a:ln>
                          <a:effectLst/>
                        </wps:spPr>
                        <wps:bodyPr/>
                      </wps:wsp>
                      <wps:wsp>
                        <wps:cNvPr id="258543" name="Shape 258543"/>
                        <wps:cNvSpPr/>
                        <wps:spPr>
                          <a:xfrm>
                            <a:off x="1558925" y="136271"/>
                            <a:ext cx="22987" cy="32385"/>
                          </a:xfrm>
                          <a:custGeom>
                            <a:avLst/>
                            <a:gdLst/>
                            <a:ahLst/>
                            <a:cxnLst/>
                            <a:rect l="0" t="0" r="0" b="0"/>
                            <a:pathLst>
                              <a:path w="22987" h="32385">
                                <a:moveTo>
                                  <a:pt x="0" y="0"/>
                                </a:moveTo>
                                <a:lnTo>
                                  <a:pt x="22987" y="0"/>
                                </a:lnTo>
                                <a:lnTo>
                                  <a:pt x="22987" y="32385"/>
                                </a:lnTo>
                                <a:lnTo>
                                  <a:pt x="0" y="32385"/>
                                </a:lnTo>
                                <a:lnTo>
                                  <a:pt x="0" y="0"/>
                                </a:lnTo>
                              </a:path>
                            </a:pathLst>
                          </a:custGeom>
                          <a:solidFill>
                            <a:srgbClr val="000000"/>
                          </a:solidFill>
                          <a:ln w="0" cap="flat">
                            <a:noFill/>
                            <a:miter lim="127000"/>
                          </a:ln>
                          <a:effectLst/>
                        </wps:spPr>
                        <wps:bodyPr/>
                      </wps:wsp>
                      <wps:wsp>
                        <wps:cNvPr id="9877" name="Shape 9877"/>
                        <wps:cNvSpPr/>
                        <wps:spPr>
                          <a:xfrm>
                            <a:off x="1636014" y="133223"/>
                            <a:ext cx="25781" cy="37211"/>
                          </a:xfrm>
                          <a:custGeom>
                            <a:avLst/>
                            <a:gdLst/>
                            <a:ahLst/>
                            <a:cxnLst/>
                            <a:rect l="0" t="0" r="0" b="0"/>
                            <a:pathLst>
                              <a:path w="25781" h="37211">
                                <a:moveTo>
                                  <a:pt x="0" y="0"/>
                                </a:moveTo>
                                <a:lnTo>
                                  <a:pt x="25654" y="0"/>
                                </a:lnTo>
                                <a:lnTo>
                                  <a:pt x="25781" y="419"/>
                                </a:lnTo>
                                <a:lnTo>
                                  <a:pt x="25781" y="37211"/>
                                </a:lnTo>
                                <a:lnTo>
                                  <a:pt x="22479" y="37211"/>
                                </a:lnTo>
                                <a:lnTo>
                                  <a:pt x="0" y="0"/>
                                </a:lnTo>
                                <a:close/>
                              </a:path>
                            </a:pathLst>
                          </a:custGeom>
                          <a:solidFill>
                            <a:srgbClr val="000000"/>
                          </a:solidFill>
                          <a:ln w="0" cap="flat">
                            <a:noFill/>
                            <a:miter lim="127000"/>
                          </a:ln>
                          <a:effectLst/>
                        </wps:spPr>
                        <wps:bodyPr/>
                      </wps:wsp>
                      <wps:wsp>
                        <wps:cNvPr id="9878" name="Shape 9878"/>
                        <wps:cNvSpPr/>
                        <wps:spPr>
                          <a:xfrm>
                            <a:off x="1661795" y="276606"/>
                            <a:ext cx="38735" cy="44958"/>
                          </a:xfrm>
                          <a:custGeom>
                            <a:avLst/>
                            <a:gdLst/>
                            <a:ahLst/>
                            <a:cxnLst/>
                            <a:rect l="0" t="0" r="0" b="0"/>
                            <a:pathLst>
                              <a:path w="38735" h="44958">
                                <a:moveTo>
                                  <a:pt x="16002" y="0"/>
                                </a:moveTo>
                                <a:lnTo>
                                  <a:pt x="38735" y="5842"/>
                                </a:lnTo>
                                <a:cubicBezTo>
                                  <a:pt x="35687" y="19177"/>
                                  <a:pt x="30988" y="28956"/>
                                  <a:pt x="24511" y="35433"/>
                                </a:cubicBezTo>
                                <a:cubicBezTo>
                                  <a:pt x="18034" y="41783"/>
                                  <a:pt x="10287" y="44958"/>
                                  <a:pt x="1016" y="44958"/>
                                </a:cubicBezTo>
                                <a:lnTo>
                                  <a:pt x="0" y="44719"/>
                                </a:lnTo>
                                <a:lnTo>
                                  <a:pt x="0" y="18093"/>
                                </a:lnTo>
                                <a:lnTo>
                                  <a:pt x="1270" y="18923"/>
                                </a:lnTo>
                                <a:cubicBezTo>
                                  <a:pt x="8636" y="18923"/>
                                  <a:pt x="13462" y="12573"/>
                                  <a:pt x="16002" y="0"/>
                                </a:cubicBezTo>
                                <a:close/>
                              </a:path>
                            </a:pathLst>
                          </a:custGeom>
                          <a:solidFill>
                            <a:srgbClr val="000000"/>
                          </a:solidFill>
                          <a:ln w="0" cap="flat">
                            <a:noFill/>
                            <a:miter lim="127000"/>
                          </a:ln>
                          <a:effectLst/>
                        </wps:spPr>
                        <wps:bodyPr/>
                      </wps:wsp>
                      <wps:wsp>
                        <wps:cNvPr id="9879" name="Shape 9879"/>
                        <wps:cNvSpPr/>
                        <wps:spPr>
                          <a:xfrm>
                            <a:off x="1661795" y="183718"/>
                            <a:ext cx="39878" cy="78918"/>
                          </a:xfrm>
                          <a:custGeom>
                            <a:avLst/>
                            <a:gdLst/>
                            <a:ahLst/>
                            <a:cxnLst/>
                            <a:rect l="0" t="0" r="0" b="0"/>
                            <a:pathLst>
                              <a:path w="39878" h="78918">
                                <a:moveTo>
                                  <a:pt x="0" y="0"/>
                                </a:moveTo>
                                <a:lnTo>
                                  <a:pt x="15272" y="3972"/>
                                </a:lnTo>
                                <a:cubicBezTo>
                                  <a:pt x="20129" y="6845"/>
                                  <a:pt x="24320" y="11163"/>
                                  <a:pt x="27813" y="16942"/>
                                </a:cubicBezTo>
                                <a:cubicBezTo>
                                  <a:pt x="35941" y="30023"/>
                                  <a:pt x="39878" y="49327"/>
                                  <a:pt x="39878" y="74853"/>
                                </a:cubicBezTo>
                                <a:lnTo>
                                  <a:pt x="39878" y="78918"/>
                                </a:lnTo>
                                <a:lnTo>
                                  <a:pt x="0" y="78918"/>
                                </a:lnTo>
                                <a:lnTo>
                                  <a:pt x="0" y="57455"/>
                                </a:lnTo>
                                <a:lnTo>
                                  <a:pt x="17145" y="57455"/>
                                </a:lnTo>
                                <a:cubicBezTo>
                                  <a:pt x="17018" y="47168"/>
                                  <a:pt x="15240" y="39421"/>
                                  <a:pt x="11938" y="34214"/>
                                </a:cubicBezTo>
                                <a:cubicBezTo>
                                  <a:pt x="8636" y="29007"/>
                                  <a:pt x="4699" y="26467"/>
                                  <a:pt x="127" y="26467"/>
                                </a:cubicBezTo>
                                <a:lnTo>
                                  <a:pt x="0" y="26550"/>
                                </a:lnTo>
                                <a:lnTo>
                                  <a:pt x="0" y="0"/>
                                </a:lnTo>
                                <a:close/>
                              </a:path>
                            </a:pathLst>
                          </a:custGeom>
                          <a:solidFill>
                            <a:srgbClr val="000000"/>
                          </a:solidFill>
                          <a:ln w="0" cap="flat">
                            <a:noFill/>
                            <a:miter lim="127000"/>
                          </a:ln>
                          <a:effectLst/>
                        </wps:spPr>
                        <wps:bodyPr/>
                      </wps:wsp>
                      <wps:wsp>
                        <wps:cNvPr id="9880" name="Shape 9880"/>
                        <wps:cNvSpPr/>
                        <wps:spPr>
                          <a:xfrm>
                            <a:off x="1821942" y="183388"/>
                            <a:ext cx="41021" cy="137938"/>
                          </a:xfrm>
                          <a:custGeom>
                            <a:avLst/>
                            <a:gdLst/>
                            <a:ahLst/>
                            <a:cxnLst/>
                            <a:rect l="0" t="0" r="0" b="0"/>
                            <a:pathLst>
                              <a:path w="41021" h="137938">
                                <a:moveTo>
                                  <a:pt x="39751" y="0"/>
                                </a:moveTo>
                                <a:lnTo>
                                  <a:pt x="41021" y="330"/>
                                </a:lnTo>
                                <a:lnTo>
                                  <a:pt x="41021" y="26880"/>
                                </a:lnTo>
                                <a:lnTo>
                                  <a:pt x="28829" y="34925"/>
                                </a:lnTo>
                                <a:cubicBezTo>
                                  <a:pt x="25527" y="40386"/>
                                  <a:pt x="23876" y="48006"/>
                                  <a:pt x="23876" y="57785"/>
                                </a:cubicBezTo>
                                <a:lnTo>
                                  <a:pt x="41021" y="57785"/>
                                </a:lnTo>
                                <a:lnTo>
                                  <a:pt x="41021" y="79248"/>
                                </a:lnTo>
                                <a:lnTo>
                                  <a:pt x="23495" y="79248"/>
                                </a:lnTo>
                                <a:cubicBezTo>
                                  <a:pt x="23622" y="89662"/>
                                  <a:pt x="25527" y="97790"/>
                                  <a:pt x="29083" y="103505"/>
                                </a:cubicBezTo>
                                <a:lnTo>
                                  <a:pt x="41021" y="111311"/>
                                </a:lnTo>
                                <a:lnTo>
                                  <a:pt x="41021" y="137938"/>
                                </a:lnTo>
                                <a:lnTo>
                                  <a:pt x="24988" y="134176"/>
                                </a:lnTo>
                                <a:cubicBezTo>
                                  <a:pt x="20034" y="131509"/>
                                  <a:pt x="15811" y="127508"/>
                                  <a:pt x="12319" y="122174"/>
                                </a:cubicBezTo>
                                <a:cubicBezTo>
                                  <a:pt x="4191" y="109728"/>
                                  <a:pt x="0" y="92329"/>
                                  <a:pt x="0" y="69850"/>
                                </a:cubicBezTo>
                                <a:cubicBezTo>
                                  <a:pt x="0" y="47752"/>
                                  <a:pt x="4191" y="30099"/>
                                  <a:pt x="12446" y="16891"/>
                                </a:cubicBezTo>
                                <a:cubicBezTo>
                                  <a:pt x="19431" y="5588"/>
                                  <a:pt x="28575" y="0"/>
                                  <a:pt x="39751" y="0"/>
                                </a:cubicBezTo>
                                <a:close/>
                              </a:path>
                            </a:pathLst>
                          </a:custGeom>
                          <a:solidFill>
                            <a:srgbClr val="000000"/>
                          </a:solidFill>
                          <a:ln w="0" cap="flat">
                            <a:noFill/>
                            <a:miter lim="127000"/>
                          </a:ln>
                          <a:effectLst/>
                        </wps:spPr>
                        <wps:bodyPr/>
                      </wps:wsp>
                      <wps:wsp>
                        <wps:cNvPr id="9881" name="Shape 9881"/>
                        <wps:cNvSpPr/>
                        <wps:spPr>
                          <a:xfrm>
                            <a:off x="1740789" y="183388"/>
                            <a:ext cx="56007" cy="135128"/>
                          </a:xfrm>
                          <a:custGeom>
                            <a:avLst/>
                            <a:gdLst/>
                            <a:ahLst/>
                            <a:cxnLst/>
                            <a:rect l="0" t="0" r="0" b="0"/>
                            <a:pathLst>
                              <a:path w="56007" h="135128">
                                <a:moveTo>
                                  <a:pt x="41021" y="0"/>
                                </a:moveTo>
                                <a:cubicBezTo>
                                  <a:pt x="46228" y="0"/>
                                  <a:pt x="51308" y="2286"/>
                                  <a:pt x="56007" y="6604"/>
                                </a:cubicBezTo>
                                <a:lnTo>
                                  <a:pt x="48895" y="37084"/>
                                </a:lnTo>
                                <a:cubicBezTo>
                                  <a:pt x="45085" y="33274"/>
                                  <a:pt x="41529" y="31369"/>
                                  <a:pt x="38100" y="31369"/>
                                </a:cubicBezTo>
                                <a:cubicBezTo>
                                  <a:pt x="34925" y="31369"/>
                                  <a:pt x="32131" y="32893"/>
                                  <a:pt x="29718" y="35814"/>
                                </a:cubicBezTo>
                                <a:cubicBezTo>
                                  <a:pt x="27305" y="38735"/>
                                  <a:pt x="25654" y="44069"/>
                                  <a:pt x="24511" y="51816"/>
                                </a:cubicBezTo>
                                <a:cubicBezTo>
                                  <a:pt x="23495" y="59436"/>
                                  <a:pt x="22987" y="73660"/>
                                  <a:pt x="22987" y="94361"/>
                                </a:cubicBezTo>
                                <a:lnTo>
                                  <a:pt x="22987" y="135128"/>
                                </a:lnTo>
                                <a:lnTo>
                                  <a:pt x="0" y="135128"/>
                                </a:lnTo>
                                <a:lnTo>
                                  <a:pt x="0" y="3175"/>
                                </a:lnTo>
                                <a:lnTo>
                                  <a:pt x="21209" y="3175"/>
                                </a:lnTo>
                                <a:lnTo>
                                  <a:pt x="21209" y="21971"/>
                                </a:lnTo>
                                <a:cubicBezTo>
                                  <a:pt x="24892" y="13081"/>
                                  <a:pt x="28194" y="7239"/>
                                  <a:pt x="31115" y="4445"/>
                                </a:cubicBezTo>
                                <a:cubicBezTo>
                                  <a:pt x="33909" y="1524"/>
                                  <a:pt x="37211" y="0"/>
                                  <a:pt x="41021" y="0"/>
                                </a:cubicBezTo>
                                <a:close/>
                              </a:path>
                            </a:pathLst>
                          </a:custGeom>
                          <a:solidFill>
                            <a:srgbClr val="000000"/>
                          </a:solidFill>
                          <a:ln w="0" cap="flat">
                            <a:noFill/>
                            <a:miter lim="127000"/>
                          </a:ln>
                          <a:effectLst/>
                        </wps:spPr>
                        <wps:bodyPr/>
                      </wps:wsp>
                      <wps:wsp>
                        <wps:cNvPr id="9882" name="Shape 9882"/>
                        <wps:cNvSpPr/>
                        <wps:spPr>
                          <a:xfrm>
                            <a:off x="1661795" y="133641"/>
                            <a:ext cx="11176" cy="36792"/>
                          </a:xfrm>
                          <a:custGeom>
                            <a:avLst/>
                            <a:gdLst/>
                            <a:ahLst/>
                            <a:cxnLst/>
                            <a:rect l="0" t="0" r="0" b="0"/>
                            <a:pathLst>
                              <a:path w="11176" h="36792">
                                <a:moveTo>
                                  <a:pt x="0" y="0"/>
                                </a:moveTo>
                                <a:lnTo>
                                  <a:pt x="11176" y="36792"/>
                                </a:lnTo>
                                <a:lnTo>
                                  <a:pt x="0" y="36792"/>
                                </a:lnTo>
                                <a:lnTo>
                                  <a:pt x="0" y="0"/>
                                </a:lnTo>
                                <a:close/>
                              </a:path>
                            </a:pathLst>
                          </a:custGeom>
                          <a:solidFill>
                            <a:srgbClr val="000000"/>
                          </a:solidFill>
                          <a:ln w="0" cap="flat">
                            <a:noFill/>
                            <a:miter lim="127000"/>
                          </a:ln>
                          <a:effectLst/>
                        </wps:spPr>
                        <wps:bodyPr/>
                      </wps:wsp>
                      <wps:wsp>
                        <wps:cNvPr id="9883" name="Shape 9883"/>
                        <wps:cNvSpPr/>
                        <wps:spPr>
                          <a:xfrm>
                            <a:off x="1862963" y="276606"/>
                            <a:ext cx="38735" cy="44958"/>
                          </a:xfrm>
                          <a:custGeom>
                            <a:avLst/>
                            <a:gdLst/>
                            <a:ahLst/>
                            <a:cxnLst/>
                            <a:rect l="0" t="0" r="0" b="0"/>
                            <a:pathLst>
                              <a:path w="38735" h="44958">
                                <a:moveTo>
                                  <a:pt x="16002" y="0"/>
                                </a:moveTo>
                                <a:lnTo>
                                  <a:pt x="38735" y="5842"/>
                                </a:lnTo>
                                <a:cubicBezTo>
                                  <a:pt x="35687" y="19177"/>
                                  <a:pt x="30988" y="28956"/>
                                  <a:pt x="24511" y="35433"/>
                                </a:cubicBezTo>
                                <a:cubicBezTo>
                                  <a:pt x="18034" y="41783"/>
                                  <a:pt x="10287" y="44958"/>
                                  <a:pt x="1016" y="44958"/>
                                </a:cubicBezTo>
                                <a:lnTo>
                                  <a:pt x="0" y="44719"/>
                                </a:lnTo>
                                <a:lnTo>
                                  <a:pt x="0" y="18092"/>
                                </a:lnTo>
                                <a:lnTo>
                                  <a:pt x="1270" y="18923"/>
                                </a:lnTo>
                                <a:cubicBezTo>
                                  <a:pt x="8636" y="18923"/>
                                  <a:pt x="13462" y="12573"/>
                                  <a:pt x="16002" y="0"/>
                                </a:cubicBezTo>
                                <a:close/>
                              </a:path>
                            </a:pathLst>
                          </a:custGeom>
                          <a:solidFill>
                            <a:srgbClr val="000000"/>
                          </a:solidFill>
                          <a:ln w="0" cap="flat">
                            <a:noFill/>
                            <a:miter lim="127000"/>
                          </a:ln>
                          <a:effectLst/>
                        </wps:spPr>
                        <wps:bodyPr/>
                      </wps:wsp>
                      <wps:wsp>
                        <wps:cNvPr id="9884" name="Shape 9884"/>
                        <wps:cNvSpPr/>
                        <wps:spPr>
                          <a:xfrm>
                            <a:off x="1862963" y="183718"/>
                            <a:ext cx="39878" cy="78918"/>
                          </a:xfrm>
                          <a:custGeom>
                            <a:avLst/>
                            <a:gdLst/>
                            <a:ahLst/>
                            <a:cxnLst/>
                            <a:rect l="0" t="0" r="0" b="0"/>
                            <a:pathLst>
                              <a:path w="39878" h="78918">
                                <a:moveTo>
                                  <a:pt x="0" y="0"/>
                                </a:moveTo>
                                <a:lnTo>
                                  <a:pt x="15272" y="3972"/>
                                </a:lnTo>
                                <a:cubicBezTo>
                                  <a:pt x="20129" y="6845"/>
                                  <a:pt x="24321" y="11163"/>
                                  <a:pt x="27813" y="16942"/>
                                </a:cubicBezTo>
                                <a:cubicBezTo>
                                  <a:pt x="35941" y="30023"/>
                                  <a:pt x="39878" y="49327"/>
                                  <a:pt x="39878" y="74853"/>
                                </a:cubicBezTo>
                                <a:lnTo>
                                  <a:pt x="39878" y="78918"/>
                                </a:lnTo>
                                <a:lnTo>
                                  <a:pt x="0" y="78918"/>
                                </a:lnTo>
                                <a:lnTo>
                                  <a:pt x="0" y="57455"/>
                                </a:lnTo>
                                <a:lnTo>
                                  <a:pt x="17145" y="57455"/>
                                </a:lnTo>
                                <a:cubicBezTo>
                                  <a:pt x="17018" y="47168"/>
                                  <a:pt x="15240" y="39421"/>
                                  <a:pt x="11938" y="34214"/>
                                </a:cubicBezTo>
                                <a:cubicBezTo>
                                  <a:pt x="8636" y="29007"/>
                                  <a:pt x="4699" y="26467"/>
                                  <a:pt x="127" y="26467"/>
                                </a:cubicBezTo>
                                <a:lnTo>
                                  <a:pt x="0" y="26550"/>
                                </a:lnTo>
                                <a:lnTo>
                                  <a:pt x="0" y="0"/>
                                </a:lnTo>
                                <a:close/>
                              </a:path>
                            </a:pathLst>
                          </a:custGeom>
                          <a:solidFill>
                            <a:srgbClr val="000000"/>
                          </a:solidFill>
                          <a:ln w="0" cap="flat">
                            <a:noFill/>
                            <a:miter lim="127000"/>
                          </a:ln>
                          <a:effectLst/>
                        </wps:spPr>
                        <wps:bodyPr/>
                      </wps:wsp>
                      <wps:wsp>
                        <wps:cNvPr id="9885" name="Shape 9885"/>
                        <wps:cNvSpPr/>
                        <wps:spPr>
                          <a:xfrm>
                            <a:off x="1934845" y="183388"/>
                            <a:ext cx="81026" cy="138176"/>
                          </a:xfrm>
                          <a:custGeom>
                            <a:avLst/>
                            <a:gdLst/>
                            <a:ahLst/>
                            <a:cxnLst/>
                            <a:rect l="0" t="0" r="0" b="0"/>
                            <a:pathLst>
                              <a:path w="81026" h="138176">
                                <a:moveTo>
                                  <a:pt x="39751" y="0"/>
                                </a:moveTo>
                                <a:cubicBezTo>
                                  <a:pt x="51054" y="0"/>
                                  <a:pt x="59690" y="2794"/>
                                  <a:pt x="65532" y="8255"/>
                                </a:cubicBezTo>
                                <a:cubicBezTo>
                                  <a:pt x="71501" y="13843"/>
                                  <a:pt x="75565" y="22733"/>
                                  <a:pt x="77978" y="34925"/>
                                </a:cubicBezTo>
                                <a:lnTo>
                                  <a:pt x="56388" y="41021"/>
                                </a:lnTo>
                                <a:cubicBezTo>
                                  <a:pt x="54483" y="30480"/>
                                  <a:pt x="49022" y="25146"/>
                                  <a:pt x="40132" y="25146"/>
                                </a:cubicBezTo>
                                <a:cubicBezTo>
                                  <a:pt x="34417" y="25146"/>
                                  <a:pt x="30480" y="26162"/>
                                  <a:pt x="28067" y="28194"/>
                                </a:cubicBezTo>
                                <a:cubicBezTo>
                                  <a:pt x="25654" y="30226"/>
                                  <a:pt x="24511" y="32893"/>
                                  <a:pt x="24511" y="36068"/>
                                </a:cubicBezTo>
                                <a:cubicBezTo>
                                  <a:pt x="24511" y="38989"/>
                                  <a:pt x="25527" y="41402"/>
                                  <a:pt x="27813" y="43307"/>
                                </a:cubicBezTo>
                                <a:cubicBezTo>
                                  <a:pt x="29972" y="45339"/>
                                  <a:pt x="36703" y="48387"/>
                                  <a:pt x="48133" y="52324"/>
                                </a:cubicBezTo>
                                <a:cubicBezTo>
                                  <a:pt x="60960" y="56896"/>
                                  <a:pt x="69596" y="62357"/>
                                  <a:pt x="74168" y="68707"/>
                                </a:cubicBezTo>
                                <a:cubicBezTo>
                                  <a:pt x="78740" y="75057"/>
                                  <a:pt x="81026" y="83566"/>
                                  <a:pt x="81026" y="94234"/>
                                </a:cubicBezTo>
                                <a:cubicBezTo>
                                  <a:pt x="81026" y="106934"/>
                                  <a:pt x="77470" y="117475"/>
                                  <a:pt x="70485" y="125857"/>
                                </a:cubicBezTo>
                                <a:cubicBezTo>
                                  <a:pt x="63500" y="134112"/>
                                  <a:pt x="53848" y="138176"/>
                                  <a:pt x="41529" y="138176"/>
                                </a:cubicBezTo>
                                <a:cubicBezTo>
                                  <a:pt x="30353" y="138176"/>
                                  <a:pt x="21209" y="134747"/>
                                  <a:pt x="14097" y="127889"/>
                                </a:cubicBezTo>
                                <a:cubicBezTo>
                                  <a:pt x="6985" y="120904"/>
                                  <a:pt x="2286" y="110871"/>
                                  <a:pt x="0" y="97536"/>
                                </a:cubicBezTo>
                                <a:lnTo>
                                  <a:pt x="22987" y="92202"/>
                                </a:lnTo>
                                <a:cubicBezTo>
                                  <a:pt x="25019" y="106045"/>
                                  <a:pt x="31115" y="113030"/>
                                  <a:pt x="41529" y="113030"/>
                                </a:cubicBezTo>
                                <a:cubicBezTo>
                                  <a:pt x="46990" y="113030"/>
                                  <a:pt x="51054" y="111634"/>
                                  <a:pt x="53848" y="108966"/>
                                </a:cubicBezTo>
                                <a:cubicBezTo>
                                  <a:pt x="56515" y="106426"/>
                                  <a:pt x="57912" y="102997"/>
                                  <a:pt x="57912" y="98679"/>
                                </a:cubicBezTo>
                                <a:cubicBezTo>
                                  <a:pt x="57912" y="95759"/>
                                  <a:pt x="57277" y="93472"/>
                                  <a:pt x="56134" y="91821"/>
                                </a:cubicBezTo>
                                <a:cubicBezTo>
                                  <a:pt x="54864" y="90170"/>
                                  <a:pt x="52324" y="88773"/>
                                  <a:pt x="48641" y="87503"/>
                                </a:cubicBezTo>
                                <a:cubicBezTo>
                                  <a:pt x="29845" y="81280"/>
                                  <a:pt x="17907" y="75311"/>
                                  <a:pt x="12827" y="69723"/>
                                </a:cubicBezTo>
                                <a:cubicBezTo>
                                  <a:pt x="6350" y="62611"/>
                                  <a:pt x="3175" y="52959"/>
                                  <a:pt x="3175" y="40640"/>
                                </a:cubicBezTo>
                                <a:cubicBezTo>
                                  <a:pt x="3175" y="28321"/>
                                  <a:pt x="6350" y="18542"/>
                                  <a:pt x="12573" y="11176"/>
                                </a:cubicBezTo>
                                <a:cubicBezTo>
                                  <a:pt x="18796" y="3683"/>
                                  <a:pt x="27813" y="0"/>
                                  <a:pt x="39751" y="0"/>
                                </a:cubicBezTo>
                                <a:close/>
                              </a:path>
                            </a:pathLst>
                          </a:custGeom>
                          <a:solidFill>
                            <a:srgbClr val="000000"/>
                          </a:solidFill>
                          <a:ln w="0" cap="flat">
                            <a:noFill/>
                            <a:miter lim="127000"/>
                          </a:ln>
                          <a:effectLst/>
                        </wps:spPr>
                        <wps:bodyPr/>
                      </wps:wsp>
                    </wpg:wgp>
                  </a:graphicData>
                </a:graphic>
              </wp:inline>
            </w:drawing>
          </mc:Choice>
          <mc:Fallback>
            <w:pict>
              <v:group id="Groupe 208549" o:spid="_x0000_s1044" style="width:175.1pt;height:43.2pt;mso-position-horizontal-relative:char;mso-position-vertical-relative:line" coordsize="22235,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qq/rNR4AALnOAAAOAAAAZHJzL2Uyb0RvYy54bWzsXXtvI7mR//+A+w6G&#10;/s+63w9jZ4K77GURIEgWt7kPoJFlW4gsCZJmPLuf/n7FqiJZ3bTdcu48l73OItNukc1HsV6sKha/&#10;//3Xx+3Vl/XxtNnvPizy77LF1Xq32t9udvcfFv/1tz/+rltcnc7L3e1yu9+tPyx+WZ8Wv//4r//y&#10;/dPhZl3sH/bb2/XxCo3sTjdPhw+Lh/P5cHN9fVo9rB+Xp+/2h/UOhXf74+PyjNfj/fXtcfmE1h+3&#10;10WWNddP++Pt4bhfrU8n/PoDFy4+uvbv7tar81/v7k7r89X2wwJjO7t/j+7fT/Tv9cfvlzf3x+Xh&#10;YbOSYSzfMIrH5WaHTn1TPyzPy6vPx82oqcfN6rg/7e/O3632j9f7u7vNau3mgNnk2WA2Px73nw9u&#10;Lvc3T/cHDyaAdgCnNze7+suXn45Xm9sPiyLr6qpfXO2Wj1gn1/X6Sn4ElJ4O9zeo/OPx8PPhpyNP&#10;FX/+eb/6+wnF18Nyer8Plb/eHR/pI8z46qsD/y8e/Ouv56sVfiyKomxbrNIKZXXVNZWsz+oBizj6&#10;bPXwH9GHdd4MP7xe3nC3bnB+ME8HoNopQPP0j0Hz54flYe0W6UQAEmj2XY2JMCz/E1i43N1v11fu&#10;VwdMV5cgKW8nAeoATkVWNVnfLq4Akbxo87JgjFWQtW3eopQAVuZtA+DRWui8lzeH4+n843r/eEV/&#10;fFgcMRKHpssvfz6duapWodXZ7ujf3f6Pm+2WS+kXgO90wwOkv85fP311GAOIy+g/7W9/wcQf9sdf&#10;/wpmcLfdP31Y7OWvBfEHdE6li6vtn3YAOJGi/nHUPz7pH8fz9g97R7A8nH/7fN7fbdx4aQDcm4wL&#10;K/nx+8NmdYP/C4Hgr9GSvs5I8NX583G9kEYeJ7XxuDz+/fPhd6Dlw/K8+bTZbs6/OL4EKNOgdl9+&#10;2qyIXOjFYEeh2IEK1C/hhltcrUnf0RrQu2nm03ZzoAUi2NDfMmAwtQFTSMyZGc4P+9Xnx/XuzBz0&#10;uN5i7Pvd6WFzOC2ujjfrx09rMITjn25zxrbT+bg+rx6owzt0TPjM2OEL3CjDwGjMz2A0Vj5N+S8R&#10;8IWI7EbD/bs/MRxiYO9D9qUurGMMtKylkgkQ4OfXSb4D58sdlIqya/ua10ApvuzKumKK74q26ak0&#10;IvjVZyZ4WislckilWyZ3/Pagf62+7vRPYgsvCkggN31HjdKfV6BuGcfDhwUPg8oeQfJ/27taZ2LX&#10;UkfXG8MMNba7dM2iqME5eVJaR58H12rRFB3kFFot+jJzNIOWtc7q86fN6t/Xv8atF1WWYVmISRZZ&#10;77gWJsKNFX3H7LWs29ZBc1xUZRiVjMm2b9+GTVZ1mVW8fFJU5SUTQNU3hfBynVVd8RjxEXMCzMq2&#10;b9/ku66vIfkwt7qpOhGYXITJontX1BV1Fw+krBuZdq1Fo94UotIY4x310+bZyysU1r3tu0Yhp+3p&#10;U8ffYg1pkDE6a53kjDNMzH6hS5aXVcONtX2p2gP302UZE1ULNcPBYjThZGdNw+jR1DnLO+2Lh1AD&#10;Ggaysrxln7WTMYa/KZsqN9iS54IRRd+XppOS8J5gVlSlpxY7fPvGMKgrYSx51wJOIDKdDLQVJil0&#10;aaeZF3XLeJnnGY9vEuByAIznBR3FcUDtC+BvBEptLxJGcCxvCu4L9KaEbSeiiCEfeKQcIuRquz+t&#10;mYsQx3I80nMxN4HAJ0/77eZWJerpeP/pD9vj1ZclKSDuf7KOptp2R0wQ01gtsWu5gwR1epVXncDq&#10;NmfsbLabR6e5oSFphnWstdubMAMe6Fes3tDYRWS9n+wCt2CV1csuh5A0jomyqy1aZjl5V/bK4bzs&#10;qvsKREjaalW0qMgLpDrv+8kuHgdkFw8jKbu4DoaqC/es7PI1i6b0aKuIqk9G2AI0zty66JteUVzr&#10;WFSXL7zIKPO+NVwAjAxiidgAWEdhWEeRtcLuYkDb9rVX7kd4UJvVqlJouf1KRlWDuzoGVLa256YR&#10;mZNXWWt4TF5UFc+9KwrtxDauXXInpQesLoGWz9T9gtXg2Q0pcGVA3U40T6buvO5VocjLBrtRliBK&#10;3X3VQ7dy1J1jhSuV++9O3jIQkLeMI0XfjL6KWM/RtjQVcQFFQX0yqoZ6ZUbaOzM2raNPrltDYRNt&#10;9IK6BqTaoD6VXmoRrBdVfn3EwhteHa2FqQ5uJta3ECsoaUCs3toySRSXRVnkLB0gistOJIcSa1X0&#10;hRIrhBZzauhF706sMhAiVh5HiljzGkKGxM2YXq0AYULIc9jCQn1VPHMYOFlthtHMSlKwMy6pITmF&#10;em3L9o37KboOgozG5fRnEL12Beh3AnxsVkxf2KKAc9JHeZ9doLyXTSd7x6LqWHXwvbWdSFbYBkqj&#10;bJe+CBp+kZ6aEqpwEejrPKk+b3rV0bROCgww2soXeVZCyrNYkNY62iy62WL/VA7K2lKAlGNXplzT&#10;dmHfpFGwW7WJwgZgNvRV1mHQrsOiGyyz4BqBvqzzZ3aBOlNZ4izvZfsTf6KV9MmVMQsQEvedNX5t&#10;tVJqKnlZKgygG9pl7fNKZlJmfenWTle8anrZr4G0vcZmO9BueWyyCDGtawV9morY93lK0Ar65IoN&#10;TFs82ayvvDKvdexYBD5ZrgIqaxprrMgL6LfSXAmsjZEIqyUWnx6y0xVN24NWBBtaj75uGUoKwLwu&#10;ZWPfAUsMyYSitmvZiDDqTWcp8/KNwRxfq96jdZKQ8Lvqtiys2SkYKiqYtwwYCJ1pNjD78fb9lXHx&#10;msOsVSvh65j0GS95DZ3+5XpNWzHZ1WU+DbszVflr0IbZ6wfEr7OSYTZem6qH5W0yOw4Lh00WjGIR&#10;P84rGKIc7JiNmiLoqlxU1SA4Vt3sotk3WXRPuSW2YRZf8y5nFl9ibga5+gY7RFpD2DB5iKM1THXW&#10;lg0PH9tr9QHxMGCvYaQomhZMMZpYQXZi6kkLRj2lsKBoOkCKgaDl+jTYwrwcbWqpPgU8Q5GtxbM6&#10;+BZ1EHQ3UAfdWk/eu1VZBXOiw4fU3q3Ke7LWkWUGe4eONRas7furgzwQ3rvROFLqIPO1sS6oKMYY&#10;CCOD2Li1ppbrc1ivqWsmrgirU9RYNN5W31dW/WCCJ7IjB7Yh/dKxF1cE/qBSwrZvRyargsagGXi5&#10;p3X0ybMIdduyZ4PrK7Mom1q0ZP+FcuDgOYA/XrcOAq0O+wqHR7C9etu+nYV9k++qBjZsmj0ZEQxg&#10;iqKF0kpF0BWz1kFGRxKVwbgPrjqVPUcfFtXQAu3VfUihCkCwXFMV1rIn6TW5Q5jORK/HQltLftHX&#10;sHS7GcJIAqyMOoT8F94O+QVxkezwubXOYZzPXxbaATEMZWuL+uRVKoEUotSR1jBsObmwfhME3adl&#10;LPWr5xc9hz3SKnwFYM8yDVb/zmOs7cKOLvokNjBpJX3yVEThnVpxyCNmMfUWMQUKH4gppxhNFlPQ&#10;8zOySxAvSFkt8oyYjxNTJVx8uhX4BmLKDcRZLdw4UmKq7FvhCIpcz5kZK54XZg3PnjAAxWZ9MlaH&#10;mqSoKTvUOvoUlusps4T8UMaidSyhyRc1TEEO+lVWshroSRmxCLww8DJnlmX6InAM7AlTHFN7Hc4i&#10;/kLr6HNYt+1h+XgROgUmyuwrVTc5Yy8Kur6xPlEEIggwemyh3LJ4YPRZpxILDtjLpgzrVOkFmc5V&#10;n8M55zGaayV9yqJhbyPWEEhIlmaviH4EBkB9d1RGOzkT9pDXXa5GjLa2tqtokw57jd/zW8DaN52Q&#10;yj9Es7HhRWHJfLqHudIMg38mG4MShG3XvnEv/E3VtuyF0x5IArrJllkGs0kke4NLKm869kUDcrZp&#10;+8Yd5VD7uMm6HqpHsDS4zgzCjFmBbXaWNm+RNrDtDKSNW93J0gbqXSZ7/6S0wQ4aa8nSpguU9f7S&#10;hgfipI0bR0rawILNLEnpJQgbi2uCwlDHo/pKK7D6iRmu7mAsj2gl7Aly7BccoCfRCnYj6vJ28ihq&#10;suJ5QexV6M1oxaGo6RBGlZQpqWmF78CimTHr1MquFytijiLWbX0ZdFdRGBGHzROfNLsiaLgwA7H9&#10;TBvNm1zcA3mp6KNliBSQ/nzRqD/L5rV63XhGpRX0GXNBROtgJi9Ky07BkWdNPkXVdyjhpIb/QueD&#10;2CBv2sWWxElEX1a2ggHY37Ve9Nnls2+Cow7RqEPEjQxg27vAZxR1ZQMLfYRV4PYUE40iFFywlOE7&#10;7O4H5kM/kKrEf6Y3PzlvWRwtZHJuHmAjqeRkCo3fW+4UkowD/udRRylEgBdQTaharE+G8ohxaPEs&#10;lC4WSjAEY+9vxZL8BgydLJigeCoOp6x1YtkSa903jLSQgbC1jsaREkyMtGOppGjGWHi5tW5CkIPw&#10;zLfZAEBdc+jg8EjSc8FFFFhqdTGOgpmM8g3YoHiXyCCmO0yNV8AWk/ykhPIV9ni6DXx3VUzGAYzn&#10;YaQQHpJQwnNfQ3ppDZNSbQtIp3SRkhohbpulVST24CPGVsSJDXUtqdgAZao/SuMDRqIj1Vve6TYR&#10;+0poi1Fv0C5k0+mXQ3sjVcCNw5eMOtMpxgpLBSutapVars+4HgY1Cpy09XBQSgkf28qBCpSaJwz1&#10;anOSD/xcfEA5x0HHEBitsm16lp4XS0/4aGF5GLARp7y8hY1gS+dj8z0bgakEREJspMWG/9uxER4H&#10;2AgPI8VGpslNaHcScwIbw1DRsxgpgjbTMyi0s4ppGocJxLUDE5X1XRUtWeiJuVBMkHZjm7dv3FkI&#10;4QV7Z1pU0ioZBMTQe/hA4oGEohYRHGmXvCX56ItoWbWOPmM2Ei+/luszrle31Siiw9bL25zMBMTE&#10;E3VTUHHOEGaR2Bk5JFSoUKQbLzy8T4OICUQiMYPHruaCkxieuxXwvBk4+ygihB4hGiZmbmL59AWT&#10;WDj8ot5apzDSZwxTFYtaNrPKt7BK0OOAVTpZN5lVIuypkojCf37rF05A0OF1EKEiVzB/KZoxCgYL&#10;UQE70EA7eLZqFEOjdVKUjdMQomn5TbpSdvDzjjb8HAtEg2efPAhxRG+p3nBISs5mURSQm7j2Fjwh&#10;cCoPPTnqJIHDwwd42vbtGwMuNNl2sNbH7KIAUNnk0rW5nvqRr3BogLlWjyMvaV6e7A2BdBK713W6&#10;G5AmexJcThjhKCBcbBHjKgFLEVRk1EpLKl3BIULAZlbyeVuAXyvpc1QZB0ZfUVhLbGN47sEAGLWc&#10;nLY/IBQ+0TXFEnuvzcjWmNFJYQeTywyYiL0T3XdkFGU5NLKj8s+XmWX5m5GV13fOkdTROuaZs6OA&#10;JDiodipJwI4r/mPdUSn0igZxBoFD6M9jxmGXZZZNb5FNcC4OZJOj/MmyCTtYbyCf4wD2tD0Y8CEf&#10;MTDHAYyhE4mqRMyAJXCRKXMcQCIOgH3csKfMcQCDqADGmjkOgLOsEF//dsfWEYU6lDbOrjFd2uBk&#10;q0RtpNwtEkEp7hb4G2XT8O7GZxkIu1toHCmzEZ8qm7QTgg2ZFTPdM6mM0afovL7eBJdLOHl+WeU4&#10;BlS7TzHqYG2BFaW09gwYthAS55TgFpGExriFNCeiH+OYxKSILQYNBc36FdeB6ZPhIxUR+IPAKVZU&#10;tYI+uSJxUTc6RL2Njk+kJhsSdvgvVG/te2yKuDHs4s1Uw3GpvEJI7vQ9V3R+DUeBBk58d1jRdYik&#10;NjaEK6Ac7IbYAAoQ7Izsm/JPOgHpGiV3uNnBhsGgZzYr6dwRFCcuBiSZ4LiRSftlhB9IoHmLfbqB&#10;mYf0KBaex+d/HnVkl5hrI9ySj0FGuz1br4XR0028js4CaJUkqGAo5JC90cGCHHn7pGh4HCGsTHy2&#10;wbavvQ6XZMgU5p3QW3ZCINLBTsiJj8myCcdbge0OVWa/qNsIWexlrJ39ooiXn/2ivBP8DWZmorPK&#10;Azbi/DWT2Qj0WhcPSbJ2TivIyQGt4PvNpBU0cRrRUcU5raC3oaVESDGnFZzTCoo2MacVlPzrF+UV&#10;fzY2ELvegfByftdLhBciU2TvPOcVTLgD5ryCpNggzlcjCC2Ht5I+BCXNW9wLbiN4lrxHx7A4K/Vk&#10;8o62uHPMXtLPAJe+ROqkYvbEgvZ/KWZPo25fJEMfADg1Fm9qvVQcnmUBwYqcqmtHLXYxSmDgzDCI&#10;U55j9m5ma+AbrIEUl241Ib6xYzKrzOFxxOE0NpknAiPgqsWZSj2zGuW4e3dflY6EnFWcOS/lrKoQ&#10;Vsx2cBXFIWwvRYWIChFTt/EVUKyPcMFByr8GKQPENn5JZscGad8Zysh6YDbUSLwnpwtzBFybUQD0&#10;OUfBUWThdC8IepBw21GTOMIqXGc4jg43CIgH4ZKJIXOkd5HZJHs9YqgZhmZSODM7WCG7LvZNeGVG&#10;idsckpq2chy/B1ycv2ewTkhOhWPFrqhGTp7pHqQcgGDzOI6z2t6QoUBjAcvOphxCIoNeE7EhR52z&#10;pY08O8mpwUwkUdg4ZWJjDxXlKY4TaZPcJLzLSggTZXXWcMLBUYcDGRU+MekqtZY+PczhC2PYTshU&#10;iRRM3mdE6Yit2zI58/BJhZsmHHr72cGvJrkJSyRaHJQ5zx4tegk8n760yCYtIY0+V572h1QdelZM&#10;A3N9ESIjGcV8BO4IzqnpceCqM48Om0TeVRw4c0Uu8hSw0t5wv4WcoudNBYPRtm/feLXoqibRJmB3&#10;MqH38CIrx6KsEbQyvjdfBBVkUvrS0NgEFKoLZJifikGhMjKB+0Q8ipOpOYcvqg4H3+KJ1XktsZmc&#10;LSCac43EdRwHHCexse3bN4YwXR8mbrMe+Br3hnwCJTfpUUQhjJteJOrYF03CHpxBlwBo/502SZQh&#10;CNlBescDCUf2+K+p2IMEfZK8lBuPwFU0lELMERviHIzkQho0ipQBHfpD7JPmFoLpKgghc1olXOVR&#10;IzbZ7b112qGoBddXBmNXSrGFVyx8MQFXRdq/zum4IpKkOUrChLVTfUrnTmI7uE2vWuS4TogWNGrW&#10;zlAa95DHpQiDJJ3urCb1OxRfkIJyhcNFAhH5gkSODpNc4yYISRpsxORYBbNTmBX9tyj6YD0DRd8d&#10;U5iu6GfQIJH3hDAjdToHabVD/nZNLgI0fHc9Xwbi1Pxnc9OM0x+9ouZT+L+bu0HVGhoB0zNQ2XBS&#10;jm5xZERxXlMZKWKchMZw2sJqiDh+ItySM0lGPBbZwFTZifKqWaqx3AUalpzN5vxtr7MMZCJWxSIb&#10;XOvFSZFprthvcIJKZbrgGDiYY4omsfiygvZtv9MmEewl2wI+QBHBIYgh7Cl4PSb1VgCyvLq4xgpY&#10;HDcZTqq7gzzpIneshmFooW7flPn6w+8uAVDcpM/whnyd0BrjIn/gFQn1Ocpw2tywPeQVYC0jahIJ&#10;x+UWupH+E3hwjZNV01Vk3A0qWXeQFt1ebAeFhG5jAZZgw8L5v3VJW6THZuUTl8BdMDdOh05NIh7c&#10;NilcAEWUFdYsaSjCgdYLdnbhOyQbQiKfeHVwd5Qe8UcWuoGSDIQVAwllXpm+taOUTKpWINOsQYca&#10;7IFBNj6WVeHMLquToWwSroRcweFDXSNWLQjWSHtLadcjRGIlwpXhXDaSOKFsUochYz/0lsHNhLiU&#10;zWELzsBhKxR3xzDBVsSHwVoys6wu5HFBDCTTFMamdeyXQqA+5RgWOrNH0pEoEXGabqqwgNt0+BHc&#10;fdkkMNCxZ1lo/6HCHZfWCW9yZ+AN1kVIgEsmGMsndQh+p7PIcFOXIY8ad+Axw4BEB/OIIR/KkBmB&#10;bwmY1p9vc3TvQY0rKpjTg6T4eKSfegNUc7BGYgQ+ej6tN9pq8XcZYrLNBBw3o+Ub3bIQ9mcduEl6&#10;f5DEFn/4E2kq7ZlXmHvAzag34CqnGdO5oaqY2Brw5+m9+TRtDaSfoQq3o6C+QPz2aglfUmGxHTgm&#10;gdF/hnhze/DfD4IvsIk5gb9GAtjqM39asNk3Jjnc/yjCgZKWxSsWEj2YhRwrcLbZeZNw8SbBpQUD&#10;5cfbBPkNKzx9o4BscZTc1/FIXLaq1mrNeCL82B1ewQ0rPpXiu28UZCBuo+DGkfIHMFtWogmbBJUf&#10;IjEuzuyPjLth6tqYPrlRFf0TK+oYuRFQ+JwrbGquMLJPxFgPP7DjQdNxvoHLA5ZkxvnE5WZ8OJZx&#10;fk4TzlISKKoIr0+hpjlN+OsWvPl48Hw8mDZjc5rwf7pbrUlQDMSN29ZNFzdId40Tws+Lm/kuzWhP&#10;UnhWOd+lGW7GnO/ShLl6vkvzOR0sWObmuzT1Ys75Ls1f+Zya2GwQp8Tb/PkuTYbIfJfmbHa72OwG&#10;YwOoaKAPOo/xdH2QIsDlMixEbPZwGDj9R01ufNM23xvT4RIQNRW9u8lNBuLyxbhxpExuIc5Ex/mc&#10;2S3UrJCgXd1OakzQJ9NmcFJfUretKn/fr7anT243jOGSuojMhBGdVimyglgL9rB5LGxuAxmjuxEr&#10;xDgaszku3pJoXKRcwUkB6cp2Yd+kQ3hSxf0D1xP7QdRpEYLK4GEkl3mkZQeDfCib5GaQHEK0lx01&#10;ygnbnVWtxnxMqFcFR6NYmZG6xF8pYudk10rQj7pq4QlRr4tWsp8K2iDppwS9IFhp4FfBpddq81Oq&#10;8qAKaT9jirNd2DfukC7aEMeu/1AbRQ4XON0cOEaDyWF014FGc7Nd2DfuMFxSjQQ3PYfDaofwRmpw&#10;doOzLmbBEfkvcceYO0VrMDLbLuybdIi0EIphDV1DGmFRlGWzaujat3QZrn7yNkTbha6ldqVJO18n&#10;Tja3T633OhMJU7mkLh/6ZlDqXPTJcwoMR9mjls/C92Lh6/xbA+u//IY1mC6AY58XzA0ar6ACOPJ5&#10;lYjWV8b/7vI3uLx4GCnx+7/l8YonrhirT8Zs7nlqPYv9s78LxozJ/i4EJQwUTse+p+M77ifBrXQs&#10;inCIQnUPj+81otX40BcnIGeG9v74zuOAvsnD+Afw3YcIWrwL9hPGYcQ/iMSkUwIv8fFQMwaRUoQ+&#10;pVUv+F+va+lX25llw8WygU8DD+jkwjwRDVK+65mh+RIpIj+rrolKg2BRjpP6f32J1HA/orTLQMKW&#10;kUmbNX3LWlJQ9des+A+CWl/J6ab5Eqmbp9Ph6uvjdne6gfj7sHg4nw8319en/8l8M7RpG/ARJxsu&#10;kLeBj8wZKZI8BOqPBD3PGSle1DuYiaSyTAz4zXyLFK7uIWPLfIvU6cCb4XfglXS2x/JKtvRM55UI&#10;Facb4eZYvLA3sZTNR74Ys3GV0Yvcgu/BobrxaWdtL6V24LibRLbDwjq86Anndd3C4AjX4AolHMDm&#10;IiQW9wYS2772yvpQmEX8hdbR57Bum7h+w9YNp4tTde2IuPUQYEKHMIzNMgADSTpsNghcficH6nDJ&#10;E4zusgy2Azu0MGVE18uBgsh/8GxlHMEdHYi3lYtK72rFkYsQuK+V7KBk1nAOqAUApxadQuMVzLqT&#10;W8egtc5XdSQVFjCpkvMBuOvVoc8r9AocEmPPhqNN/Tl4WJRk7bLMW/w3bPHJWDMQN84hMV3ctLiZ&#10;AEfenhM3NW4RwN6WQ7+/Zf4jGYg77uDGkTKGBQ6jOBZ8rxbbhLE2SJLg5m5QtSbHkfuZcigQZ1Mk&#10;llFAnsBj6/xJIyehMh3pwbv5fAqbiOUlxwSGw+Tj07to7+GEXon804ZllTjeyeqeLxqNLNUbi0Un&#10;IEdNFmDSDgp8CWAEBjjaJI1SCVaZhkOqN2Q2gaRwvbn7x+MmvYWywjkvM7dw3TZd7uDWY9LcgihE&#10;kis+bKmQFE8C1rEtsZLxEoci+ijtebZrHL74Jok2KGcGL+CrOTm0KiWm0ZnpXJLrVcEt6xpnV2q8&#10;Xu6IOvWL839mucIZ04oirPDNpNVCDhmZCBzpxlXLRmPqyizUmNjtFGaB8haBguUeCBSnEU4XKJHN&#10;GLnoKGmQwxr1rfDBSidQEJjob55/d9+KjIN8K24YKXHCDHUsSpRkmMVLS0DPeEJaR59cV1h0NHEt&#10;12dcT3vWshmj34LRA/+4yzAGlJyO0R2u9ZVopPnKmD0RimW0jLLzlTHzlTGb7ZbQY7v7DV4ZQ0kE&#10;B5LRaSlv4iOzFyTJQ172gvBmBOJWz+Qz4wkpFvKGLKeTFU7sCmR/k2UaAiK8zKfSRmwmzIFOgxkW&#10;tciLoz5PyxBVXo++6JAJRMandfTJdVk/mPNyI6ciksq4nQeuYkByxmgFYJOzBaPtRQqmsxfkPb0g&#10;2OQPeKXbCE7nlcim08nxnDld3w0zhzld39VXMAakwmabxJyubyBErRRipAnGs3JO13cmBJrT9Q3Q&#10;hhFlTtdHFsY5Xd+crm9O16duEp8pb07Xh6spvAditOH4bRlmr58O9zdP9wiawkTvj8vDw2b1w/K8&#10;jN/x99PhZl3sH/bb2/Xx438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0fZW&#10;o9wAAAAEAQAADwAAAGRycy9kb3ducmV2LnhtbEyPQWvCQBCF74X+h2UKvdVNtIrEbEREe5JCVRBv&#10;Y3ZMgtnZkF2T+O+77aW9DDze471v0uVgatFR6yrLCuJRBII4t7riQsHxsH2bg3AeWWNtmRQ8yMEy&#10;e35KMdG25y/q9r4QoYRdggpK75tESpeXZNCNbEMcvKttDfog20LqFvtQbmo5jqKZNFhxWCixoXVJ&#10;+W1/Nwo+euxXk3jT7W7X9eN8mH6edjEp9foyrBYgPA3+Lww/+AEdssB0sXfWTtQKwiP+9wZvMo3G&#10;IC4K5rN3kFkq/8Nn3wAAAP//AwBQSwMECgAAAAAAAAAhAO6L0d7TKQAA0ykAABQAAABkcnMvbWVk&#10;aWEvaW1hZ2UxLnBuZ4lQTkcNChoKAAAADUlIRFIAAAHmAAAAeAgGAAAAJ4hRSAAAAAFzUkdCAK7O&#10;HOkAAAAEZ0FNQQAAsY8L/GEFAAAACXBIWXMAAA7DAAAOwwHHb6hkAAApaElEQVR4Xu3ch05kS7Cl&#10;4Tvee/v+Dzd3vPeeT9O/FMrZVRRQcOjuWFJou8ywKzJ3QcGfLBaLxWKxWCwWi8VisVgsFovFYrFY&#10;LBaLxWKxWCwWi8VisVgsFovFYrFYLBaLxWKxWCwWi8VisVgsFovFYrFYLBaLxWKxWCwWi8VisVgs&#10;FovFYrFYLBaLxWKxWCwWi8VisVgsFovFYrFYLBaLxWKxWCwWi8VisVgsFovFYrFYLBaLxWKxWCwW&#10;i8VisVgsFovFYrFYLBaLxWKxWCwWi8VisVgsFovFYrFYLBaLxWKxWCwWi8VisVgsFotL/Jkfx8Vi&#10;sVh8L8z1eZ7/n+O4+MXwHTdmPuXXM/ybJP6jiHzG4/hZfn2lrZ8B4t9cLL4a93g3j7fQ/D/7Q9IV&#10;b//3D3lNz+InRMX+LoiIf+7HkcB7/JwNgMD/68eRfCX4fsYFs7n49owGy9aZvzMHz7D1M6AclA+5&#10;+aP5sPg5gTvwSO+c/d7c+Fa/39JlPDH/L/yQP//jnvn/44f8zxd51tqx+EaIMN8BEREB/9KL/MUf&#10;55H0PUBYxP3vL/Lffhy/msg1qHjEpclqsPzSZB/1qzzJGVskWzMHv0szi/vMu1q0sP1RfFj8XKiv&#10;COBKcoV4N9cx18bjHc4RfXhLDx24au5f/SF/+UXowdf/+iL/6UX+84vQidO3/Fn8hIhs3wGIaPH8&#10;Ky/yN17kr70IYiPje/1s80Pi//Dj6Nr9r8BsMPGIS5OJSUPl12yw96IFQc6ypZnZn7b+y4/rr8rB&#10;H4WrvFssLYjy/UfwYfHzQD/Vv4nND1d6mbvaDI071zHX5tlQ450Xw1svhfWy/v2bL/K3X4QufKbn&#10;P77Iv3mRf/si+rlNfvGLQPG/A2oABEbkv/Mif/dFEPJvvQhS/vU3Cj0WY2QGm5FF+Cs/IRWXBhOD&#10;mMRWkwG/CL8+ArZsPKctuWBLzM+y9d3RwiZuuYhPFjkvLvBH8GHxcwB/4hC+6Kk+JIDN8daGerWO&#10;4Z21yDObKO453nohTE+fuvWwddCRL56bj7+Oy+FfDN91Y7YhIzVCu/b2iZBvEXMszPRqBG+rfVr8&#10;yo1ZjvkjFjGJrU/NmopPfHP+Eb/EedrSzPJQDti696b+qyA+zY2ZzE/NfwQfFt8fuEN6ybX+2BD1&#10;kf7SO+Rqc761jvVy3Kdmgnf3Nvipy+bM/vlBg55+PbX4haDw3wmRUVNEyCltuvfknIPIdGmqCP+V&#10;yCb7xcQnIk73n1WHbM38TVvsfHX8fxTEKd6Z9yQ+/E75WDwGfMANPOml7u+9SC/Ueuk13sS9+rAe&#10;dO6e5/fm26xJL5B+9UJ8QobJZ+dsLX4hfLeCnm+PETR0HvGTSH6OPeWPQo2Yv20K0/dn4Stt/QzY&#10;XCweRVyxifaJd/5KyEaIQ1/BHeuVT+Y2474T4XfLPiFDG/7v9sL9W0BBvwvaPCNjP/Lx48bk6pu0&#10;jn4k5Ec7nl/N8aw5zVssFouJc2P2K6H5u91HPu1Ca5JPvNYeaxZx3q+sXluHGmO8dcym3BfH6AEv&#10;Cb1s7sb8C+E7bcyAzAiMfP/+Rf71i/yrH+LctxB7a+z3PG3k5vy7F3ltzmsNsVgsfl/Y6Hwa9Ttd&#10;m3M/vu6T8qObss3ThmoztS5Zz85vY7+2Fk1dPjXTQRed6YHdlH8xfJeNOZIimk+8CPgvX+Sfvcif&#10;/pB/+iL//EUQE+GRtY35tTk2Z8R+9G0VasIr+Sx8pa234Mov8l3wlb5d2SLPwpXu5LvhykdyC28Z&#10;+xZc6U3egubM3w07f/RT6dU65gPCv3gRa1PrUGvXI6DPumUjtiHT4U+lznXQuLfGew/lInkrzvlT&#10;noUr3clPDYT7boiIPgUjHiJ704yEkq5h/L5Hs2gCY5DVJ+TeKH1KNs8zcxG7jfkWKiq9RH6m1JzJ&#10;azDGPL56+/ZlkvmNbL7xlX+up+1sPYppy4/e2JrfyJaLaeteHsL0pxyQ07e3+PkssJl/068p/UhS&#10;LhwtsvFFLuTk0UXytDVtPiMX6U+ubCRfgWxd2e7+9PWWj103piOBOfatMDdd6U5cZ/tRG+b1admP&#10;sfHGj7DN76dyuPPIT98869OuTdo84pwu8x/BjIHM9ZGu1rVHN/pA15mjKVd5hI634Hn1IB+pxxWa&#10;n870P9PGHw7BfDcgGNJGvgTBkdLGY3Prdz7Gahhvkv3YuuYhzTWuN8srVMzeltmZYpF3PwIEc+7p&#10;NN78q43ZJsl3PsK025t6fr2GaeujGzNdkb5PDvlFzjzc0/UZKCdyxDfSN/LzjcyNWd7fszHfygV7&#10;zs86vTUXU3/xpL94znx/NoqFP4R9R/anv3zN33IxfZxj6TCusa7TFx7N3dR7lbP0T59fQ/rMx5k2&#10;Ztfm44nesRnGGf6ePhubBGP1nHmOOHg19wQdM38zJjrJa+vaFWbu0ul62iqnPS+ee3by1/jmJ66z&#10;M3PzFkz9/Dr1V3djyHvt/OGQpO8IxT+JBwpis7HxzIVWw/ixEalxNEA6yL1GqOCKqrnpbnMj2WMb&#10;CSo+vEZUOTbn3Jj5zVe+8w+pjGHLkS33Zo0etfWRjZkeIrd08bc8kNM3Y+Geb88Ee9Vq5vXMm+eO&#10;+T/z/ujGnK1yka2ZizbociEPj+biSn+1c5wxeW6cOSQ8O+/pZ0tsbM+c5q9nMx/ym4/GAD3yMscW&#10;l3tXffRaPHTeyln6Z85OG1f681OM5tqUCV3ueY43rSvpuVpXTv/K2+RHa9I9TJ/EUpxnbOmF05cr&#10;nHoTuvjsqDZsEXU1Vkz3fPd86jV31sQ9eic/HvE3nH6f+vOVDWOMDY/a+DaYzn9HzMIpDNIgpmI4&#10;KjKS2GwstH3Jq035kcLTiyh0K6yG7M8kHElvzxVf4dkG+m/ZikwtIHSYb65G90mZr8Z4nj3fBHUd&#10;kempIcgVpq1Ii8Bie3RjpoPIhbl08Kd/0FEu8s0446EcfCbYEo+c8O+s1cwb3+TCOPcczRP7Ixvz&#10;mYtslQu24mH2+Db5cA+v6S/X2TBGPPVsXHh2zvkkT/FInNWcr57hv2f56xi3PZMHehzp8eyMq0VU&#10;POVMT9yL58zZyU++zrqwwT6fge4pgZ90Gm9+Phaz56G4gM9zrQHP2BMbP+iRK/6KtTjv1Y4NY+WS&#10;D3w68xcn+BcnZmy3dM9Y6aGbf/xlL7/ZIc7l0Dx+F+/Ea/5m4x6Hb/kL6Td36s9H1+U5XonRPLiX&#10;62+JEvTdUTNU+BpPA0h6G7OF1mb3WoNPnES1yPuHAgqv4NkiiDXJxS/2z+YMJ6HoYoffxvITPK9J&#10;IrFx7rcw0J+Ye8+W+Wzx1dy3bMwtKvyRg3KhAegtDzUym8Xylry/B2LhH/vV6u+/SLWq+fOthaZc&#10;mv+WjVnuy8UtXqSbLfrhkVycscxcpz8eEH6wU8/yORvPzHkcmH4RsYpRTs5n+ep+nBCfseYZI3+O&#10;YitvjY0/V4v+xFVNpt5ZE8KfegjK2awNnXzlixiKiX525MJzwteu6Zq/JoN0nXHTxRfPxGjOrVin&#10;P3SICy/o0YN0FWOc4JN5xed4xQljxEC3XOWf83JVbbPFDv3F24eJq/zxyzz+EuezJtmgD+hMbnE4&#10;/ealf9Y97k0b8sIf8+JWNb9l51uhJv/uOItfsSPMezfmiKqQdCp2i+NcaIhmm+flrka7aoj0Ryo2&#10;kMd8z4gY2PGc1GzZ8VzsdLNVQ5/xTVt8Z4tecx/ZmM2vAVqgykW6PJt5yDcQP72f1QAzvmplU675&#10;a8Zylo/Gz0aVi9c25pmLbF3xolw4ksmJe7m4iqWFLP3pzEYiNvPpngv8s/It7jhpUxBzG0v+4DC/&#10;yclZcxP3xEMPcX7yWyz8Fwupj07MmtzjZ3pn3u7lLL3G0asGfBWXe+rkuXGdm0ePXvLrKPrKv+ds&#10;m09XnKGLTePP31NPNL/8ixE/8qkYSXGS8hj37uXQXDnjW5xLJ7uuSTXno59E6pt8P+O98hdPrvxV&#10;D/Ne8xfSTxdf65WpP52O2XKtXvzMRv347SHo3xmIei4gvSUqbvm5IiFiG9uiUPOTe2iM8RYpzdbi&#10;VuOTFm7P2OEbW417zc5bQV82ywVpMZg2y4M88U3DlAf3i/GZoK+czVrxT63yb44rt9P/R/wyplyU&#10;/2xd5YL9cpFf93Ix9V/FAi1aFhMoJnlu/OTpaeMjyGc26WdXPJMXzvk/+Vpv8K2N00LqOt42nu7i&#10;F1P6Zm4nyhl/zpw1D2avTr4YOznq+bRTzMVy9bxn9F6NCY0tf4SP7Lrn+WvzyqM4T79D8clBdTnz&#10;cSIbntNnbDrYIemgf8Yot3Nje6+/1Y9U9zkupJ+eqX9y5dzczTFeb/DDHOPjX7F8a1wl43eBApFJ&#10;blIBFdmnb2/F3hSJa/flTbMhCwJMEj8C42oMelxbgL2V9hbu+iQZgk3CP4tk5YLecjFtaUaxl4f8&#10;40ONVkMXzzPBNzqr1cyFe55rTPnjm2P+8Z/I9yM4c8HOtPVoLtSMjjMX6acLbybvjBUHvb7I2J/+&#10;9ck+v/hizuTCs5GfdMdVPrKpxp7xqZw7h1kjiyI/3YvfjZVHeusj0mLLJv0Trj0zRm6Lf9Zk9ipb&#10;c6E21jy+XeWMDmIOXx1dh/msF6ZzzES5K3+du3/GNmGMnPAVl8QpZnPYlT9xEjGzL565RohRXrJ3&#10;hfzjm7Fsmld+QIxqxQ5p85sxP+KverzXX/caT7cje6DGvlekT+oV9vgoLnqbwyc26L+Vk28DQf/O&#10;iJgKrXAIEKEQyZ9f9Q8C/I103/pW+AhjHqHnLUVvLF0IRnf/tYzdfixvDDsWlhYj18+uXfFE5uzw&#10;T8z887fi0z95Erf4zwb4DP/UqQU2/+RHnjR/9ZJHTSqvcxF5tDZiusr5zAUbpFxYxFoM+Fcu4sWE&#10;WMob3ea4pqM4/GMc/yzHccYzuScfry3AzwDd/CNs8SE/+WZRdD03Z7ER49WnnOHQGcvsvxbPCdfE&#10;M2PlyzFfZk38Iw8ccK2H5dS45rJz5gxH6OE/XebxD7/NJ20yak2MMd68ybGPID/5ODnET/bZnRwX&#10;I5/YF9vJV/oegXFqW+7FO2MtXnX0rHjv+Ss35rVm5G89yT/j7/lLj3ue0VvdgS94RHe9cv4TFxCX&#10;Ofx0Xs2/NR4t3K+KCk+cI4yCtugotP8e1n8QQy5kM8bYyFzR35JP82sAhEUw5JoEa2HhG3Ih5lyU&#10;nkUyeiKwJiFnA4g9//pvavknfn6Zp4FqgGf7p0Gnf+7PlygvUDOH/JZfi+ejeCQXLQZ4waaNiQ/s&#10;yEXz5ML1mYsZD2nMuZi14MwXQ9y0uBn7lrieBfnmAx/5xUe5btHlk1jqhTbl4pncpqtcyEGL8xW3&#10;XafXUf9U+9k/9aprn6bY55N5bJD4GWYvmqPG6mCu+0RsnombsGk8H8wnH0Gx8a9ecuQr/1uT5PyM&#10;ERfMx7e4J5dnnFfouWM5FTtb9BPnMx/Fes9fdYkjrRl0yS1/za3HzHNebYPzbHgeP9hXDzXQF/Fw&#10;8kte+MAWn8Nr+fgWEOTvDiRCxppSsRVWwRWZIJRrC3AERY6Ig4wnqV4Du/TUBNlKZjMAGxqPzKb7&#10;KNHSEflng4lxvjiQ8qHp+Nfiam4NRtezuJV//KFb/NkAjdeCyS9Nykf1ksPenuW7BeUW2KmeLXLn&#10;YoMDcaOclIsWSPUxj44zFzMez+ZzNuiw6NBnEWOv2Ajbrj1r4XktrmeAjTYotqdP+YMrLdz1lfyL&#10;YfqPT+63qYlfHuSEyM8J40i9Kj+zV+mud6o9XugfvszaOlYHmHrNEQv/2oiIc8/oFS/b8l+8H0X+&#10;xR3cw3P31Vi8bJ9x5ocYxWZufVicj6Ac0MXO3FDZmbmEe/7OXF35K8/0qLkeMX+uadCxmiWu85Ud&#10;/tYr1WZyzT2+4O2zavXpEOTvjLl4KCDyzIUdiRRd8ZFJcTVJBY6ciesIdQ/mso1YbCPVFHazXTPQ&#10;j8jIf5L4o6CbPrrb+N0TZ4sgcpN53uIFzSf8fDQXj4CeM3735GVuYnKWb87dy0djHwG92bmVC3qz&#10;k8xcNL9cmH/mo+spcmh84h67+CcevDw/fXzFgkM30Ssz38Q54aP482Xye+bJWPfooc/YGb/jFbKv&#10;BnIh/nrVuf7Nj9mv2YBZh2knf/W2eeY3132SbTbEYcxcC54B/uEb3sUdYKc8lvOZU37xr/n1SPm8&#10;ldOJ4qe7l882N/lm33PjwpW/cpG/9cn01zl/5Y1f09+rPgHXZ+1mr3iWXTZszvUKjuAGf6rns+r1&#10;aRDQ74qa0eKBLG3M56JnTEQgESRMsjwKthGTbQ2ONMjqmrDbAuM8EiMhAkfGt9i8B3rEVpPQ7x67&#10;yM4nR8R2zzFfnYunRpn+PQt8oY9ewlb+8aEcylV+tcCWV2P5ea8ps0O/PJQLKBdsOLq+lwt5uJeL&#10;0xdjjPd7t7596uiTiGf0t+hYLC2eYnZ/LpafBb6WbzmduZaP+MEXMvN1jm+OMeVA7qdMGEMn/WI+&#10;X6JtHGzQZ678E3lL19SdTOQ3G4nr6tSzGev0/yPIH/7iS9xxTT975S275bdc8g/m/PrkNRQfXXrG&#10;epjIt3tsnPV6zV/H09/ZP3Q84i+d2QXjvAz44tj57W7j+NtPmoi1HD/4MvV8W0jk7wxFQhBkQcL5&#10;KUsREcDC2DdM+wZhJESiU15DJNMIEbWGc68FwL1IXNOxySdkjsSP2LyHdEy98SISe+4Z4vd2bBw0&#10;xpyazHHm5yO4599VDlsEZg7Lbb7ew5WtGYNrMcqBXLSgTJw6igFm/fPVNb10+jKMPzX6By/yD1/E&#10;32pbePAOrriRzs8E/eWV3XI945i+OM/XxruXzPFQjsrTFcyhT3/qU/2qb92TPznSo/qV6N3Zq3DP&#10;xvS98zCfJfP5R8EnfsYbMv107lm8I3MMX9LR/Bn3LRSX3KoRXvUye9Z5xputt/prTjYb03znp7/G&#10;sc0HAsaptTVZf+gT0t+Mq7k59Ylj/JsxfFtI0u+MCKJgEdA1kmhqC6K/xbRIEn+TqfBzY3oPps2T&#10;+Ocz4hpqhhruJPF7kV4xkWw4b7OQC8SXg/Pvluf45j/LNyjW7KT7Kk/3cuj+azhzke0zF/JA5EQu&#10;LBQtPHM+cT3BDzXnV4uGe8a24OCdxeYf/Tj2TxVmzqF4PxPZkMMWyJnrU8CxseQcM+URNDYfqunM&#10;mXr0QuPcPc+MqY7fGfEsziR4JQ5rT/9kA+/wAR9bjxqfDvJo3HJbr5BqNut84spf5/mrLx7xt03Z&#10;+fQ3+/zxkkD45bkeoIv+aq5XnLdB86GefCQH3wYcXvy/oimgt7rI35vYP34RBe+Tix81IsUk0HuA&#10;cC0yVwtXzxrnHnuR+ZlkO/Um4hQvopeLmY8WvshPZqN+ln8wc1Se3IPzWc9fQ3ZmDF23EFzlwqZ5&#10;KxeO9M5c8I9PfTrp06/75uDhfAFo4XGcPGyBe1ae74Fv5bXzW5hjk3vj3wKxnjnqJWZyU508Vzfj&#10;fwZM/k0O4RV+iUt8cU/MxYkLzUlO3t3CrFWb8iM1e6a/6cjfbPNFb8xfh7hnnNr2E0162WOjXnFv&#10;vjQ/mo8/HBLxOyNiVeDZ5Ajl2CcVZJo/jvlIgZFuNkPX4ep5iFwJfMSX9JzNUV5sAOVlbhBIP396&#10;0JyP5uYK+TgFzhzNPEHPu38+n0hn+oslKRde2mYuLAY2T7nAj+I/JeSTBdBC0+/yLDxtztk7N2i2&#10;2pz5MT89TxufAX7l+yM5neM7/yjEqP/EbeGXk7NX5aVa1Kvw2fn5KPjH11PEIBYx6bnZg8WLl2es&#10;zX807mr1aL3u+WsjbLM8/cXlW/46Tn/zSV/4vbHvWPS9CpszWHtav+VorlUER/gSHx7Nxx+KEvO7&#10;QpEUa27Kimnhm29bio8kyDB/zPMaee+h+bd0zOfnmGeRKz2ONcZskEiP1HKkoRzJfAvVPHJSU38W&#10;2Jq4yk3o2ZRHIQfJI7mo6YGducBdwX35shlbbHxRpW++2qzjF/v0evlhz2aElxab+Ml2L0afDT4V&#10;0zy/hca8Nu4RiE8uxCtuOahXW3zV4jN69asgxpN3REw4EN9wgejBPnlCPfjePixPzX1Nx2v+8u8t&#10;/pp7wjMb8fxegWNfSPMc6NSfbMyX2V5e3Puql9gPowT9jlCcijkLOd+4IVLML4a5FyHei0h8iyTz&#10;/q0xz0L6TztibIHTBOLuaAMhGkROiHPPWgy/Ao/kDz6aw0dzMT8Be2a8uWc+6PLcWN8y9k1r3yCd&#10;G3Rz+d5i1waNp44WPhw25qMx3gP/p9zDOXbKeyAuvWpjLn4vJvPlxBj1kLsWcC898hgf32v/K3Cr&#10;dnyOe+KLcwmekXrw5M6jMZefKffwiL+zV97jb37QZY6a6pP+KkF926CrcTyxQfcJmvQTz92YvzkU&#10;x2KnWIqm2RXSQicviq3wSODPMohz9xAMET4KPiQTXV+RKLImz8Cpx7UmkQPEryH8GZk/T0n6c5WO&#10;808TapRnoFiTMPN35gnOZ1djXgN75cIiMv/G8yoXpL//lIs2honisBi14JiTDnPds2mb38LD/xYd&#10;GxTetjH/6r0svl5MbMbzE7LcqA3+VYv+5PHZXPxK8JnvOGDd8QJ38q54447n/Skd3rwl7nj53lyd&#10;/qrHR/11rf+sub3EmlONXbdBG6OnzIkvOKJP2pj1z3vWgS/Fr97Mt9BiPX9E1I9a5ERx56Y8/9Vb&#10;BDrf7t4CttkhfHA8ydLzBNiLqJ3De/2Y89Kb7prB4qYB/LH+n77IP/khzqf07ynlSJPUIO/17UQ+&#10;TZ0zj9UUOnf/Vn5vIf3T1lxsHs0Fvlhw5KKNgUy4bnNuIYtvLTzzZcdY6IUSb1ts3hLjV6GYr2J/&#10;C8Q1e9Uiq1fFLbcW7DN3rt3vpea7Y+Zp9iDf1R6XxIVbJ/fcS97zz2em7Sn3MMdNf3EU560Dz/I3&#10;3Wpp/W1zNrd6W6vb4K1bxuuJfrxN8OdcK74lOPm7Yja7xc3RtYL2KaZPRi2OCNem/BGwLffsWVwc&#10;J2Gcz+c9i6DI63gS+L1Ib9J1m0a56G23N1150SQaIulT3iMLwqO48m/mMCl/cD4rh6/htJW04ODB&#10;I7noE28/XZm5mL5XXzbkmn46bf5z4aKvFx7zzbXokHT8qihfYq1XxSyn8ttL9OxVuZy9OvP/XcHH&#10;ept0LcZePuJd3BN33It/fYJ8xlp1D1f+OuYvfz7i79knju6xaQOmh1690n/5or++o8t8c+sTOr49&#10;fuVmfgQVvaIpumLaWBRXgzs+k+RszIUm4Yd7nuVTC1B1Yt/CXDNoBPIRpIPOpHskm3KiGYh8RPxi&#10;cYQ59xmYfuSfc2D3bLr8mTl0LIe3MP1mozy7Ds7xwKL/3lw0hr/e4uevUWw69LToWMj6ROB6Ljj0&#10;iHHyJru/Eopr1rR6ysPs1Rb4maMpH8UzdZ3AET6TOE7AM/dO7okdT2HyYPIueQRvGW/Mlb/Nd08d&#10;1OPKX75Of+dcAp4Zo4fnrzCci1c+1N0LWZ+e9YzNnl0+AB0/VZ9w9HdFBVKwWTQEQR6kUniCKHMs&#10;af57QQfCzR+zWKzbaM4fv/AB0fh2tWl8BDVXel0DH+eGB+WCjzYVX6zwJZz5pbk5/hlgs7rkn3vs&#10;lCt2nZfDmdsW8kdqNnNBzlyQ6vGeXDg33zOLzPzTDnP9qNZz/LPhWGR8svCJ2eKGj/kEr8Xzq0BO&#10;5JJUS/lXI7ki1cuzanXm/z2oZlfyzPzzPd7V3/THPfbAfXCN330ZEH+c27gm5z8L019y+lvur/zl&#10;a/7i/OmvI3FfPHrLN/D7szjz9DgfbMI26D6BO/cSUA5/OlTo3xUVP5noXiSzkM4N4CO5o9d8xEI6&#10;i7iFHUGJe64d2TMWwSzKvTAg5DNIR0cN1ouIcxC3mPnBL/4SPvFZY9lQ+jtFiwO/P5qfE3zUZMXf&#10;IsAGX2a+zhzm9yMLNJ1k5oLdeMAWffHgVi76O+NbuUjXnEcsOBYgNuT+9MV5dSfO5/WvjvrGsVp2&#10;7j6ZvUrkv9rPea9h5jP9dNFd7dl6i85bmPVU49njdLNVHzq6Jq5tUP6aBO/atLzw8fERzr8HV/7G&#10;TXnKXzzmh7yd/tYrzt0z/vS3etLTxlyv6Bv9Q69x+VKf6Fv38jNx/e0hoN8ZEaxiIQVyIFLEQiYE&#10;mD9GabE1fsqjyA5SWbz7pDXFPc8iHqJpgJq2t8FnEI2O9HvTpN89PsqD+DVPwrfe0Ilz9/P3mQtC&#10;MWoqfvGPn67lRePzL38cE37Oej0CeltsZi56ScGB8uD8Vi7YrXZnLqo/341LT7rMF9P5EjDj4Kea&#10;tQiVp18ZZ4xy0UZcr+Kg3JGzBqdcIRvTlvlyz0b1p5/dNuePgi11nBx3TbcYxBXvEnyZvHPNP36+&#10;hfPvwUf9JfmL47fyWI3FlM76pPnqXJ8QsbcG8bOe5p/z6vpt8ZmF+xlQ0SoYKGgNiDze6IhzpPAM&#10;Ud7S7LeQLQTzpttbb//gBBHZ4mcN4HdMbUzPINgkLr30syMnYkR4cc8fufZPHdyvKWos+pJnga65&#10;CJA2TE0oT/LVW3g5rF6PvijkN1vl2lFuzlz09n6VixbF9JEJ13JO+MW/FjNcoC8bjpN7dEP5IPw7&#10;bfxqKGfiJiBv8q1XLdTljcijelSL+tM5gZMT1araEDBefWzGrQnpj/enrrciu7PP4zgbuCHGeBf3&#10;3Gsz5qOcQLF8Fu75W09+1N/useOoDnSrebWYfaIu6bdBG5+PRJ+k61sjgv6OUJwWNxuSo6LV7BZC&#10;BZ//7k/BkUneakbi+rx3C5EtYU+Dz40lW5GLn4jvd4x+n8LXFqdnoFxosGw4d18jaAKk55t88JO/&#10;ms9z49rYybM3CrrUhu6+TMI/PsvP3DDbmPknrzV+DfmaX57Ty1a5cO7+mQv//1cuLAYzF+rDv+o0&#10;bTpvsaDXOPmCqf/W/xi2SJeL+eJQfL8ixCWP4pQ3x2qvR/TKI73qfMoVqg/91c5cuuTfhqwWjr0o&#10;3dL1VsSL2etipR/H2SxOIk68n5sQXpAr7j0bt/yVL7nhr/645S//8vfksCNxP647Vvdzja5XXGeD&#10;H/k356f72+JZhPojUHLfk+DmRQxFu1ogLbjIZKF03adX8yqwHFr8HRHhHqZdhCGTyBYTpHJEPHqN&#10;5Rvi+zIQX81J1z005rVxUFOz49utjq7BolQ+eittk6DbOL5N/2aTPQMtApo/W+y638sUHy0G5a/m&#10;L8+P+OT5zHm5oKMFmh2L85kL+ptHbuWiWIwRh+PMNf/pt8hY2Nhpo7mX788Cm8lrePbYnotP3OIl&#10;8uf+/DRZr5YrUEtirPrhyr1+Zcd4OY035hpPp5c99uYnvnt9n//kHhrD3uS4WPnDTpsdbhBrRTyf&#10;8+LTybsrZPe1cSeac89fueKjmlz5a2y9cuWvc7rO9W/qlw911yeOeOA+Xhhn/MyJe2+N9cshQT8T&#10;IoMC1kDz+JaEn0Wff0sHCqsRakDNp7DGkFlkz+SSXDXp6TMb7F6R2UtBzZ5/fPOtXEdjkZquK2TL&#10;3GwmnpETzeGX2HyrkfBNnJ7zyVuoxppv6Pzhl/GO/C0vz0L+1czZ41/25EvNCN/cm01pnPnlhc4r&#10;H7N1LxdszFzIjTlXtTpzceo31jdJi8Uz+ui2wBAc7NP4tMEvOsTl2bTzUeRn+Zpy2sn2Oa6xV+PP&#10;cbMuJ9zzXP5boOtBz6qHPDniQvkl1d7Ye73qOTHWHMLGOVd9SDqSkJ63xAjuG3OrxmzgAW4Q5yBW&#10;eYmrzt2j6wq3/Mu3W/6duOVvvOevtfOWv8YT5/J8+ntLv/HlY74sObY2eX7mhA0xfnsg18+AiB8p&#10;W6hA0SpAi2cEew3pvWo2iBh0stGCgFgR2TP3eoYQFT/dkRNp+E1nc+ilj63TbpuQv2EliOkeGyey&#10;VY6IeKYeko+38tN9+tKZX+C5+OigK//6k578u6X/vZi56TzfEn7VyHKLE3wsv57PZzP39zBtkHDm&#10;gk55kA/n93Ix7029U3/IRnXMxmfkm328wVl9hkfyPO1PHsHZl3xpMT3zTLc+qB/Y8ywuqY256lhM&#10;Myf5l8xn5tSPdLGbLjlkRwyz79w/7Tja7MVCsmNc/DI/G3PBb24xyiO0hsgH+83J9i2cHAdz8iW9&#10;Xu7qw1v60/GWer0Vb/W3l9JH8wHphXkOt2yI7eTVtwXC/QyoyPxFekfJVYCacBKqJnkP6DXfolOB&#10;6VfcSKTA7HjeYmUcX6b9W343h8+OLa5IQ+goLsRqEZ7xXZFr2tIgxrWItCC8Rk73y0Ey/Spmuui0&#10;EBC5YUcc5nwmpo8d2eXfrJecOefzWU8ix+7TcYXTTnm4l4uzVrd0B7rJ1E2Khw1+skEv/ew4d9/z&#10;/HsWcCce4RT9eFOc8ch9OPldnuN3eYZTt/v1A6HbfDm4hWItd9W2PKm9HNFH96wVv4y5lTs+dUyA&#10;P/TMehP60gPGi7F8uDaPvWKMG825Ap9IMZLJC/mnkw/FS6qNsTMuKJ5H63XOv4fpb0c6yhuf2KCf&#10;v/H4nr+h++WgIykfYriy4SgudXtrTH8YIt3PAGT3ductz+/4HBFLkWqW2SSPFGA2EX1+HEK3H4mw&#10;VVPRj6yOdHvmjdg8dtxnO/uTZHw0vh+3eFOlF0kQydEY941xdE1HcdXMdN8iV7HMH+1MW+bTRadr&#10;cZwwlohr6iF92vfcXL7ISXl3fsb+GTj9U69ilbfymk9nvcprC9CtBfIqF3GDLfevclGOH8lFmxT9&#10;dIoj/e55DvTQF8/eYuOtEFM+5U+fbNljn7DPNsjv2ZeeycnMM3gmPnoJO/yvZmK7FVe9Wq6qR7m6&#10;qj17cReuYph2xDn7yO+rZ1x0siEuL0f8de0+PaePdLj2jD3j2eZHc05MH8pVutzjB8wNL72u3af3&#10;Sje9j9aLf4/g9JevhG659wze4y+kvz6WB5J++fWcv9kQA/3ZaM27ZeNbQcA/C2ZxEGAWA6kQPTI9&#10;SihIL330KnT6Id1EcRUWkRPXxrBNavQIQL9x/Cbp5WNkmXE5niSLvK/FZt7UxS776SKvEdT4fOZr&#10;+Tj10VNeyk2xfzZmnPwjV3lz5E+x9PzkyyO5KKf3cpHNt+Ri5rp4HPMXznyz8Zrv78UZMynWk+fs&#10;Q7WQF34by698zlcw9tRt7KnbvTO2fJu5ItlkY+bIfPbK5RkD/27ZqSY2GjbERoex5taXbM1cmJvN&#10;YmyecTMfzbnCqScf0gf8p4vOuHcrdyG99LxWr1s6rjD9pTf5qL8h/XEn/ewVA5+rLxuEzVt1/rYQ&#10;zM+EikOc538kL/lvLUC6KjyJTHQpNqmRGjvtGzd9CI2ZfofGT9uNSd+0PfVewbwkPVPXlX+3kI6Z&#10;DwLTt46P6n0Wrvybsc6cNbbnjen5a/jsXNBP0j3jgWljxvUWG29B/uTDGetpvzGNJz2f46Hnczw0&#10;5tR9Ys6f9YDmn7VvPDTmETvTBnFv2rhVi2mTNK+5nc85V5h6ZqzuQXHky1v0Tt9I89L5mo4rpOvZ&#10;/ob0k6mfQLqqy3tsfAuUsJ8J+Tx9L+kfTX5FP/Nyq7CNe8R+Y8854XwO0+493Sfu2XqvniTkW/re&#10;ovdZOP0L06+JxrzH59PWla736A2nfrhl4z3634NbfsDpwzkWGnNrLJy6z7G3YF4yYf6VjtMOvGar&#10;OS38rpuTnVs6pl+n7VtzbsH8BKa+qfMtek9dMHV9BPl62sjHj9qZeqedqfejNv5QFNDi/8dZ7K/C&#10;rMl3ItXJle9G+K/M21fk4rvn+zvhK2r/lfy6h5+NF1/dK9sn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4vfCn/zJ/wXsoGs+iPN6wwAAAABJRU5E&#10;rkJgglBLAQItABQABgAIAAAAIQCxgme2CgEAABMCAAATAAAAAAAAAAAAAAAAAAAAAABbQ29udGVu&#10;dF9UeXBlc10ueG1sUEsBAi0AFAAGAAgAAAAhADj9If/WAAAAlAEAAAsAAAAAAAAAAAAAAAAAOwEA&#10;AF9yZWxzLy5yZWxzUEsBAi0AFAAGAAgAAAAhALGqr+s1HgAAuc4AAA4AAAAAAAAAAAAAAAAAOgIA&#10;AGRycy9lMm9Eb2MueG1sUEsBAi0AFAAGAAgAAAAhAKomDr68AAAAIQEAABkAAAAAAAAAAAAAAAAA&#10;myAAAGRycy9fcmVscy9lMm9Eb2MueG1sLnJlbHNQSwECLQAUAAYACAAAACEA0fZWo9wAAAAEAQAA&#10;DwAAAAAAAAAAAAAAAACOIQAAZHJzL2Rvd25yZXYueG1sUEsBAi0ACgAAAAAAAAAhAO6L0d7TKQAA&#10;0ykAABQAAAAAAAAAAAAAAAAAlyIAAGRycy9tZWRpYS9pbWFnZTEucG5nUEsFBgAAAAAGAAYAfAEA&#10;AJxMAAAAAA==&#10;">
                <v:rect id="Rectangle 9850" o:spid="_x0000_s1045" style="position:absolute;left:20460;top:1271;width:772;height:3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VowgAAAN0AAAAPAAAAZHJzL2Rvd25yZXYueG1sRE/LisIw&#10;FN0L/kO4wuw0dcChrUYRR9Hl+AB1d2mubbG5KU20nfn6yUJweTjv2aIzlXhS40rLCsajCARxZnXJ&#10;uYLTcTOMQTiPrLGyTAp+ycFi3u/NMNW25T09Dz4XIYRdigoK7+tUSpcVZNCNbE0cuJttDPoAm1zq&#10;BtsQbir5GUVf0mDJoaHAmlYFZffDwyjYxvXysrN/bV6tr9vzzzn5PiZeqY9Bt5yC8NT5t/jl3mkF&#10;STwJ+8Ob8ATk/B8AAP//AwBQSwECLQAUAAYACAAAACEA2+H2y+4AAACFAQAAEwAAAAAAAAAAAAAA&#10;AAAAAAAAW0NvbnRlbnRfVHlwZXNdLnhtbFBLAQItABQABgAIAAAAIQBa9CxbvwAAABUBAAALAAAA&#10;AAAAAAAAAAAAAB8BAABfcmVscy8ucmVsc1BLAQItABQABgAIAAAAIQALylVowgAAAN0AAAAPAAAA&#10;AAAAAAAAAAAAAAcCAABkcnMvZG93bnJldi54bWxQSwUGAAAAAAMAAwC3AAAA9gIAAAAA&#10;" filled="f" stroked="f">
                  <v:textbox inset="0,0,0,0">
                    <w:txbxContent>
                      <w:p w:rsidR="00A67DF2" w:rsidRDefault="00A67DF2" w:rsidP="00A67DF2">
                        <w:r>
                          <w:rPr>
                            <w:sz w:val="40"/>
                          </w:rPr>
                          <w:t xml:space="preserve"> </w:t>
                        </w:r>
                      </w:p>
                    </w:txbxContent>
                  </v:textbox>
                </v:rect>
                <v:shape id="Picture 9852" o:spid="_x0000_s1046" type="#_x0000_t75" style="position:absolute;width:22235;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jZxwAAAN0AAAAPAAAAZHJzL2Rvd25yZXYueG1sRI9Pa8JA&#10;FMTvgt9heQUvoptaFY2uUtRAKYr45+DxkX1Ngtm3Ibtq+u1dodDjMDO/YebLxpTiTrUrLCt470cg&#10;iFOrC84UnE9JbwLCeWSNpWVS8EsOlot2a46xtg8+0P3oMxEg7GJUkHtfxVK6NCeDrm8r4uD92Nqg&#10;D7LOpK7xEeCmlIMoGkuDBYeFHCta5ZRejzcTKMPLqFrfZNYtot0m+UjG2333W6nOW/M5A+Gp8f/h&#10;v/aXVjCdjAbwehOegFw8AQAA//8DAFBLAQItABQABgAIAAAAIQDb4fbL7gAAAIUBAAATAAAAAAAA&#10;AAAAAAAAAAAAAABbQ29udGVudF9UeXBlc10ueG1sUEsBAi0AFAAGAAgAAAAhAFr0LFu/AAAAFQEA&#10;AAsAAAAAAAAAAAAAAAAAHwEAAF9yZWxzLy5yZWxzUEsBAi0AFAAGAAgAAAAhAC0/SNnHAAAA3QAA&#10;AA8AAAAAAAAAAAAAAAAABwIAAGRycy9kb3ducmV2LnhtbFBLBQYAAAAAAwADALcAAAD7AgAAAAA=&#10;">
                  <v:imagedata r:id="rId20" o:title=""/>
                </v:shape>
                <v:shape id="Shape 9853" o:spid="_x0000_s1047" style="position:absolute;left:2848;top:2387;width:384;height:828;visibility:visible;mso-wrap-style:square;v-text-anchor:top" coordsize="38354,8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yqxgAAAN0AAAAPAAAAZHJzL2Rvd25yZXYueG1sRI9Pa8JA&#10;FMTvhX6H5RW81U2rNZq6SmgoqHjxD54f2ddsaPZtyG41+undQqHHYWZ+w8yXvW3EmTpfO1bwMkxA&#10;EJdO11wpOB4+n6cgfEDW2DgmBVfysFw8Pswx0+7COzrvQyUihH2GCkwIbSalLw1Z9EPXEkfvy3UW&#10;Q5RdJXWHlwi3jXxNkom0WHNcMNjSh6Hye/9jFaR13qxP27zQ6aa4GW0OepwUSg2e+vwdRKA+/If/&#10;2iutYDZ9G8Hvm/gE5OIOAAD//wMAUEsBAi0AFAAGAAgAAAAhANvh9svuAAAAhQEAABMAAAAAAAAA&#10;AAAAAAAAAAAAAFtDb250ZW50X1R5cGVzXS54bWxQSwECLQAUAAYACAAAACEAWvQsW78AAAAVAQAA&#10;CwAAAAAAAAAAAAAAAAAfAQAAX3JlbHMvLnJlbHNQSwECLQAUAAYACAAAACEAjoCsqsYAAADdAAAA&#10;DwAAAAAAAAAAAAAAAAAHAgAAZHJzL2Rvd25yZXYueG1sUEsFBgAAAAADAAMAtwAAAPoCAAAAAA==&#10;" path="m38354,r,22550l26289,29302v-2286,2794,-3302,6477,-3302,10923c22987,45304,24130,49622,26543,53052v2413,3428,5461,5206,9144,5206l38354,57100r,22765l28702,82769v-8382,,-15240,-3429,-20701,-10541c2667,65116,,55718,,43907,,36414,1143,29938,3302,24350,5461,18762,8509,14316,12573,11014,16510,7713,22860,4791,31623,2252l38354,xe" fillcolor="black" stroked="f" strokeweight="0">
                  <v:stroke miterlimit="83231f" joinstyle="miter"/>
                  <v:path arrowok="t" textboxrect="0,0,38354,82769"/>
                </v:shape>
                <v:shape id="Shape 9854" o:spid="_x0000_s1048" style="position:absolute;left:2872;top:1839;width:360;height:427;visibility:visible;mso-wrap-style:square;v-text-anchor:top" coordsize="35941,4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8fHxQAAAN0AAAAPAAAAZHJzL2Rvd25yZXYueG1sRI9Bi8Iw&#10;FITvwv6H8IS9aarY4naNsgoLevBg9bDHR/O2LTYvpYm2+uuNIHgcZuYbZrHqTS2u1LrKsoLJOAJB&#10;nFtdcaHgdPwdzUE4j6yxtkwKbuRgtfwYLDDVtuMDXTNfiABhl6KC0vsmldLlJRl0Y9sQB+/ftgZ9&#10;kG0hdYtdgJtaTqMokQYrDgslNrQpKT9nF6PA7oount2zP9y7KI4nx94nyVqpz2H/8w3CU+/f4Vd7&#10;qxV8zeMZPN+EJyCXDwAAAP//AwBQSwECLQAUAAYACAAAACEA2+H2y+4AAACFAQAAEwAAAAAAAAAA&#10;AAAAAAAAAAAAW0NvbnRlbnRfVHlwZXNdLnhtbFBLAQItABQABgAIAAAAIQBa9CxbvwAAABUBAAAL&#10;AAAAAAAAAAAAAAAAAB8BAABfcmVscy8ucmVsc1BLAQItABQABgAIAAAAIQCk08fHxQAAAN0AAAAP&#10;AAAAAAAAAAAAAAAAAAcCAABkcnMvZG93bnJldi54bWxQSwUGAAAAAAMAAwC3AAAA+QIAAAAA&#10;" path="m35941,r,26352l26416,29692v-2286,2286,-4191,6732,-5715,13082l,37059c2540,23724,6604,14072,12446,8229l35941,xe" fillcolor="black" stroked="f" strokeweight="0">
                  <v:stroke miterlimit="83231f" joinstyle="miter"/>
                  <v:path arrowok="t" textboxrect="0,0,35941,42774"/>
                </v:shape>
                <v:shape id="Shape 9855" o:spid="_x0000_s1049" style="position:absolute;left:1590;top:1362;width:950;height:1823;visibility:visible;mso-wrap-style:square;v-text-anchor:top" coordsize="94996,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HtxQAAAN0AAAAPAAAAZHJzL2Rvd25yZXYueG1sRI/dasJA&#10;FITvC32H5RS8azatKDZmI1YRCoKlqQ9wyJ780OzZkF2T+PZuQfBymJlvmHQzmVYM1LvGsoK3KAZB&#10;XFjdcKXg/Ht4XYFwHllja5kUXMnBJnt+SjHRduQfGnJfiQBhl6CC2vsukdIVNRl0ke2Ig1fa3qAP&#10;sq+k7nEMcNPK9zheSoMNh4UaO9rVVPzlF6OAjuOyaD7bcj/307aLv4eTwVKp2cu0XYPwNPlH+N7+&#10;0go+VosF/L8JT0BmNwAAAP//AwBQSwECLQAUAAYACAAAACEA2+H2y+4AAACFAQAAEwAAAAAAAAAA&#10;AAAAAAAAAAAAW0NvbnRlbnRfVHlwZXNdLnhtbFBLAQItABQABgAIAAAAIQBa9CxbvwAAABUBAAAL&#10;AAAAAAAAAAAAAAAAAB8BAABfcmVscy8ucmVsc1BLAQItABQABgAIAAAAIQDFNJHtxQAAAN0AAAAP&#10;AAAAAAAAAAAAAAAAAAcCAABkcnMvZG93bnJldi54bWxQSwUGAAAAAAMAAwC3AAAA+QIAAAAA&#10;" path="m,l94996,r,30861l59563,30861r,151384l35560,182245r,-151384l,30861,,xe" fillcolor="black" stroked="f" strokeweight="0">
                  <v:stroke miterlimit="83231f" joinstyle="miter"/>
                  <v:path arrowok="t" textboxrect="0,0,94996,182245"/>
                </v:shape>
                <v:shape id="Shape 9856" o:spid="_x0000_s1050" style="position:absolute;left:3232;top:1833;width:429;height:1353;visibility:visible;mso-wrap-style:square;v-text-anchor:top" coordsize="42926,1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9xQAAAN0AAAAPAAAAZHJzL2Rvd25yZXYueG1sRI9Ba8JA&#10;FITvBf/D8gRvdRNBY1NXESHSIBRiS8+P7DMJZt+G7BrT/vquUOhxmJlvmM1uNK0YqHeNZQXxPAJB&#10;XFrdcKXg8yN7XoNwHllja5kUfJOD3XbytMFU2zsXNJx9JQKEXYoKau+7VEpX1mTQzW1HHLyL7Q36&#10;IPtK6h7vAW5auYiilTTYcFiosaNDTeX1fDMKTta+F0f6klWMRf4TH7I8SWKlZtNx/wrC0+j/w3/t&#10;N63gZb1cweNNeAJy+wsAAP//AwBQSwECLQAUAAYACAAAACEA2+H2y+4AAACFAQAAEwAAAAAAAAAA&#10;AAAAAAAAAAAAW0NvbnRlbnRfVHlwZXNdLnhtbFBLAQItABQABgAIAAAAIQBa9CxbvwAAABUBAAAL&#10;AAAAAAAAAAAAAAAAAB8BAABfcmVscy8ucmVsc1BLAQItABQABgAIAAAAIQDQQ/h9xQAAAN0AAAAP&#10;AAAAAAAAAAAAAAAAAAcCAABkcnMvZG93bnJldi54bWxQSwUGAAAAAAMAAwC3AAAA+QIAAAAA&#10;" path="m1524,v9652,,17018,1778,22098,5207c28829,8509,32385,13208,34671,19050v2159,5842,3175,16383,3175,31877l37719,91694v,11430,381,19940,1016,25527c39497,122936,40894,128778,42926,135128r-22733,l17272,120650v-3937,5842,-8128,10287,-12573,13209l,135272,,112507r6985,-3033c10160,106680,12319,103378,13589,99568v1270,-3809,1778,-10795,1778,-20828l15367,71755c12573,73279,8001,74930,1778,76962l,77957,,55407,6747,53150v3699,-1429,6588,-2795,8620,-4128c15367,41656,14986,36830,14224,34544,13335,32258,11811,30353,9652,28956,7366,27432,4318,26797,254,26797l,26886,,534,1524,xe" fillcolor="black" stroked="f" strokeweight="0">
                  <v:stroke miterlimit="83231f" joinstyle="miter"/>
                  <v:path arrowok="t" textboxrect="0,0,42926,135272"/>
                </v:shape>
                <v:shape id="Shape 9857" o:spid="_x0000_s1051" style="position:absolute;left:4041;top:1362;width:419;height:1828;visibility:visible;mso-wrap-style:square;v-text-anchor:top" coordsize="41910,18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RtwwAAAN0AAAAPAAAAZHJzL2Rvd25yZXYueG1sRI9RS8NA&#10;EITfhf6HYwt9s3cq2iT2WqRQ7KvRH7Dm1iQktxdya5L+e08QfBxm5htmf1x8ryYaYxvYwt3WgCKu&#10;gmu5tvDxfr7NQEVBdtgHJgtXinA8rG72WLgw8xtNpdQqQTgWaKERGQqtY9WQx7gNA3HyvsLoUZIc&#10;a+1GnBPc9/remCftseW00OBAp4aqrvz2Fmb5zPPdq1zMibKpP9emKx86azfr5eUZlNAi/+G/9sVZ&#10;yLPHHfy+SU9AH34AAAD//wMAUEsBAi0AFAAGAAgAAAAhANvh9svuAAAAhQEAABMAAAAAAAAAAAAA&#10;AAAAAAAAAFtDb250ZW50X1R5cGVzXS54bWxQSwECLQAUAAYACAAAACEAWvQsW78AAAAVAQAACwAA&#10;AAAAAAAAAAAAAAAfAQAAX3JlbHMvLnJlbHNQSwECLQAUAAYACAAAACEAurYkbcMAAADdAAAADwAA&#10;AAAAAAAAAAAAAAAHAgAAZHJzL2Rvd25yZXYueG1sUEsFBgAAAAADAAMAtwAAAPcCAAAAAA==&#10;" path="m,l22987,r,65532c26543,59436,30353,54863,34544,51815r7366,-2547l41910,73913v-5334,,-9906,3175,-13589,9652c24638,90043,22733,100075,22733,113411v,11302,889,20065,2667,26035c27051,145414,29591,149987,32766,153035r9144,4282l41910,182808r-8255,-3231c28829,175768,24638,170180,21336,162813r,19432l,182245,,xe" fillcolor="black" stroked="f" strokeweight="0">
                  <v:stroke miterlimit="83231f" joinstyle="miter"/>
                  <v:path arrowok="t" textboxrect="0,0,41910,182808"/>
                </v:shape>
                <v:shape id="Shape 9858" o:spid="_x0000_s1052" style="position:absolute;left:5890;top:1833;width:410;height:1380;visibility:visible;mso-wrap-style:square;v-text-anchor:top" coordsize="41021,13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GUxQAAAN0AAAAPAAAAZHJzL2Rvd25yZXYueG1sRE/Pa8Iw&#10;FL4P/B/CE3YZmm5TcZ1RRmEgHgS7gR4fybOtNi9dk9X2vzeHwY4f3+/Vpre16Kj1lWMFz9MEBLF2&#10;puJCwffX52QJwgdkg7VjUjCQh8169LDC1LgbH6jLQyFiCPsUFZQhNKmUXpdk0U9dQxy5s2sthgjb&#10;QpoWbzHc1vIlSRbSYsWxocSGspL0Nf+1Ck76Zzi/Pu2O+05Xl2G2zRb6lCn1OO4/3kEE6sO/+M+9&#10;NQrelvM4N76JT0Cu7wAAAP//AwBQSwECLQAUAAYACAAAACEA2+H2y+4AAACFAQAAEwAAAAAAAAAA&#10;AAAAAAAAAAAAW0NvbnRlbnRfVHlwZXNdLnhtbFBLAQItABQABgAIAAAAIQBa9CxbvwAAABUBAAAL&#10;AAAAAAAAAAAAAAAAAB8BAABfcmVscy8ucmVsc1BLAQItABQABgAIAAAAIQAEKiGUxQAAAN0AAAAP&#10;AAAAAAAAAAAAAAAAAAcCAABkcnMvZG93bnJldi54bWxQSwUGAAAAAAMAAwC3AAAA+QIAAAAA&#10;" path="m39751,r1270,330l41021,26881,28829,34925v-3302,5461,-4953,13081,-4953,22860l41021,57785r,21463l23495,79248v127,10414,2032,18542,5588,24257l41021,111311r,26627l24987,134176v-4953,-2667,-9175,-6668,-12668,-12002c4191,109728,,92329,,69850,,47752,4191,30099,12446,16891,19431,5588,28575,,39751,xe" fillcolor="black" stroked="f" strokeweight="0">
                  <v:stroke miterlimit="83231f" joinstyle="miter"/>
                  <v:path arrowok="t" textboxrect="0,0,41021,137938"/>
                </v:shape>
                <v:shape id="Shape 9859" o:spid="_x0000_s1053" style="position:absolute;left:4460;top:1833;width:425;height:1382;visibility:visible;mso-wrap-style:square;v-text-anchor:top" coordsize="42545,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vCSxgAAAN0AAAAPAAAAZHJzL2Rvd25yZXYueG1sRI/NbsIw&#10;EITvlXgHa5F6Kw6pWkGIQQhoRY8NXLit4s0PxOsQuyTt09eVKnEczXwzmnQ1mEbcqHO1ZQXTSQSC&#10;OLe65lLB8fD2NAPhPLLGxjIp+CYHq+XoIcVE254/6Zb5UoQSdgkqqLxvEyldXpFBN7EtcfAK2xn0&#10;QXal1B32odw0Mo6iV2mw5rBQYUubivJL9mUUzIvrLv7Y9Kf4Z3/ctu/P54yig1KP42G9AOFp8Pfw&#10;P73XgZu9zOHvTXgCcvkLAAD//wMAUEsBAi0AFAAGAAgAAAAhANvh9svuAAAAhQEAABMAAAAAAAAA&#10;AAAAAAAAAAAAAFtDb250ZW50X1R5cGVzXS54bWxQSwECLQAUAAYACAAAACEAWvQsW78AAAAVAQAA&#10;CwAAAAAAAAAAAAAAAAAfAQAAX3JlbHMvLnJlbHNQSwECLQAUAAYACAAAACEAS47wksYAAADdAAAA&#10;DwAAAAAAAAAAAAAAAAAHAgAAZHJzL2Rvd25yZXYueG1sUEsFBgAAAAADAAMAtwAAAPoCAAAAAA==&#10;" path="m6223,c16383,,25019,5842,32004,17399v7112,11430,10541,28448,10541,51054c42545,90805,38989,108077,31750,120142,24638,132207,16129,138176,6350,138176l,135691,,110201r889,416c5842,110617,10160,107315,13716,100711v3683,-6604,5461,-17018,5461,-31369c19177,54356,17399,43434,13716,36830,10160,30099,5588,26797,,26797l,2152,6223,xe" fillcolor="black" stroked="f" strokeweight="0">
                  <v:stroke miterlimit="83231f" joinstyle="miter"/>
                  <v:path arrowok="t" textboxrect="0,0,42545,138176"/>
                </v:shape>
                <v:shape id="Shape 258541" o:spid="_x0000_s1054" style="position:absolute;left:5271;top:1362;width:230;height:1823;visibility:visible;mso-wrap-style:square;v-text-anchor:top" coordsize="22987,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5c5xwAAAN8AAAAPAAAAZHJzL2Rvd25yZXYueG1sRI/dagIx&#10;FITvC32HcAq9q9mV+rcapQiFIhXU1vvj5rhZ3JwsSVzXt28KhV4OM/MNs1j1thEd+VA7VpAPMhDE&#10;pdM1Vwq+v95fpiBCRNbYOCYFdwqwWj4+LLDQ7sZ76g6xEgnCoUAFJsa2kDKUhiyGgWuJk3d23mJM&#10;0ldSe7wluG3kMMvG0mLNacFgS2tD5eVwtQr83czk5jTZdd3ndpNzWV+Pk7VSz0/92xxEpD7+h//a&#10;H1rBcDQdvebw+yd9Abn8AQAA//8DAFBLAQItABQABgAIAAAAIQDb4fbL7gAAAIUBAAATAAAAAAAA&#10;AAAAAAAAAAAAAABbQ29udGVudF9UeXBlc10ueG1sUEsBAi0AFAAGAAgAAAAhAFr0LFu/AAAAFQEA&#10;AAsAAAAAAAAAAAAAAAAAHwEAAF9yZWxzLy5yZWxzUEsBAi0AFAAGAAgAAAAhALTflznHAAAA3wAA&#10;AA8AAAAAAAAAAAAAAAAABwIAAGRycy9kb3ducmV2LnhtbFBLBQYAAAAAAwADALcAAAD7AgAAAAA=&#10;" path="m,l22987,r,182245l,182245,,e" fillcolor="black" stroked="f" strokeweight="0">
                  <v:stroke miterlimit="83231f" joinstyle="miter"/>
                  <v:path arrowok="t" textboxrect="0,0,22987,182245"/>
                </v:shape>
                <v:shape id="Shape 9861" o:spid="_x0000_s1055" style="position:absolute;left:6300;top:2766;width:387;height:449;visibility:visible;mso-wrap-style:square;v-text-anchor:top" coordsize="38735,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fLQxgAAAN0AAAAPAAAAZHJzL2Rvd25yZXYueG1sRI9Ba8JA&#10;FITvQv/D8oTedKNUa6OrSEHRmyY99PjMviap2bchu8b4711B8DjMzDfMYtWZSrTUuNKygtEwAkGc&#10;WV1yruAn3QxmIJxH1lhZJgU3crBavvUWGGt75SO1ic9FgLCLUUHhfR1L6bKCDLqhrYmD92cbgz7I&#10;Jpe6wWuAm0qOo2gqDZYcFgqs6bug7JxcjILJ576+pP+70yb9zcdt+rFOtoeDUu/9bj0H4anzr/Cz&#10;vdMKvmbTETzehCcgl3cAAAD//wMAUEsBAi0AFAAGAAgAAAAhANvh9svuAAAAhQEAABMAAAAAAAAA&#10;AAAAAAAAAAAAAFtDb250ZW50X1R5cGVzXS54bWxQSwECLQAUAAYACAAAACEAWvQsW78AAAAVAQAA&#10;CwAAAAAAAAAAAAAAAAAfAQAAX3JlbHMvLnJlbHNQSwECLQAUAAYACAAAACEA9GXy0MYAAADdAAAA&#10;DwAAAAAAAAAAAAAAAAAHAgAAZHJzL2Rvd25yZXYueG1sUEsFBgAAAAADAAMAtwAAAPoCAAAAAA==&#10;" path="m16002,l38735,5842c35687,19177,30988,28956,24511,35433,18034,41783,10287,44958,1016,44958l,44719,,18092r1270,831c8636,18923,13462,12573,16002,xe" fillcolor="black" stroked="f" strokeweight="0">
                  <v:stroke miterlimit="83231f" joinstyle="miter"/>
                  <v:path arrowok="t" textboxrect="0,0,38735,44958"/>
                </v:shape>
                <v:shape id="Shape 9862" o:spid="_x0000_s1056" style="position:absolute;left:6300;top:1837;width:399;height:789;visibility:visible;mso-wrap-style:square;v-text-anchor:top" coordsize="3987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3xyAAAAN0AAAAPAAAAZHJzL2Rvd25yZXYueG1sRI9Ba8JA&#10;FITvhf6H5Qm9FN3Ug9XoKmmLxUM9NBXE2yP7TEKyb8PuGtN/7wqFHoeZ+YZZbQbTip6cry0reJkk&#10;IIgLq2suFRx+tuM5CB+QNbaWScEvedisHx9WmGp75W/q81CKCGGfooIqhC6V0hcVGfQT2xFH72yd&#10;wRClK6V2eI1w08ppksykwZrjQoUdvVdUNPnFKMifj9nb6fP4mvUNfnzVbrdvzlapp9GQLUEEGsJ/&#10;+K+90woW89kU7m/iE5DrGwAAAP//AwBQSwECLQAUAAYACAAAACEA2+H2y+4AAACFAQAAEwAAAAAA&#10;AAAAAAAAAAAAAAAAW0NvbnRlbnRfVHlwZXNdLnhtbFBLAQItABQABgAIAAAAIQBa9CxbvwAAABUB&#10;AAALAAAAAAAAAAAAAAAAAB8BAABfcmVscy8ucmVsc1BLAQItABQABgAIAAAAIQBC7/3xyAAAAN0A&#10;AAAPAAAAAAAAAAAAAAAAAAcCAABkcnMvZG93bnJldi54bWxQSwUGAAAAAAMAAwC3AAAA/AIAAAAA&#10;" path="m,l15272,3972v4858,2873,9049,7191,12541,12970c35941,30023,39878,49327,39878,74854r,4064l,78918,,57455r17145,c17018,47168,15240,39421,11938,34214,8636,29007,4699,26467,127,26467l,26550,,xe" fillcolor="black" stroked="f" strokeweight="0">
                  <v:stroke miterlimit="83231f" joinstyle="miter"/>
                  <v:path arrowok="t" textboxrect="0,0,39878,78918"/>
                </v:shape>
                <v:shape id="Shape 9863" o:spid="_x0000_s1057" style="position:absolute;left:7734;top:1833;width:425;height:1382;visibility:visible;mso-wrap-style:square;v-text-anchor:top" coordsize="42545,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3FxQAAAN0AAAAPAAAAZHJzL2Rvd25yZXYueG1sRI9Pa8JA&#10;FMTvgt9heYI33RhBbOoq4j/02Oilt0f2maTNvo3Z1cR++q5Q6HGY+c0wi1VnKvGgxpWWFUzGEQji&#10;zOqScwWX8340B+E8ssbKMil4koPVst9bYKJtyx/0SH0uQgm7BBUU3teJlC4ryKAb25o4eFfbGPRB&#10;NrnUDbah3FQyjqKZNFhyWCiwpk1B2Xd6NwrerrddfNq0n/HP8bKtD9OvlKKzUsNBt34H4anz/+E/&#10;+qgDN59N4fUmPAG5/AUAAP//AwBQSwECLQAUAAYACAAAACEA2+H2y+4AAACFAQAAEwAAAAAAAAAA&#10;AAAAAAAAAAAAW0NvbnRlbnRfVHlwZXNdLnhtbFBLAQItABQABgAIAAAAIQBa9CxbvwAAABUBAAAL&#10;AAAAAAAAAAAAAAAAAB8BAABfcmVscy8ucmVsc1BLAQItABQABgAIAAAAIQDkCg3FxQAAAN0AAAAP&#10;AAAAAAAAAAAAAAAAAAcCAABkcnMvZG93bnJldi54bWxQSwUGAAAAAAMAAwC3AAAA+QIAAAAA&#10;" path="m36449,r6096,2108l42545,26797v-5334,,-9779,3302,-13589,9779c25273,43180,23495,53086,23495,66294v,11938,762,20828,2413,26670c27559,98806,29845,103251,32893,106172r9652,4223l42545,135719r-6477,2457c26416,138176,18034,132207,10795,120142,3556,108077,,90805,,68453,,45847,3556,28829,10541,17272,17526,5842,26162,,36449,xe" fillcolor="black" stroked="f" strokeweight="0">
                  <v:stroke miterlimit="83231f" joinstyle="miter"/>
                  <v:path arrowok="t" textboxrect="0,0,42545,138176"/>
                </v:shape>
                <v:shape id="Shape 9864" o:spid="_x0000_s1058" style="position:absolute;left:8953;top:1833;width:410;height:1380;visibility:visible;mso-wrap-style:square;v-text-anchor:top" coordsize="41021,13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sxwAAAN0AAAAPAAAAZHJzL2Rvd25yZXYueG1sRI9Ba8JA&#10;FITvhf6H5RV6KbqxlaDRVSRQkB6E2oIeH7vPJJp9m2a3Mfn3XaHgcZiZb5jlure16Kj1lWMFk3EC&#10;glg7U3Gh4PvrfTQD4QOywdoxKRjIw3r1+LDEzLgrf1K3D4WIEPYZKihDaDIpvS7Joh+7hjh6J9da&#10;DFG2hTQtXiPc1vI1SVJpseK4UGJDeUn6sv+1Co76Zzi9vXwcdp2uzsN0m6f6mCv1/NRvFiAC9eEe&#10;/m9vjYL5LJ3C7U18AnL1BwAA//8DAFBLAQItABQABgAIAAAAIQDb4fbL7gAAAIUBAAATAAAAAAAA&#10;AAAAAAAAAAAAAABbQ29udGVudF9UeXBlc10ueG1sUEsBAi0AFAAGAAgAAAAhAFr0LFu/AAAAFQEA&#10;AAsAAAAAAAAAAAAAAAAAHwEAAF9yZWxzLy5yZWxzUEsBAi0AFAAGAAgAAAAhAEsL4SzHAAAA3QAA&#10;AA8AAAAAAAAAAAAAAAAABwIAAGRycy9kb3ducmV2LnhtbFBLBQYAAAAAAwADALcAAAD7AgAAAAA=&#10;" path="m39751,r1270,330l41021,26881,28829,34925v-3302,5461,-4953,13081,-4953,22860l41021,57785r,21463l23495,79248v127,10414,2032,18542,5588,24257l41021,111311r,26627l24987,134176v-4953,-2667,-9176,-6668,-12668,-12002c4191,109728,,92329,,69850,,47752,4191,30099,12446,16891,19431,5588,28575,,39751,xe" fillcolor="black" stroked="f" strokeweight="0">
                  <v:stroke miterlimit="83231f" joinstyle="miter"/>
                  <v:path arrowok="t" textboxrect="0,0,41021,137938"/>
                </v:shape>
                <v:shape id="Shape 9865" o:spid="_x0000_s1059" style="position:absolute;left:8159;top:1362;width:419;height:1829;visibility:visible;mso-wrap-style:square;v-text-anchor:top" coordsize="41910,18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5QlxAAAAN0AAAAPAAAAZHJzL2Rvd25yZXYueG1sRI9Pi8Iw&#10;FMTvgt8hPMFLsem6WLU2yiIo69E/B4+P5tkWm5fSRK3ffrOwsMdhZn7D5JveNOJJnastK/iIExDE&#10;hdU1lwou591kAcJ5ZI2NZVLwJgeb9XCQY6bti4/0PPlSBAi7DBVU3reZlK6oyKCLbUscvJvtDPog&#10;u1LqDl8Bbho5TZJUGqw5LFTY0rai4n56GAX2vf+MzlcTRTMsDvP9xUSsp0qNR/3XCoSn3v+H/9rf&#10;WsFykc7g9014AnL9AwAA//8DAFBLAQItABQABgAIAAAAIQDb4fbL7gAAAIUBAAATAAAAAAAAAAAA&#10;AAAAAAAAAABbQ29udGVudF9UeXBlc10ueG1sUEsBAi0AFAAGAAgAAAAhAFr0LFu/AAAAFQEAAAsA&#10;AAAAAAAAAAAAAAAAHwEAAF9yZWxzLy5yZWxzUEsBAi0AFAAGAAgAAAAhAOUzlCXEAAAA3QAAAA8A&#10;AAAAAAAAAAAAAAAABwIAAGRycy9kb3ducmV2LnhtbFBLBQYAAAAAAwADALcAAAD4AgAAAAA=&#10;" path="m19050,l41910,r,182245l20701,182245r,-19432c17145,170307,13081,175895,8255,179705l,182836,,157512r508,222c5461,157734,9906,154305,13589,147574v3683,-6859,5461,-17146,5461,-30862c19050,101600,17272,90550,13716,83947,10033,77215,5461,73913,,73913l,49224r7493,2591c11684,54863,15494,59436,19050,65532l19050,xe" fillcolor="black" stroked="f" strokeweight="0">
                  <v:stroke miterlimit="83231f" joinstyle="miter"/>
                  <v:path arrowok="t" textboxrect="0,0,41910,182836"/>
                </v:shape>
                <v:shape id="Shape 9866" o:spid="_x0000_s1060" style="position:absolute;left:9363;top:2766;width:388;height:449;visibility:visible;mso-wrap-style:square;v-text-anchor:top" coordsize="38735,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GqkxgAAAN0AAAAPAAAAZHJzL2Rvd25yZXYueG1sRI9Ba8JA&#10;FITvQv/D8gre6qaiUVNXkYKiN008eHxmX5O02bchu8b033eFgsdhZr5hluve1KKj1lWWFbyPIhDE&#10;udUVFwrO2fZtDsJ5ZI21ZVLwSw7Wq5fBEhNt73yiLvWFCBB2CSoovW8SKV1ekkE3sg1x8L5sa9AH&#10;2RZSt3gPcFPLcRTF0mDFYaHEhj5Lyn/Sm1EwnR2aW/a9v26zSzHusskm3R2PSg1f+80HCE+9f4b/&#10;23utYDGPY3i8CU9Arv4AAAD//wMAUEsBAi0AFAAGAAgAAAAhANvh9svuAAAAhQEAABMAAAAAAAAA&#10;AAAAAAAAAAAAAFtDb250ZW50X1R5cGVzXS54bWxQSwECLQAUAAYACAAAACEAWvQsW78AAAAVAQAA&#10;CwAAAAAAAAAAAAAAAAAfAQAAX3JlbHMvLnJlbHNQSwECLQAUAAYACAAAACEAe4xqpMYAAADdAAAA&#10;DwAAAAAAAAAAAAAAAAAHAgAAZHJzL2Rvd25yZXYueG1sUEsFBgAAAAADAAMAtwAAAPoCAAAAAA==&#10;" path="m16002,l38735,5842c35687,19177,30988,28956,24511,35433,18034,41783,10287,44958,1016,44958l,44719,,18092r1270,831c8636,18923,13462,12573,16002,xe" fillcolor="black" stroked="f" strokeweight="0">
                  <v:stroke miterlimit="83231f" joinstyle="miter"/>
                  <v:path arrowok="t" textboxrect="0,0,38735,44958"/>
                </v:shape>
                <v:shape id="Shape 9867" o:spid="_x0000_s1061" style="position:absolute;left:13608;top:2387;width:383;height:828;visibility:visible;mso-wrap-style:square;v-text-anchor:top" coordsize="38354,8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AUxQAAAN0AAAAPAAAAZHJzL2Rvd25yZXYueG1sRI9Ba8JA&#10;FITvQv/D8gq96aalGI1uQmgotMVLVTw/ss9sMPs2ZLca/fXdgtDjMDPfMOtitJ040+BbxwqeZwkI&#10;4trplhsF+937dAHCB2SNnWNScCUPRf4wWWOm3YW/6bwNjYgQ9hkqMCH0mZS+NmTRz1xPHL2jGyyG&#10;KIdG6gEvEW47+ZIkc2mx5bhgsKc3Q/Vp+2MVpG3ZfR42ZaXTr+pmtNnp16RS6ulxLFcgAo3hP3xv&#10;f2gFy8U8hb838QnI/BcAAP//AwBQSwECLQAUAAYACAAAACEA2+H2y+4AAACFAQAAEwAAAAAAAAAA&#10;AAAAAAAAAAAAW0NvbnRlbnRfVHlwZXNdLnhtbFBLAQItABQABgAIAAAAIQBa9CxbvwAAABUBAAAL&#10;AAAAAAAAAAAAAAAAAB8BAABfcmVscy8ucmVsc1BLAQItABQABgAIAAAAIQA/12AUxQAAAN0AAAAP&#10;AAAAAAAAAAAAAAAAAAcCAABkcnMvZG93bnJldi54bWxQSwUGAAAAAAMAAwC3AAAA+QIAAAAA&#10;" path="m38354,r,22550l26289,29302v-2286,2794,-3302,6477,-3302,10923c22987,45304,24130,49623,26543,53052v2413,3428,5461,5206,9144,5206l38354,57100r,22765l28702,82769v-8382,,-15240,-3429,-20701,-10541c2667,65116,,55718,,43907,,36414,1143,29938,3302,24350,5461,18762,8509,14316,12573,11014,16510,7713,22860,4791,31623,2252l38354,xe" fillcolor="black" stroked="f" strokeweight="0">
                  <v:stroke miterlimit="83231f" joinstyle="miter"/>
                  <v:path arrowok="t" textboxrect="0,0,38354,82769"/>
                </v:shape>
                <v:shape id="Shape 9868" o:spid="_x0000_s1062" style="position:absolute;left:13632;top:1839;width:359;height:427;visibility:visible;mso-wrap-style:square;v-text-anchor:top" coordsize="35941,4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d/wgAAAN0AAAAPAAAAZHJzL2Rvd25yZXYueG1sRE9Ni8Iw&#10;EL0L/ocwgjdNXWzRahRXENzDHrb14HFoxrbYTEoTbfXXbw4Le3y87+1+MI14UudqywoW8wgEcWF1&#10;zaWCS36arUA4j6yxsUwKXuRgvxuPtphq2/MPPTNfihDCLkUFlfdtKqUrKjLo5rYlDtzNdgZ9gF0p&#10;dYd9CDeN/IiiRBqsOTRU2NKxouKePYwC+1X28fKdXfHbRXG8yAefJJ9KTSfDYQPC0+D/xX/us1aw&#10;XiVhbngTnoDc/QIAAP//AwBQSwECLQAUAAYACAAAACEA2+H2y+4AAACFAQAAEwAAAAAAAAAAAAAA&#10;AAAAAAAAW0NvbnRlbnRfVHlwZXNdLnhtbFBLAQItABQABgAIAAAAIQBa9CxbvwAAABUBAAALAAAA&#10;AAAAAAAAAAAAAB8BAABfcmVscy8ucmVsc1BLAQItABQABgAIAAAAIQDr8gd/wgAAAN0AAAAPAAAA&#10;AAAAAAAAAAAAAAcCAABkcnMvZG93bnJldi54bWxQSwUGAAAAAAMAAwC3AAAA9gIAAAAA&#10;" path="m35941,r,26352l26416,29692v-2286,2286,-4191,6732,-5715,13082l,37059c2540,23724,6604,14072,12446,8229l35941,xe" fillcolor="black" stroked="f" strokeweight="0">
                  <v:stroke miterlimit="83231f" joinstyle="miter"/>
                  <v:path arrowok="t" textboxrect="0,0,35941,42774"/>
                </v:shape>
                <v:shape id="Shape 9869" o:spid="_x0000_s1063" style="position:absolute;left:9363;top:1837;width:399;height:789;visibility:visible;mso-wrap-style:square;v-text-anchor:top" coordsize="3987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2+AyAAAAN0AAAAPAAAAZHJzL2Rvd25yZXYueG1sRI9Ba8JA&#10;FITvhf6H5RW8SN3Ug9XoKqli8VAPTQvi7ZF9JiHZt2F3jem/7xaEHoeZ+YZZbQbTip6cry0reJkk&#10;IIgLq2suFXx/7Z/nIHxA1thaJgU/5GGzfnxYYartjT+pz0MpIoR9igqqELpUSl9UZNBPbEccvYt1&#10;BkOUrpTa4S3CTSunSTKTBmuOCxV2tK2oaPKrUZCPT9nb+f30mvUN7j5qdzg2F6vU6GnIliACDeE/&#10;fG8ftILFfLaAvzfxCcj1LwAAAP//AwBQSwECLQAUAAYACAAAACEA2+H2y+4AAACFAQAAEwAAAAAA&#10;AAAAAAAAAAAAAAAAW0NvbnRlbnRfVHlwZXNdLnhtbFBLAQItABQABgAIAAAAIQBa9CxbvwAAABUB&#10;AAALAAAAAAAAAAAAAAAAAB8BAABfcmVscy8ucmVsc1BLAQItABQABgAIAAAAIQBMS2+AyAAAAN0A&#10;AAAPAAAAAAAAAAAAAAAAAAcCAABkcnMvZG93bnJldi54bWxQSwUGAAAAAAMAAwC3AAAA/AIAAAAA&#10;" path="m,l15272,3972v4858,2873,9048,7191,12541,12970c35941,30023,39878,49327,39878,74853r,4065l,78918,,57455r17145,c17018,47168,15240,39421,11938,34214,8636,29007,4699,26467,127,26467l,26550,,xe" fillcolor="black" stroked="f" strokeweight="0">
                  <v:stroke miterlimit="83231f" joinstyle="miter"/>
                  <v:path arrowok="t" textboxrect="0,0,39878,78918"/>
                </v:shape>
                <v:shape id="Shape 9870" o:spid="_x0000_s1064" style="position:absolute;left:11944;top:1833;width:1272;height:1352;visibility:visible;mso-wrap-style:square;v-text-anchor:top" coordsize="127254,1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ZQwwAAAN0AAAAPAAAAZHJzL2Rvd25yZXYueG1sRE/Pa8Iw&#10;FL4L+x/CG+xSZmpBp51RxDGwN3UDr4/mrS1rXroktt3++uUgePz4fq+3o2lFT843lhXMpikI4tLq&#10;hisFnx/vz0sQPiBrbC2Tgl/ysN08TNaYazvwifpzqEQMYZ+jgjqELpfSlzUZ9FPbEUfuyzqDIUJX&#10;Se1wiOGmlVmaLqTBhmNDjR3tayq/z1ejIMNin/y0pvibX9zxqMfkre+vSj09jrtXEIHGcBff3Aet&#10;YLV8ifvjm/gE5OYfAAD//wMAUEsBAi0AFAAGAAgAAAAhANvh9svuAAAAhQEAABMAAAAAAAAAAAAA&#10;AAAAAAAAAFtDb250ZW50X1R5cGVzXS54bWxQSwECLQAUAAYACAAAACEAWvQsW78AAAAVAQAACwAA&#10;AAAAAAAAAAAAAAAfAQAAX3JlbHMvLnJlbHNQSwECLQAUAAYACAAAACEAOjwWUMMAAADdAAAADwAA&#10;AAAAAAAAAAAAAAAHAgAAZHJzL2Rvd25yZXYueG1sUEsFBgAAAAADAAMAtwAAAPcCAAAAAA==&#10;" path="m48133,v5461,,10287,1778,14351,5207c66675,8763,69977,13970,72517,21082,76327,13970,80518,8763,84963,5207,89281,1778,93980,,98933,v5969,,11049,1778,15240,5334c118491,8890,121793,13843,123952,20447v2286,6604,3302,16637,3302,30226l127254,135128r-22860,l104394,59563v,-13081,-1016,-21971,-2794,-26289c99695,28956,96647,26797,92202,26797v-5080,,-9144,3048,-12319,9144c76708,42037,75184,53975,75184,71628r,63500l52197,135128r,-72390c52197,48387,51562,39116,50419,34925,48641,29464,45339,26797,40259,26797v-3302,,-6477,1397,-9271,4191c28067,33782,26035,37973,24765,43434v-1270,5334,-1905,14605,-1905,27559l22860,135128,,135128,,3175r21082,l21082,21209c24765,14097,28956,8890,33401,5334,37973,1778,42799,,48133,xe" fillcolor="black" stroked="f" strokeweight="0">
                  <v:stroke miterlimit="83231f" joinstyle="miter"/>
                  <v:path arrowok="t" textboxrect="0,0,127254,135128"/>
                </v:shape>
                <v:shape id="Shape 9871" o:spid="_x0000_s1065" style="position:absolute;left:10082;top:1833;width:810;height:1382;visibility:visible;mso-wrap-style:square;v-text-anchor:top" coordsize="81026,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CIxgAAAN0AAAAPAAAAZHJzL2Rvd25yZXYueG1sRI9Ba8JA&#10;FITvhf6H5RW81U1a0BhdRUtbPepa6vWRfU1Cs29DdtXYX+8WBI/DzHzDzBa9bcSJOl87VpAOExDE&#10;hTM1lwq+9h/PGQgfkA02jknBhTws5o8PM8yNO/OOTjqUIkLY56igCqHNpfRFRRb90LXE0ftxncUQ&#10;ZVdK0+E5wm0jX5JkJC3WHBcqbOmtouJXH62C143WyTum23693+5Wuvk+rP8+lRo89cspiEB9uIdv&#10;7Y1RMMnGKfy/iU9Azq8AAAD//wMAUEsBAi0AFAAGAAgAAAAhANvh9svuAAAAhQEAABMAAAAAAAAA&#10;AAAAAAAAAAAAAFtDb250ZW50X1R5cGVzXS54bWxQSwECLQAUAAYACAAAACEAWvQsW78AAAAVAQAA&#10;CwAAAAAAAAAAAAAAAAAfAQAAX3JlbHMvLnJlbHNQSwECLQAUAAYACAAAACEAnKxAiMYAAADdAAAA&#10;DwAAAAAAAAAAAAAAAAAHAgAAZHJzL2Rvd25yZXYueG1sUEsFBgAAAAADAAMAtwAAAPoCAAAAAA==&#10;" path="m39751,c51054,,59690,2794,65532,8255v5969,5588,10033,14478,12446,26670l56388,41021c54483,30480,49022,25146,40132,25146v-5715,,-9652,1016,-12065,3048c25654,30226,24511,32893,24511,36068v,2921,1016,5334,3302,7239c29972,45339,36703,48387,48133,52324v12827,4572,21463,10033,26035,16383c78740,75057,81026,83566,81026,94234v,12700,-3556,23241,-10541,31623c63500,134112,53848,138176,41529,138176v-11176,,-20320,-3429,-27432,-10287c6985,120904,2286,110871,,97536l22987,92202v2032,13843,8128,20828,18542,20828c46990,113030,51054,111634,53848,108966v2667,-2540,4064,-5969,4064,-10287c57912,95759,57277,93472,56134,91821,54864,90170,52324,88773,48641,87503,29845,81280,17907,75311,12827,69723,6350,62611,3175,52959,3175,40640v,-12319,3175,-22098,9398,-29464c18796,3683,27813,,39751,xe" fillcolor="black" stroked="f" strokeweight="0">
                  <v:stroke miterlimit="83231f" joinstyle="miter"/>
                  <v:path arrowok="t" textboxrect="0,0,81026,138176"/>
                </v:shape>
                <v:shape id="Shape 258542" o:spid="_x0000_s1066" style="position:absolute;left:15589;top:1865;width:230;height:1320;visibility:visible;mso-wrap-style:square;v-text-anchor:top" coordsize="22987,1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fdyAAAAN8AAAAPAAAAZHJzL2Rvd25yZXYueG1sRI9La8JA&#10;FIX3Qv/DcIXudGLaiE0dRQqWCrrwQde3mWsSzNxJM1OT9Nd3CoLLw3l8nPmyM5W4UuNKywom4wgE&#10;cWZ1ybmC03E9moFwHlljZZkU9ORguXgYzDHVtuU9XQ8+F2GEXYoKCu/rVEqXFWTQjW1NHLyzbQz6&#10;IJtc6gbbMG4qGUfRVBosORAKrOmtoOxy+DEBwrvNNNno3+37U//9knyu1qevXKnHYbd6BeGp8/fw&#10;rf2hFcTJLHmO4f9P+AJy8QcAAP//AwBQSwECLQAUAAYACAAAACEA2+H2y+4AAACFAQAAEwAAAAAA&#10;AAAAAAAAAAAAAAAAW0NvbnRlbnRfVHlwZXNdLnhtbFBLAQItABQABgAIAAAAIQBa9CxbvwAAABUB&#10;AAALAAAAAAAAAAAAAAAAAB8BAABfcmVscy8ucmVsc1BLAQItABQABgAIAAAAIQDptTfdyAAAAN8A&#10;AAAPAAAAAAAAAAAAAAAAAAcCAABkcnMvZG93bnJldi54bWxQSwUGAAAAAAMAAwC3AAAA/AIAAAAA&#10;" path="m,l22987,r,131953l,131953,,e" fillcolor="black" stroked="f" strokeweight="0">
                  <v:stroke miterlimit="83231f" joinstyle="miter"/>
                  <v:path arrowok="t" textboxrect="0,0,22987,131953"/>
                </v:shape>
                <v:shape id="Shape 9873" o:spid="_x0000_s1067" style="position:absolute;left:16207;top:1833;width:410;height:1380;visibility:visible;mso-wrap-style:square;v-text-anchor:top" coordsize="41021,13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FyAAAAN0AAAAPAAAAZHJzL2Rvd25yZXYueG1sRI9Ba8JA&#10;FITvgv9heYVeRDfWoja6igQK0oNQW6jHx+4zic2+jdltTP59Vyj0OMzMN8x629lKtNT40rGC6SQB&#10;QaydKTlX8PnxOl6C8AHZYOWYFPTkYbsZDtaYGnfjd2qPIRcRwj5FBUUIdSql1wVZ9BNXE0fv7BqL&#10;Icoml6bBW4TbSj4lyVxaLDkuFFhTVpD+Pv5YBSd97c+z0dvXodXlpX/eZ3N9ypR6fOh2KxCBuvAf&#10;/mvvjYKX5WIG9zfxCcjNLwAAAP//AwBQSwECLQAUAAYACAAAACEA2+H2y+4AAACFAQAAEwAAAAAA&#10;AAAAAAAAAAAAAAAAW0NvbnRlbnRfVHlwZXNdLnhtbFBLAQItABQABgAIAAAAIQBa9CxbvwAAABUB&#10;AAALAAAAAAAAAAAAAAAAAB8BAABfcmVscy8ucmVsc1BLAQItABQABgAIAAAAIQBBO++FyAAAAN0A&#10;AAAPAAAAAAAAAAAAAAAAAAcCAABkcnMvZG93bnJldi54bWxQSwUGAAAAAAMAAwC3AAAA/AIAAAAA&#10;" path="m39751,r1270,330l41021,26880,28829,34925v-3302,5461,-4953,13081,-4953,22860l41021,57785r,21463l23495,79248v127,10414,2032,18542,5588,24257l41021,111311r,26627l24987,134176v-4953,-2667,-9176,-6668,-12668,-12002c4191,109728,,92329,,69850,,47752,4191,30099,12446,16891,19431,5588,28575,,39751,xe" fillcolor="black" stroked="f" strokeweight="0">
                  <v:stroke miterlimit="83231f" joinstyle="miter"/>
                  <v:path arrowok="t" textboxrect="0,0,41021,137938"/>
                </v:shape>
                <v:shape id="Shape 9874" o:spid="_x0000_s1068" style="position:absolute;left:13991;top:1833;width:429;height:1353;visibility:visible;mso-wrap-style:square;v-text-anchor:top" coordsize="42926,13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xxgAAAN0AAAAPAAAAZHJzL2Rvd25yZXYueG1sRI9Ba8JA&#10;FITvBf/D8gRvdZMijU1dRQIRpVCILT0/sq9JMPs2ZLdJ9Nd3CwWPw8x8w2x2k2nFQL1rLCuIlxEI&#10;4tLqhisFnx/54xqE88gaW8uk4EoOdtvZwwZTbUcuaDj7SgQIuxQV1N53qZSurMmgW9qOOHjftjfo&#10;g+wrqXscA9y08imKnqXBhsNCjR1lNZWX849R8Gbte3GgL1nFWJxucZafkiRWajGf9q8gPE3+Hv5v&#10;H7WCl3Wygr834QnI7S8AAAD//wMAUEsBAi0AFAAGAAgAAAAhANvh9svuAAAAhQEAABMAAAAAAAAA&#10;AAAAAAAAAAAAAFtDb250ZW50X1R5cGVzXS54bWxQSwECLQAUAAYACAAAACEAWvQsW78AAAAVAQAA&#10;CwAAAAAAAAAAAAAAAAAfAQAAX3JlbHMvLnJlbHNQSwECLQAUAAYACAAAACEABGif8cYAAADdAAAA&#10;DwAAAAAAAAAAAAAAAAAHAgAAZHJzL2Rvd25yZXYueG1sUEsFBgAAAAADAAMAtwAAAPoCAAAAAA==&#10;" path="m1524,v9652,,17018,1778,22098,5207c28829,8509,32385,13208,34671,19050v2159,5842,3175,16383,3175,31877l37719,91694v,11430,381,19940,1016,25527c39497,122936,40894,128778,42926,135128r-22733,l17272,120650v-3937,5842,-8128,10287,-12573,13209l,135272,,112507r6985,-3033c10160,106680,12319,103378,13589,99568v1270,-3809,1778,-10795,1778,-20828l15367,71755c12573,73279,8001,74930,1778,76962l,77957,,55407,6747,53150v3698,-1429,6588,-2795,8620,-4128c15367,41656,14986,36830,14224,34544,13335,32258,11811,30353,9652,28956,7366,27432,4318,26797,254,26797l,26886,,534,1524,xe" fillcolor="black" stroked="f" strokeweight="0">
                  <v:stroke miterlimit="83231f" joinstyle="miter"/>
                  <v:path arrowok="t" textboxrect="0,0,42926,135272"/>
                </v:shape>
                <v:shape id="Shape 9875" o:spid="_x0000_s1069" style="position:absolute;left:14716;top:1399;width:510;height:1816;visibility:visible;mso-wrap-style:square;v-text-anchor:top" coordsize="50927,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izxwAAAN0AAAAPAAAAZHJzL2Rvd25yZXYueG1sRI/dagIx&#10;FITvC32HcAq9KZptUddujVKEUhEV/Ov1YXO6Wbo5WZJU17c3QqGXw8x8w0xmnW3EiXyoHSt47mcg&#10;iEuna64UHPYfvTGIEJE1No5JwYUCzKb3dxMstDvzlk67WIkE4VCgAhNjW0gZSkMWQ9+1xMn7dt5i&#10;TNJXUns8J7ht5EuWjaTFmtOCwZbmhsqf3a9VsBmu54Mn/eX88nNxPNhLbswqV+rxoXt/AxGpi//h&#10;v/ZCK3gd50O4vUlPQE6vAAAA//8DAFBLAQItABQABgAIAAAAIQDb4fbL7gAAAIUBAAATAAAAAAAA&#10;AAAAAAAAAAAAAABbQ29udGVudF9UeXBlc10ueG1sUEsBAi0AFAAGAAgAAAAhAFr0LFu/AAAAFQEA&#10;AAsAAAAAAAAAAAAAAAAAHwEAAF9yZWxzLy5yZWxzUEsBAi0AFAAGAAgAAAAhAI1y+LPHAAAA3QAA&#10;AA8AAAAAAAAAAAAAAAAABwIAAGRycy9kb3ducmV2LnhtbFBLBQYAAAAAAwADALcAAAD7AgAAAAA=&#10;" path="m33401,r,46609l49022,46609r,27813l33401,74422r,53213c33401,139192,33655,145923,34163,147701v889,3302,2794,4953,5588,4953c41910,152654,44958,151638,48895,149352r2032,27051c45593,179959,39624,181610,32893,181610v-5715,,-10414,-1651,-13970,-5207c15367,172974,13081,167894,11938,161417v-1016,-4826,-1397,-14605,-1397,-29337l10541,74422,,74422,,46609r10541,l10541,20320,33401,xe" fillcolor="black" stroked="f" strokeweight="0">
                  <v:stroke miterlimit="83231f" joinstyle="miter"/>
                  <v:path arrowok="t" textboxrect="0,0,50927,181610"/>
                </v:shape>
                <v:shape id="Shape 258543" o:spid="_x0000_s1070" style="position:absolute;left:15589;top:1362;width:230;height:324;visibility:visible;mso-wrap-style:square;v-text-anchor:top" coordsize="22987,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1RyAAAAN8AAAAPAAAAZHJzL2Rvd25yZXYueG1sRI/BbsIw&#10;EETvSP0Ha5F6Kw60UJRiEKCmReIClA9Y4m2SEq8j2w3h73GlShxHM/NGM1t0phYtOV9ZVjAcJCCI&#10;c6srLhQcv7KnKQgfkDXWlknBlTws5g+9GabaXnhP7SEUIkLYp6igDKFJpfR5SQb9wDbE0fu2zmCI&#10;0hVSO7xEuKnlKEkm0mDFcaHEhtYl5efDr1Hg3z+2Lvtcreo9Ne36dWd/spNV6rHfLd9ABOrCPfzf&#10;3mgFo/F0/PIMf3/iF5DzGwAAAP//AwBQSwECLQAUAAYACAAAACEA2+H2y+4AAACFAQAAEwAAAAAA&#10;AAAAAAAAAAAAAAAAW0NvbnRlbnRfVHlwZXNdLnhtbFBLAQItABQABgAIAAAAIQBa9CxbvwAAABUB&#10;AAALAAAAAAAAAAAAAAAAAB8BAABfcmVscy8ucmVsc1BLAQItABQABgAIAAAAIQDa4H1RyAAAAN8A&#10;AAAPAAAAAAAAAAAAAAAAAAcCAABkcnMvZG93bnJldi54bWxQSwUGAAAAAAMAAwC3AAAA/AIAAAAA&#10;" path="m,l22987,r,32385l,32385,,e" fillcolor="black" stroked="f" strokeweight="0">
                  <v:stroke miterlimit="83231f" joinstyle="miter"/>
                  <v:path arrowok="t" textboxrect="0,0,22987,32385"/>
                </v:shape>
                <v:shape id="Shape 9877" o:spid="_x0000_s1071" style="position:absolute;left:16360;top:1332;width:257;height:372;visibility:visible;mso-wrap-style:square;v-text-anchor:top" coordsize="25781,37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SXxAAAAN0AAAAPAAAAZHJzL2Rvd25yZXYueG1sRI9Bi8Iw&#10;FITvwv6H8Ba8iKYrWms1yrIg7EmwevD4aJ5tsXkpTbat/34jCB6HmfmG2e4HU4uOWldZVvA1i0AQ&#10;51ZXXCi4nA/TBITzyBpry6TgQQ72u4/RFlNtez5Rl/lCBAi7FBWU3jeplC4vyaCb2YY4eDfbGvRB&#10;toXULfYBbmo5j6JYGqw4LJTY0E9J+T37Mwpu1/ihMV4uuuTYOz5k5K/HiVLjz+F7A8LT4N/hV/tX&#10;K1gnqxU834QnIHf/AAAA//8DAFBLAQItABQABgAIAAAAIQDb4fbL7gAAAIUBAAATAAAAAAAAAAAA&#10;AAAAAAAAAABbQ29udGVudF9UeXBlc10ueG1sUEsBAi0AFAAGAAgAAAAhAFr0LFu/AAAAFQEAAAsA&#10;AAAAAAAAAAAAAAAAHwEAAF9yZWxzLy5yZWxzUEsBAi0AFAAGAAgAAAAhAJAoxJfEAAAA3QAAAA8A&#10;AAAAAAAAAAAAAAAABwIAAGRycy9kb3ducmV2LnhtbFBLBQYAAAAAAwADALcAAAD4AgAAAAA=&#10;" path="m,l25654,r127,419l25781,37211r-3302,l,xe" fillcolor="black" stroked="f" strokeweight="0">
                  <v:stroke miterlimit="83231f" joinstyle="miter"/>
                  <v:path arrowok="t" textboxrect="0,0,25781,37211"/>
                </v:shape>
                <v:shape id="Shape 9878" o:spid="_x0000_s1072" style="position:absolute;left:16617;top:2766;width:388;height:449;visibility:visible;mso-wrap-style:square;v-text-anchor:top" coordsize="38735,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2QxAAAAN0AAAAPAAAAZHJzL2Rvd25yZXYueG1sRE+7bsIw&#10;FN0r9R+sW6lbcYhooSkGIaRUdIOEoeNtfEkC8XUUO4/+fT1UYjw67/V2Mo0YqHO1ZQXzWQSCuLC6&#10;5lLBOU9fViCcR9bYWCYFv+Rgu3l8WGOi7cgnGjJfihDCLkEFlfdtIqUrKjLoZrYlDtzFdgZ9gF0p&#10;dYdjCDeNjKPoTRqsOTRU2NK+ouKW9UbB6/Kr7fPr4SfNv8t4yBe77PN4VOr5adp9gPA0+bv4333Q&#10;Ct5XyzA3vAlPQG7+AAAA//8DAFBLAQItABQABgAIAAAAIQDb4fbL7gAAAIUBAAATAAAAAAAAAAAA&#10;AAAAAAAAAABbQ29udGVudF9UeXBlc10ueG1sUEsBAi0AFAAGAAgAAAAhAFr0LFu/AAAAFQEAAAsA&#10;AAAAAAAAAAAAAAAAHwEAAF9yZWxzLy5yZWxzUEsBAi0AFAAGAAgAAAAhAOCGzZDEAAAA3QAAAA8A&#10;AAAAAAAAAAAAAAAABwIAAGRycy9kb3ducmV2LnhtbFBLBQYAAAAAAwADALcAAAD4AgAAAAA=&#10;" path="m16002,l38735,5842c35687,19177,30988,28956,24511,35433,18034,41783,10287,44958,1016,44958l,44719,,18093r1270,830c8636,18923,13462,12573,16002,xe" fillcolor="black" stroked="f" strokeweight="0">
                  <v:stroke miterlimit="83231f" joinstyle="miter"/>
                  <v:path arrowok="t" textboxrect="0,0,38735,44958"/>
                </v:shape>
                <v:shape id="Shape 9879" o:spid="_x0000_s1073" style="position:absolute;left:16617;top:1837;width:399;height:789;visibility:visible;mso-wrap-style:square;v-text-anchor:top" coordsize="3987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vldyAAAAN0AAAAPAAAAZHJzL2Rvd25yZXYueG1sRI9Ba8JA&#10;FITvBf/D8oReim7soWp0ldjS4qEejIJ4e2SfSUj2bdjdxvTfdwuFHoeZ+YZZbwfTip6cry0rmE0T&#10;EMSF1TWXCs6n98kChA/IGlvLpOCbPGw3o4c1ptre+Uh9HkoRIexTVFCF0KVS+qIig35qO+Lo3awz&#10;GKJ0pdQO7xFuWvmcJC/SYM1xocKOXisqmvzLKMifLtnu+nGZZ32Db5+12x+am1XqcTxkKxCBhvAf&#10;/mvvtYLlYr6E3zfxCcjNDwAAAP//AwBQSwECLQAUAAYACAAAACEA2+H2y+4AAACFAQAAEwAAAAAA&#10;AAAAAAAAAAAAAAAAW0NvbnRlbnRfVHlwZXNdLnhtbFBLAQItABQABgAIAAAAIQBa9CxbvwAAABUB&#10;AAALAAAAAAAAAAAAAAAAAB8BAABfcmVscy8ucmVsc1BLAQItABQABgAIAAAAIQDJkvldyAAAAN0A&#10;AAAPAAAAAAAAAAAAAAAAAAcCAABkcnMvZG93bnJldi54bWxQSwUGAAAAAAMAAwC3AAAA/AIAAAAA&#10;" path="m,l15272,3972v4857,2873,9048,7191,12541,12970c35941,30023,39878,49327,39878,74853r,4065l,78918,,57455r17145,c17018,47168,15240,39421,11938,34214,8636,29007,4699,26467,127,26467l,26550,,xe" fillcolor="black" stroked="f" strokeweight="0">
                  <v:stroke miterlimit="83231f" joinstyle="miter"/>
                  <v:path arrowok="t" textboxrect="0,0,39878,78918"/>
                </v:shape>
                <v:shape id="Shape 9880" o:spid="_x0000_s1074" style="position:absolute;left:18219;top:1833;width:410;height:1380;visibility:visible;mso-wrap-style:square;v-text-anchor:top" coordsize="41021,13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AHVxAAAAN0AAAAPAAAAZHJzL2Rvd25yZXYueG1sRE/Pa8Iw&#10;FL4L/g/hCbvITN1Eus4oUhiIB0E3mMdH8my7NS9dE2v73y8HwePH93u16W0tOmp95VjBfJaAINbO&#10;VFwo+Pr8eE5B+IBssHZMCgbysFmPRyvMjLvxkbpTKEQMYZ+hgjKEJpPS65Is+plriCN3ca3FEGFb&#10;SNPiLYbbWr4kyVJarDg2lNhQXpL+PV2tgrP+Gy6v0/33odPVz7DY5Ut9zpV6mvTbdxCB+vAQ3907&#10;o+AtTeP++CY+Abn+BwAA//8DAFBLAQItABQABgAIAAAAIQDb4fbL7gAAAIUBAAATAAAAAAAAAAAA&#10;AAAAAAAAAABbQ29udGVudF9UeXBlc10ueG1sUEsBAi0AFAAGAAgAAAAhAFr0LFu/AAAAFQEAAAsA&#10;AAAAAAAAAAAAAAAAHwEAAF9yZWxzLy5yZWxzUEsBAi0AFAAGAAgAAAAhAIQ8AdXEAAAA3QAAAA8A&#10;AAAAAAAAAAAAAAAABwIAAGRycy9kb3ducmV2LnhtbFBLBQYAAAAAAwADALcAAAD4AgAAAAA=&#10;" path="m39751,r1270,330l41021,26880,28829,34925v-3302,5461,-4953,13081,-4953,22860l41021,57785r,21463l23495,79248v127,10414,2032,18542,5588,24257l41021,111311r,26627l24988,134176v-4954,-2667,-9177,-6668,-12669,-12002c4191,109728,,92329,,69850,,47752,4191,30099,12446,16891,19431,5588,28575,,39751,xe" fillcolor="black" stroked="f" strokeweight="0">
                  <v:stroke miterlimit="83231f" joinstyle="miter"/>
                  <v:path arrowok="t" textboxrect="0,0,41021,137938"/>
                </v:shape>
                <v:shape id="Shape 9881" o:spid="_x0000_s1075" style="position:absolute;left:17407;top:1833;width:560;height:1352;visibility:visible;mso-wrap-style:square;v-text-anchor:top" coordsize="56007,13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591wwAAAN0AAAAPAAAAZHJzL2Rvd25yZXYueG1sRI9Bi8Iw&#10;FITvgv8hPMGLaKoH6VbTIsKCF1nU/QHP5tkWm5fSZNvqrzcLgsdhZr5httlgatFR6yrLCpaLCARx&#10;bnXFhYLfy/c8BuE8ssbaMil4kIMsHY+2mGjb84m6sy9EgLBLUEHpfZNI6fKSDLqFbYiDd7OtQR9k&#10;W0jdYh/gpparKFpLgxWHhRIb2peU389/RsGaimMun7MOu+P9Yvpm9nPVpNR0Muw2IDwN/hN+tw9a&#10;wVccL+H/TXgCMn0BAAD//wMAUEsBAi0AFAAGAAgAAAAhANvh9svuAAAAhQEAABMAAAAAAAAAAAAA&#10;AAAAAAAAAFtDb250ZW50X1R5cGVzXS54bWxQSwECLQAUAAYACAAAACEAWvQsW78AAAAVAQAACwAA&#10;AAAAAAAAAAAAAAAfAQAAX3JlbHMvLnJlbHNQSwECLQAUAAYACAAAACEAj2efdcMAAADdAAAADwAA&#10;AAAAAAAAAAAAAAAHAgAAZHJzL2Rvd25yZXYueG1sUEsFBgAAAAADAAMAtwAAAPcCAAAAAA==&#10;" path="m41021,v5207,,10287,2286,14986,6604l48895,37084c45085,33274,41529,31369,38100,31369v-3175,,-5969,1524,-8382,4445c27305,38735,25654,44069,24511,51816v-1016,7620,-1524,21844,-1524,42545l22987,135128,,135128,,3175r21209,l21209,21971c24892,13081,28194,7239,31115,4445,33909,1524,37211,,41021,xe" fillcolor="black" stroked="f" strokeweight="0">
                  <v:stroke miterlimit="83231f" joinstyle="miter"/>
                  <v:path arrowok="t" textboxrect="0,0,56007,135128"/>
                </v:shape>
                <v:shape id="Shape 9882" o:spid="_x0000_s1076" style="position:absolute;left:16617;top:1336;width:112;height:368;visibility:visible;mso-wrap-style:square;v-text-anchor:top" coordsize="11176,3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KhwwAAAN0AAAAPAAAAZHJzL2Rvd25yZXYueG1sRI9Bi8Iw&#10;FITvgv8hvIW9aWoPS+0aRRYCoiddlT0+mmdbbV5KE7X+eyMIexxm5htmtuhtI27U+dqxgsk4AUFc&#10;OFNzqWD/q0cZCB+QDTaOScGDPCzmw8EMc+PuvKXbLpQiQtjnqKAKoc2l9EVFFv3YtcTRO7nOYoiy&#10;K6Xp8B7htpFpknxJizXHhQpb+qmouOyuVkFa6L/N5Fw+krX2h3RFR63dUanPj375DSJQH/7D7/bK&#10;KJhmWQqvN/EJyPkTAAD//wMAUEsBAi0AFAAGAAgAAAAhANvh9svuAAAAhQEAABMAAAAAAAAAAAAA&#10;AAAAAAAAAFtDb250ZW50X1R5cGVzXS54bWxQSwECLQAUAAYACAAAACEAWvQsW78AAAAVAQAACwAA&#10;AAAAAAAAAAAAAAAfAQAAX3JlbHMvLnJlbHNQSwECLQAUAAYACAAAACEAEplyocMAAADdAAAADwAA&#10;AAAAAAAAAAAAAAAHAgAAZHJzL2Rvd25yZXYueG1sUEsFBgAAAAADAAMAtwAAAPcCAAAAAA==&#10;" path="m,l11176,36792,,36792,,xe" fillcolor="black" stroked="f" strokeweight="0">
                  <v:stroke miterlimit="83231f" joinstyle="miter"/>
                  <v:path arrowok="t" textboxrect="0,0,11176,36792"/>
                </v:shape>
                <v:shape id="Shape 9883" o:spid="_x0000_s1077" style="position:absolute;left:18629;top:2766;width:387;height:449;visibility:visible;mso-wrap-style:square;v-text-anchor:top" coordsize="38735,44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y/GxgAAAN0AAAAPAAAAZHJzL2Rvd25yZXYueG1sRI9Ba8JA&#10;FITvBf/D8oTe6kbbaoyuIoLF3mziweMz+0yi2bchu8b033cLhR6HmfmGWa57U4uOWldZVjAeRSCI&#10;c6srLhQcs91LDMJ5ZI21ZVLwTQ7Wq8HTEhNtH/xFXeoLESDsElRQet8kUrq8JINuZBvi4F1sa9AH&#10;2RZSt/gIcFPLSRRNpcGKw0KJDW1Lym/p3Sh4n3029+y6P++yUzHpsrdN+nE4KPU87DcLEJ56/x/+&#10;a++1gnkcv8Lvm/AE5OoHAAD//wMAUEsBAi0AFAAGAAgAAAAhANvh9svuAAAAhQEAABMAAAAAAAAA&#10;AAAAAAAAAAAAAFtDb250ZW50X1R5cGVzXS54bWxQSwECLQAUAAYACAAAACEAWvQsW78AAAAVAQAA&#10;CwAAAAAAAAAAAAAAAAAfAQAAX3JlbHMvLnJlbHNQSwECLQAUAAYACAAAACEA2/cvxsYAAADdAAAA&#10;DwAAAAAAAAAAAAAAAAAHAgAAZHJzL2Rvd25yZXYueG1sUEsFBgAAAAADAAMAtwAAAPoCAAAAAA==&#10;" path="m16002,l38735,5842c35687,19177,30988,28956,24511,35433,18034,41783,10287,44958,1016,44958l,44719,,18092r1270,831c8636,18923,13462,12573,16002,xe" fillcolor="black" stroked="f" strokeweight="0">
                  <v:stroke miterlimit="83231f" joinstyle="miter"/>
                  <v:path arrowok="t" textboxrect="0,0,38735,44958"/>
                </v:shape>
                <v:shape id="Shape 9884" o:spid="_x0000_s1078" style="position:absolute;left:18629;top:1837;width:399;height:789;visibility:visible;mso-wrap-style:square;v-text-anchor:top" coordsize="3987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bkyAAAAN0AAAAPAAAAZHJzL2Rvd25yZXYueG1sRI9PS8NA&#10;FMTvgt9heUIvYjeKaBqzLdFS6UEPxkLx9si+/CHZt2F3m8Zv7wqCx2FmfsPkm9kMYiLnO8sKbpcJ&#10;COLK6o4bBYfP3U0KwgdkjYNlUvBNHjbry4scM23P/EFTGRoRIewzVNCGMGZS+qolg35pR+Lo1dYZ&#10;DFG6RmqH5wg3g7xLkgdpsOO40OJILy1VfXkyCsrrY/H89Xp8LKYet2+d27/3tVVqcTUXTyACzeE/&#10;/NfeawWrNL2H3zfxCcj1DwAAAP//AwBQSwECLQAUAAYACAAAACEA2+H2y+4AAACFAQAAEwAAAAAA&#10;AAAAAAAAAAAAAAAAW0NvbnRlbnRfVHlwZXNdLnhtbFBLAQItABQABgAIAAAAIQBa9CxbvwAAABUB&#10;AAALAAAAAAAAAAAAAAAAAB8BAABfcmVscy8ucmVsc1BLAQItABQABgAIAAAAIQASRibkyAAAAN0A&#10;AAAPAAAAAAAAAAAAAAAAAAcCAABkcnMvZG93bnJldi54bWxQSwUGAAAAAAMAAwC3AAAA/AIAAAAA&#10;" path="m,l15272,3972v4857,2873,9049,7191,12541,12970c35941,30023,39878,49327,39878,74853r,4065l,78918,,57455r17145,c17018,47168,15240,39421,11938,34214,8636,29007,4699,26467,127,26467l,26550,,xe" fillcolor="black" stroked="f" strokeweight="0">
                  <v:stroke miterlimit="83231f" joinstyle="miter"/>
                  <v:path arrowok="t" textboxrect="0,0,39878,78918"/>
                </v:shape>
                <v:shape id="Shape 9885" o:spid="_x0000_s1079" style="position:absolute;left:19348;top:1833;width:810;height:1382;visibility:visible;mso-wrap-style:square;v-text-anchor:top" coordsize="81026,13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asxgAAAN0AAAAPAAAAZHJzL2Rvd25yZXYueG1sRI9Pa8JA&#10;FMTvBb/D8gRvdaPFkkZXUal/jrqWen1kX5PQ7NuQXTX203cLQo/DzPyGmS06W4srtb5yrGA0TEAQ&#10;585UXCj4OG2eUxA+IBusHZOCO3lYzHtPM8yMu/GRrjoUIkLYZ6igDKHJpPR5SRb90DXE0ftyrcUQ&#10;ZVtI0+Itwm0tx0nyKi1WHBdKbGhdUv6tL1bBy17r5B1Hh253OhxXuv487362Sg363XIKIlAX/sOP&#10;9t4oeEvTCfy9iU9Azn8BAAD//wMAUEsBAi0AFAAGAAgAAAAhANvh9svuAAAAhQEAABMAAAAAAAAA&#10;AAAAAAAAAAAAAFtDb250ZW50X1R5cGVzXS54bWxQSwECLQAUAAYACAAAACEAWvQsW78AAAAVAQAA&#10;CwAAAAAAAAAAAAAAAAAfAQAAX3JlbHMvLnJlbHNQSwECLQAUAAYACAAAACEA1kI2rMYAAADdAAAA&#10;DwAAAAAAAAAAAAAAAAAHAgAAZHJzL2Rvd25yZXYueG1sUEsFBgAAAAADAAMAtwAAAPoCAAAAAA==&#10;" path="m39751,c51054,,59690,2794,65532,8255v5969,5588,10033,14478,12446,26670l56388,41021c54483,30480,49022,25146,40132,25146v-5715,,-9652,1016,-12065,3048c25654,30226,24511,32893,24511,36068v,2921,1016,5334,3302,7239c29972,45339,36703,48387,48133,52324v12827,4572,21463,10033,26035,16383c78740,75057,81026,83566,81026,94234v,12700,-3556,23241,-10541,31623c63500,134112,53848,138176,41529,138176v-11176,,-20320,-3429,-27432,-10287c6985,120904,2286,110871,,97536l22987,92202v2032,13843,8128,20828,18542,20828c46990,113030,51054,111634,53848,108966v2667,-2540,4064,-5969,4064,-10287c57912,95759,57277,93472,56134,91821,54864,90170,52324,88773,48641,87503,29845,81280,17907,75311,12827,69723,6350,62611,3175,52959,3175,40640v,-12319,3175,-22098,9398,-29464c18796,3683,27813,,39751,xe" fillcolor="black" stroked="f" strokeweight="0">
                  <v:stroke miterlimit="83231f" joinstyle="miter"/>
                  <v:path arrowok="t" textboxrect="0,0,81026,138176"/>
                </v:shape>
                <w10:anchorlock/>
              </v:group>
            </w:pict>
          </mc:Fallback>
        </mc:AlternateContent>
      </w:r>
    </w:p>
    <w:p w:rsidR="00A67DF2" w:rsidRPr="00A67DF2" w:rsidRDefault="00A67DF2" w:rsidP="00A67DF2">
      <w:pPr>
        <w:spacing w:after="19"/>
        <w:ind w:right="457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1" w:line="271" w:lineRule="auto"/>
        <w:ind w:left="118"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w:t>
      </w:r>
      <w:proofErr w:type="gramEnd"/>
      <w:r w:rsidRPr="00A67DF2">
        <w:rPr>
          <w:rFonts w:ascii="Arial" w:eastAsia="Times New Roman" w:hAnsi="Arial" w:cs="Arial"/>
          <w:b/>
          <w:color w:val="000000"/>
          <w:sz w:val="24"/>
          <w:lang w:eastAsia="fr-FR"/>
        </w:rPr>
        <w:t xml:space="preserve">   Généralités. . . . . . . . . . . . . . . . . . . . . . . . . . . . . . . . . . . . . . . . . . . . . . . . . . . . . . . . . . . . . .. . . . . . . </w:t>
      </w:r>
      <w:r w:rsidRPr="00A67DF2">
        <w:rPr>
          <w:rFonts w:ascii="Arial" w:eastAsia="Times New Roman" w:hAnsi="Arial" w:cs="Arial"/>
          <w:color w:val="000000"/>
          <w:sz w:val="24"/>
          <w:lang w:eastAsia="fr-FR"/>
        </w:rPr>
        <w:t xml:space="preserve"> </w:t>
      </w:r>
    </w:p>
    <w:tbl>
      <w:tblPr>
        <w:tblStyle w:val="TableGrid"/>
        <w:tblW w:w="9244" w:type="dxa"/>
        <w:tblInd w:w="446" w:type="dxa"/>
        <w:tblCellMar>
          <w:top w:w="0" w:type="dxa"/>
          <w:left w:w="0" w:type="dxa"/>
          <w:bottom w:w="0" w:type="dxa"/>
          <w:right w:w="0" w:type="dxa"/>
        </w:tblCellMar>
        <w:tblLook w:val="04A0" w:firstRow="1" w:lastRow="0" w:firstColumn="1" w:lastColumn="0" w:noHBand="0" w:noVBand="1"/>
      </w:tblPr>
      <w:tblGrid>
        <w:gridCol w:w="994"/>
        <w:gridCol w:w="8250"/>
      </w:tblGrid>
      <w:tr w:rsidR="00A67DF2" w:rsidRPr="00A67DF2" w:rsidTr="00A67DF2">
        <w:trPr>
          <w:trHeight w:val="295"/>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 </w:t>
            </w:r>
          </w:p>
        </w:tc>
        <w:tc>
          <w:tcPr>
            <w:tcW w:w="8250" w:type="dxa"/>
            <w:tcBorders>
              <w:top w:val="nil"/>
              <w:left w:val="nil"/>
              <w:bottom w:val="nil"/>
              <w:right w:val="nil"/>
            </w:tcBorders>
          </w:tcPr>
          <w:p w:rsidR="00A67DF2" w:rsidRPr="00A67DF2" w:rsidRDefault="00A67DF2" w:rsidP="00A67DF2">
            <w:pPr>
              <w:spacing w:line="259" w:lineRule="auto"/>
              <w:ind w:right="41"/>
              <w:jc w:val="right"/>
              <w:rPr>
                <w:rFonts w:ascii="Arial" w:eastAsia="Times New Roman" w:hAnsi="Arial" w:cs="Arial"/>
                <w:color w:val="000000"/>
                <w:sz w:val="24"/>
              </w:rPr>
            </w:pPr>
            <w:proofErr w:type="gramStart"/>
            <w:r w:rsidRPr="00A67DF2">
              <w:rPr>
                <w:rFonts w:ascii="Arial" w:eastAsia="Times New Roman" w:hAnsi="Arial" w:cs="Arial"/>
                <w:color w:val="000000"/>
                <w:sz w:val="24"/>
              </w:rPr>
              <w:t>:Objet</w:t>
            </w:r>
            <w:proofErr w:type="gramEnd"/>
            <w:r w:rsidRPr="00A67DF2">
              <w:rPr>
                <w:rFonts w:ascii="Arial" w:eastAsia="Times New Roman" w:hAnsi="Arial" w:cs="Arial"/>
                <w:color w:val="000000"/>
                <w:sz w:val="24"/>
              </w:rPr>
              <w:t xml:space="preserve"> du marché. . . . . . . . . . . . . . . . . . . . . . . . . . . . . . . . . . . . . . . . . . . . . . . . . . . . . . . . . . .</w:t>
            </w:r>
          </w:p>
        </w:tc>
      </w:tr>
      <w:tr w:rsidR="00A67DF2" w:rsidRPr="00A67DF2" w:rsidTr="00A67DF2">
        <w:trPr>
          <w:trHeight w:val="382"/>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 </w:t>
            </w:r>
          </w:p>
        </w:tc>
        <w:tc>
          <w:tcPr>
            <w:tcW w:w="8250" w:type="dxa"/>
            <w:tcBorders>
              <w:top w:val="nil"/>
              <w:left w:val="nil"/>
              <w:bottom w:val="nil"/>
              <w:right w:val="nil"/>
            </w:tcBorders>
          </w:tcPr>
          <w:p w:rsidR="00A67DF2" w:rsidRPr="00A67DF2" w:rsidRDefault="00A67DF2" w:rsidP="00A67DF2">
            <w:pPr>
              <w:spacing w:line="259" w:lineRule="auto"/>
              <w:ind w:right="53"/>
              <w:jc w:val="right"/>
              <w:rPr>
                <w:rFonts w:ascii="Arial" w:eastAsia="Times New Roman" w:hAnsi="Arial" w:cs="Arial"/>
                <w:color w:val="000000"/>
                <w:sz w:val="24"/>
              </w:rPr>
            </w:pPr>
            <w:proofErr w:type="gramStart"/>
            <w:r w:rsidRPr="00A67DF2">
              <w:rPr>
                <w:rFonts w:ascii="Arial" w:eastAsia="Times New Roman" w:hAnsi="Arial" w:cs="Arial"/>
                <w:color w:val="000000"/>
                <w:sz w:val="24"/>
              </w:rPr>
              <w:t>:Procédure</w:t>
            </w:r>
            <w:proofErr w:type="gramEnd"/>
            <w:r w:rsidRPr="00A67DF2">
              <w:rPr>
                <w:rFonts w:ascii="Arial" w:eastAsia="Times New Roman" w:hAnsi="Arial" w:cs="Arial"/>
                <w:color w:val="000000"/>
                <w:sz w:val="24"/>
              </w:rPr>
              <w:t xml:space="preserve"> de Passation du Marché. . . . . . . . . . . . . . . . . . . . . . . . . . . . . . . . . . . . . . . . . . . . </w:t>
            </w:r>
          </w:p>
        </w:tc>
      </w:tr>
      <w:tr w:rsidR="00A67DF2" w:rsidRPr="00A67DF2" w:rsidTr="00A67DF2">
        <w:trPr>
          <w:trHeight w:val="402"/>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 </w:t>
            </w:r>
          </w:p>
        </w:tc>
        <w:tc>
          <w:tcPr>
            <w:tcW w:w="8250" w:type="dxa"/>
            <w:tcBorders>
              <w:top w:val="nil"/>
              <w:left w:val="nil"/>
              <w:bottom w:val="nil"/>
              <w:right w:val="nil"/>
            </w:tcBorders>
          </w:tcPr>
          <w:p w:rsidR="00A67DF2" w:rsidRPr="00A67DF2" w:rsidRDefault="00A67DF2" w:rsidP="00A67DF2">
            <w:pPr>
              <w:spacing w:line="259" w:lineRule="auto"/>
              <w:ind w:right="33"/>
              <w:jc w:val="right"/>
              <w:rPr>
                <w:rFonts w:ascii="Arial" w:eastAsia="Times New Roman" w:hAnsi="Arial" w:cs="Arial"/>
                <w:color w:val="000000"/>
                <w:sz w:val="24"/>
              </w:rPr>
            </w:pPr>
            <w:r w:rsidRPr="00A67DF2">
              <w:rPr>
                <w:rFonts w:ascii="Arial" w:eastAsia="Times New Roman" w:hAnsi="Arial" w:cs="Arial"/>
                <w:color w:val="000000"/>
                <w:sz w:val="24"/>
              </w:rPr>
              <w:t>: Définitions et attributions (CCAGArticle2</w:t>
            </w:r>
            <w:proofErr w:type="gramStart"/>
            <w:r w:rsidRPr="00A67DF2">
              <w:rPr>
                <w:rFonts w:ascii="Arial" w:eastAsia="Times New Roman" w:hAnsi="Arial" w:cs="Arial"/>
                <w:color w:val="000000"/>
                <w:sz w:val="24"/>
              </w:rPr>
              <w:t>complété). . .</w:t>
            </w:r>
            <w:proofErr w:type="gramEnd"/>
            <w:r w:rsidRPr="00A67DF2">
              <w:rPr>
                <w:rFonts w:ascii="Arial" w:eastAsia="Times New Roman" w:hAnsi="Arial" w:cs="Arial"/>
                <w:color w:val="000000"/>
                <w:sz w:val="24"/>
              </w:rPr>
              <w:t xml:space="preserve"> . . . . . . . . . . . . . . . . . . . . . . . . . . . . .</w:t>
            </w:r>
          </w:p>
        </w:tc>
      </w:tr>
      <w:tr w:rsidR="00A67DF2" w:rsidRPr="00A67DF2" w:rsidTr="00A67DF2">
        <w:trPr>
          <w:trHeight w:val="402"/>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 </w:t>
            </w:r>
          </w:p>
        </w:tc>
        <w:tc>
          <w:tcPr>
            <w:tcW w:w="8250" w:type="dxa"/>
            <w:tcBorders>
              <w:top w:val="nil"/>
              <w:left w:val="nil"/>
              <w:bottom w:val="nil"/>
              <w:right w:val="nil"/>
            </w:tcBorders>
          </w:tcPr>
          <w:p w:rsidR="00A67DF2" w:rsidRPr="00A67DF2" w:rsidRDefault="00A67DF2" w:rsidP="00A67DF2">
            <w:pPr>
              <w:spacing w:line="259" w:lineRule="auto"/>
              <w:ind w:right="105"/>
              <w:jc w:val="right"/>
              <w:rPr>
                <w:rFonts w:ascii="Arial" w:eastAsia="Times New Roman" w:hAnsi="Arial" w:cs="Arial"/>
                <w:color w:val="000000"/>
                <w:sz w:val="24"/>
              </w:rPr>
            </w:pPr>
            <w:r w:rsidRPr="00A67DF2">
              <w:rPr>
                <w:rFonts w:ascii="Arial" w:eastAsia="Times New Roman" w:hAnsi="Arial" w:cs="Arial"/>
                <w:color w:val="000000"/>
                <w:sz w:val="24"/>
              </w:rPr>
              <w:t xml:space="preserve">: Langue, loi et réglementation applicables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w:t>
            </w:r>
          </w:p>
        </w:tc>
      </w:tr>
      <w:tr w:rsidR="00A67DF2" w:rsidRPr="00A67DF2" w:rsidTr="00A67DF2">
        <w:trPr>
          <w:trHeight w:val="401"/>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Article5 </w:t>
            </w:r>
          </w:p>
        </w:tc>
        <w:tc>
          <w:tcPr>
            <w:tcW w:w="8250" w:type="dxa"/>
            <w:tcBorders>
              <w:top w:val="nil"/>
              <w:left w:val="nil"/>
              <w:bottom w:val="nil"/>
              <w:right w:val="nil"/>
            </w:tcBorders>
          </w:tcPr>
          <w:p w:rsidR="00A67DF2" w:rsidRPr="00A67DF2" w:rsidRDefault="00A67DF2" w:rsidP="00A67DF2">
            <w:pPr>
              <w:spacing w:line="259" w:lineRule="auto"/>
              <w:ind w:right="101"/>
              <w:jc w:val="right"/>
              <w:rPr>
                <w:rFonts w:ascii="Arial" w:eastAsia="Times New Roman" w:hAnsi="Arial" w:cs="Arial"/>
                <w:color w:val="000000"/>
                <w:sz w:val="24"/>
              </w:rPr>
            </w:pPr>
            <w:r w:rsidRPr="00A67DF2">
              <w:rPr>
                <w:rFonts w:ascii="Arial" w:eastAsia="Times New Roman" w:hAnsi="Arial" w:cs="Arial"/>
                <w:color w:val="000000"/>
                <w:sz w:val="24"/>
              </w:rPr>
              <w:t>: Pièces constitutives du marché(CCAGArticle</w:t>
            </w:r>
            <w:proofErr w:type="gramStart"/>
            <w:r w:rsidRPr="00A67DF2">
              <w:rPr>
                <w:rFonts w:ascii="Arial" w:eastAsia="Times New Roman" w:hAnsi="Arial" w:cs="Arial"/>
                <w:color w:val="000000"/>
                <w:sz w:val="24"/>
              </w:rPr>
              <w:t>4). . .</w:t>
            </w:r>
            <w:proofErr w:type="gramEnd"/>
            <w:r w:rsidRPr="00A67DF2">
              <w:rPr>
                <w:rFonts w:ascii="Arial" w:eastAsia="Times New Roman" w:hAnsi="Arial" w:cs="Arial"/>
                <w:color w:val="000000"/>
                <w:sz w:val="24"/>
              </w:rPr>
              <w:t xml:space="preserve"> . . . . . . . . . . . . . . . . . . . . . . . . . . . . . . . </w:t>
            </w:r>
          </w:p>
        </w:tc>
      </w:tr>
      <w:tr w:rsidR="00A67DF2" w:rsidRPr="00A67DF2" w:rsidTr="00A67DF2">
        <w:trPr>
          <w:trHeight w:val="401"/>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Article6 </w:t>
            </w:r>
          </w:p>
        </w:tc>
        <w:tc>
          <w:tcPr>
            <w:tcW w:w="8250" w:type="dxa"/>
            <w:tcBorders>
              <w:top w:val="nil"/>
              <w:left w:val="nil"/>
              <w:bottom w:val="nil"/>
              <w:right w:val="nil"/>
            </w:tcBorders>
          </w:tcPr>
          <w:p w:rsidR="00A67DF2" w:rsidRPr="00A67DF2" w:rsidRDefault="00A67DF2" w:rsidP="00A67DF2">
            <w:pPr>
              <w:spacing w:line="259" w:lineRule="auto"/>
              <w:ind w:right="19"/>
              <w:jc w:val="right"/>
              <w:rPr>
                <w:rFonts w:ascii="Arial" w:eastAsia="Times New Roman" w:hAnsi="Arial" w:cs="Arial"/>
                <w:color w:val="000000"/>
                <w:sz w:val="24"/>
              </w:rPr>
            </w:pPr>
            <w:r w:rsidRPr="00A67DF2">
              <w:rPr>
                <w:rFonts w:ascii="Arial" w:eastAsia="Times New Roman" w:hAnsi="Arial" w:cs="Arial"/>
                <w:color w:val="000000"/>
                <w:sz w:val="24"/>
              </w:rPr>
              <w:t>:Textes généraux applicables . . . . . . . . . . . . . . . . . . . . . . . . . . . . . . . . . . . . . . . . . . . . . . . . .</w:t>
            </w:r>
          </w:p>
        </w:tc>
      </w:tr>
      <w:tr w:rsidR="00A67DF2" w:rsidRPr="00A67DF2" w:rsidTr="00A67DF2">
        <w:trPr>
          <w:trHeight w:val="401"/>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Article7 </w:t>
            </w:r>
          </w:p>
        </w:tc>
        <w:tc>
          <w:tcPr>
            <w:tcW w:w="8250" w:type="dxa"/>
            <w:tcBorders>
              <w:top w:val="nil"/>
              <w:left w:val="nil"/>
              <w:bottom w:val="nil"/>
              <w:right w:val="nil"/>
            </w:tcBorders>
          </w:tcPr>
          <w:p w:rsidR="00A67DF2" w:rsidRPr="00A67DF2" w:rsidRDefault="00A67DF2" w:rsidP="00A67DF2">
            <w:pPr>
              <w:spacing w:line="259" w:lineRule="auto"/>
              <w:ind w:right="20"/>
              <w:jc w:val="right"/>
              <w:rPr>
                <w:rFonts w:ascii="Arial" w:eastAsia="Times New Roman" w:hAnsi="Arial" w:cs="Arial"/>
                <w:color w:val="000000"/>
                <w:sz w:val="24"/>
              </w:rPr>
            </w:pPr>
            <w:r w:rsidRPr="00A67DF2">
              <w:rPr>
                <w:rFonts w:ascii="Arial" w:eastAsia="Times New Roman" w:hAnsi="Arial" w:cs="Arial"/>
                <w:color w:val="000000"/>
                <w:sz w:val="24"/>
              </w:rPr>
              <w:t>: Communication (CCAG Articles 6 et 10 complétés) . . . . . . . . . . . . . . . . . . . . . . . . . . . . . . .</w:t>
            </w:r>
          </w:p>
        </w:tc>
      </w:tr>
      <w:tr w:rsidR="00A67DF2" w:rsidRPr="00A67DF2" w:rsidTr="00A67DF2">
        <w:trPr>
          <w:trHeight w:val="401"/>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Article8 </w:t>
            </w:r>
          </w:p>
        </w:tc>
        <w:tc>
          <w:tcPr>
            <w:tcW w:w="8250" w:type="dxa"/>
            <w:tcBorders>
              <w:top w:val="nil"/>
              <w:left w:val="nil"/>
              <w:bottom w:val="nil"/>
              <w:right w:val="nil"/>
            </w:tcBorders>
          </w:tcPr>
          <w:p w:rsidR="00A67DF2" w:rsidRPr="00A67DF2" w:rsidRDefault="00A67DF2" w:rsidP="00A67DF2">
            <w:pPr>
              <w:spacing w:line="259" w:lineRule="auto"/>
              <w:ind w:right="10"/>
              <w:jc w:val="right"/>
              <w:rPr>
                <w:rFonts w:ascii="Arial" w:eastAsia="Times New Roman" w:hAnsi="Arial" w:cs="Arial"/>
                <w:color w:val="000000"/>
                <w:sz w:val="24"/>
              </w:rPr>
            </w:pPr>
            <w:r w:rsidRPr="00A67DF2">
              <w:rPr>
                <w:rFonts w:ascii="Arial" w:eastAsia="Times New Roman" w:hAnsi="Arial" w:cs="Arial"/>
                <w:color w:val="000000"/>
                <w:sz w:val="24"/>
              </w:rPr>
              <w:t>:Ordres de service(CCAGArticle8). . . . . . . . . . . . . . . . . . . . . . . . . . . . . . . . . . . . . . . . . . . . . .</w:t>
            </w:r>
          </w:p>
        </w:tc>
      </w:tr>
      <w:tr w:rsidR="00A67DF2" w:rsidRPr="00A67DF2" w:rsidTr="00A67DF2">
        <w:trPr>
          <w:trHeight w:val="401"/>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Article9 </w:t>
            </w:r>
          </w:p>
        </w:tc>
        <w:tc>
          <w:tcPr>
            <w:tcW w:w="8250" w:type="dxa"/>
            <w:tcBorders>
              <w:top w:val="nil"/>
              <w:left w:val="nil"/>
              <w:bottom w:val="nil"/>
              <w:right w:val="nil"/>
            </w:tcBorders>
          </w:tcPr>
          <w:p w:rsidR="00A67DF2" w:rsidRPr="00A67DF2" w:rsidRDefault="00A67DF2" w:rsidP="00A67DF2">
            <w:pPr>
              <w:spacing w:line="259" w:lineRule="auto"/>
              <w:ind w:right="62"/>
              <w:jc w:val="right"/>
              <w:rPr>
                <w:rFonts w:ascii="Arial" w:eastAsia="Times New Roman" w:hAnsi="Arial" w:cs="Arial"/>
                <w:color w:val="000000"/>
                <w:sz w:val="24"/>
              </w:rPr>
            </w:pPr>
            <w:r w:rsidRPr="00A67DF2">
              <w:rPr>
                <w:rFonts w:ascii="Arial" w:eastAsia="Times New Roman" w:hAnsi="Arial" w:cs="Arial"/>
                <w:color w:val="000000"/>
                <w:sz w:val="24"/>
              </w:rPr>
              <w:t>: Marchés à tranches conditionnelles(CCAGArticle</w:t>
            </w:r>
            <w:proofErr w:type="gramStart"/>
            <w:r w:rsidRPr="00A67DF2">
              <w:rPr>
                <w:rFonts w:ascii="Arial" w:eastAsia="Times New Roman" w:hAnsi="Arial" w:cs="Arial"/>
                <w:color w:val="000000"/>
                <w:sz w:val="24"/>
              </w:rPr>
              <w:t>9). . .</w:t>
            </w:r>
            <w:proofErr w:type="gramEnd"/>
            <w:r w:rsidRPr="00A67DF2">
              <w:rPr>
                <w:rFonts w:ascii="Arial" w:eastAsia="Times New Roman" w:hAnsi="Arial" w:cs="Arial"/>
                <w:color w:val="000000"/>
                <w:sz w:val="24"/>
              </w:rPr>
              <w:t xml:space="preserve"> . . . . . . . . . . . . . . . . . . . . . . . . . . . . </w:t>
            </w:r>
          </w:p>
        </w:tc>
      </w:tr>
      <w:tr w:rsidR="00A67DF2" w:rsidRPr="00A67DF2" w:rsidTr="00A67DF2">
        <w:trPr>
          <w:trHeight w:val="314"/>
        </w:trPr>
        <w:tc>
          <w:tcPr>
            <w:tcW w:w="994"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Article10 </w:t>
            </w:r>
          </w:p>
        </w:tc>
        <w:tc>
          <w:tcPr>
            <w:tcW w:w="8250" w:type="dxa"/>
            <w:tcBorders>
              <w:top w:val="nil"/>
              <w:left w:val="nil"/>
              <w:bottom w:val="nil"/>
              <w:right w:val="nil"/>
            </w:tcBorders>
          </w:tcPr>
          <w:p w:rsidR="00A67DF2" w:rsidRPr="00A67DF2" w:rsidRDefault="00A67DF2" w:rsidP="00A67DF2">
            <w:pPr>
              <w:spacing w:line="259" w:lineRule="auto"/>
              <w:ind w:right="31"/>
              <w:jc w:val="right"/>
              <w:rPr>
                <w:rFonts w:ascii="Arial" w:eastAsia="Times New Roman" w:hAnsi="Arial" w:cs="Arial"/>
                <w:color w:val="000000"/>
                <w:sz w:val="24"/>
              </w:rPr>
            </w:pPr>
            <w:r w:rsidRPr="00A67DF2">
              <w:rPr>
                <w:rFonts w:ascii="Arial" w:eastAsia="Times New Roman" w:hAnsi="Arial" w:cs="Arial"/>
                <w:color w:val="000000"/>
                <w:sz w:val="24"/>
              </w:rPr>
              <w:t>: Personnel de l‟entrepreneur(CCAGArticle15</w:t>
            </w:r>
            <w:proofErr w:type="gramStart"/>
            <w:r w:rsidRPr="00A67DF2">
              <w:rPr>
                <w:rFonts w:ascii="Arial" w:eastAsia="Times New Roman" w:hAnsi="Arial" w:cs="Arial"/>
                <w:color w:val="000000"/>
                <w:sz w:val="24"/>
              </w:rPr>
              <w:t>complété). . .</w:t>
            </w:r>
            <w:proofErr w:type="gramEnd"/>
            <w:r w:rsidRPr="00A67DF2">
              <w:rPr>
                <w:rFonts w:ascii="Arial" w:eastAsia="Times New Roman" w:hAnsi="Arial" w:cs="Arial"/>
                <w:color w:val="000000"/>
                <w:sz w:val="24"/>
              </w:rPr>
              <w:t xml:space="preserve"> . . . . . . . . . . . . . . . . . . . . . . . . . .</w:t>
            </w:r>
          </w:p>
        </w:tc>
      </w:tr>
    </w:tbl>
    <w:p w:rsidR="00A67DF2" w:rsidRPr="00A67DF2" w:rsidRDefault="00A67DF2" w:rsidP="00A67DF2">
      <w:pPr>
        <w:spacing w:after="5" w:line="271" w:lineRule="auto"/>
        <w:ind w:left="118" w:right="167" w:hanging="10"/>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4384" behindDoc="0" locked="0" layoutInCell="1" allowOverlap="1">
                <wp:simplePos x="0" y="0"/>
                <wp:positionH relativeFrom="page">
                  <wp:posOffset>7543800</wp:posOffset>
                </wp:positionH>
                <wp:positionV relativeFrom="page">
                  <wp:posOffset>4257675</wp:posOffset>
                </wp:positionV>
                <wp:extent cx="34925" cy="142875"/>
                <wp:effectExtent l="0" t="0" r="0" b="0"/>
                <wp:wrapTopAndBottom/>
                <wp:docPr id="208776" name="Groupe 208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55" name="Rectangle 9955"/>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76" o:spid="_x0000_s1080" style="position:absolute;left:0;text-align:left;margin-left:594pt;margin-top:335.25pt;width:2.75pt;height:11.25pt;z-index:25166438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XgIQIAAKwEAAAOAAAAZHJzL2Uyb0RvYy54bWykVM1u2zAMvg/YOwi6L3ZcJ06MOMWwrsGA&#10;Yi3W7QEUWf7BZFGQlNjd04+SnWRLL0N3ESiSIvl9JLW5HTpJjsLYFlRB57OYEqE4lK2qC/rj+/2H&#10;FSXWMVUyCUoU9EVYert9/27T61wk0IAshSEYRNm81wVtnNN5FFneiI7ZGWih0FiB6ZjDq6mj0rAe&#10;o3cySuJ4GfVgSm2AC2tRezca6TbEryrB3WNVWeGILCjW5sJpwrn3Z7TdsLw2TDctn8pgb6iiY63C&#10;pOdQd8wxcjDtq1Bdyw1YqNyMQxdBVbVcBAyIZh5fodkZOOiApc77Wp9pQmqveHpzWP71+GRIWxY0&#10;iVdZtqREsQ77FFILMimRpV7XOTrvjH7WT2aEiuID8J8WzdG13d/ri/NQmc4/QsRkCPS/nOkXgyMc&#10;lTfpOllQwtEyT5NVthi7wxts4atHvPl8fpal2enZTZyk/lnE8jFlKOxcSK9xzOyFSft/TD43TIvQ&#10;IOvJmZhcrxcIY+TxG04gU7UUJGgDkcHXszjd7ETov3CULpN5OoFdx0mS/AWW5dpYtxPQES8U1GD6&#10;MJfs+GDdyMvJxbdDKn8quG+lHK1eg5zZfKzKS27YD2FE5pnP5lV7KF8QbQPm1yNufyWhLyhMEvUf&#10;Aib3VkrkF4Us+907CeYk7E+CcfIThA0dy/l4cFC1od5LtqkubN80brgSodHT+vqd+/MevC6fzPY3&#10;AAAA//8DAFBLAwQUAAYACAAAACEA8s25SOMAAAANAQAADwAAAGRycy9kb3ducmV2LnhtbEyPwU7D&#10;MBBE70j8g7VI3KhtopY0xKmqCjhVSG2REDc33iZRYzuK3ST9e7YnuO3sjmbf5KvJtmzAPjTeKZAz&#10;AQxd6U3jKgVfh/enFFiI2hndeocKrhhgVdzf5TozfnQ7HPaxYhTiQqYV1DF2GeehrNHqMPMdOrqd&#10;fG91JNlX3PR6pHDb8mchFtzqxtGHWne4qbE87y9Wwceox3Ui34bt+bS5/hzmn99biUo9PkzrV2AR&#10;p/hnhhs+oUNBTEd/cSawlrRMUyoTFSxexBzYzSKXCU1HWi0TAbzI+f8WxS8AAAD//wMAUEsBAi0A&#10;FAAGAAgAAAAhALaDOJL+AAAA4QEAABMAAAAAAAAAAAAAAAAAAAAAAFtDb250ZW50X1R5cGVzXS54&#10;bWxQSwECLQAUAAYACAAAACEAOP0h/9YAAACUAQAACwAAAAAAAAAAAAAAAAAvAQAAX3JlbHMvLnJl&#10;bHNQSwECLQAUAAYACAAAACEA8z2l4CECAACsBAAADgAAAAAAAAAAAAAAAAAuAgAAZHJzL2Uyb0Rv&#10;Yy54bWxQSwECLQAUAAYACAAAACEA8s25SOMAAAANAQAADwAAAAAAAAAAAAAAAAB7BAAAZHJzL2Rv&#10;d25yZXYueG1sUEsFBgAAAAAEAAQA8wAAAIsFAAAAAA==&#10;">
                <v:rect id="Rectangle 9955" o:spid="_x0000_s108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PltxQAAAN0AAAAPAAAAZHJzL2Rvd25yZXYueG1sRI9Pi8Iw&#10;FMTvwn6H8Ba8aargYqtRZFfRo38W1NujebbF5qU00db99EYQ9jjMzG+Y6bw1pbhT7QrLCgb9CARx&#10;anXBmYLfw6o3BuE8ssbSMil4kIP57KMzxUTbhnd03/tMBAi7BBXk3leJlC7NyaDr24o4eBdbG/RB&#10;1pnUNTYBbko5jKIvabDgsJBjRd85pdf9zShYj6vFaWP/mqxcntfH7TH+OcReqe5nu5iA8NT6//C7&#10;vdEK4ng0gteb8ATk7AkAAP//AwBQSwECLQAUAAYACAAAACEA2+H2y+4AAACFAQAAEwAAAAAAAAAA&#10;AAAAAAAAAAAAW0NvbnRlbnRfVHlwZXNdLnhtbFBLAQItABQABgAIAAAAIQBa9CxbvwAAABUBAAAL&#10;AAAAAAAAAAAAAAAAAB8BAABfcmVscy8ucmVsc1BLAQItABQABgAIAAAAIQBtXPltxQAAAN0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5408" behindDoc="0" locked="0" layoutInCell="1" allowOverlap="1">
                <wp:simplePos x="0" y="0"/>
                <wp:positionH relativeFrom="page">
                  <wp:posOffset>7543800</wp:posOffset>
                </wp:positionH>
                <wp:positionV relativeFrom="page">
                  <wp:posOffset>4511675</wp:posOffset>
                </wp:positionV>
                <wp:extent cx="34925" cy="142875"/>
                <wp:effectExtent l="0" t="0" r="0" b="0"/>
                <wp:wrapTopAndBottom/>
                <wp:docPr id="208777" name="Groupe 208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60" name="Rectangle 9960"/>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77" o:spid="_x0000_s1082" style="position:absolute;left:0;text-align:left;margin-left:594pt;margin-top:355.25pt;width:2.75pt;height:11.25pt;z-index:25166540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mIQIAAKwEAAAOAAAAZHJzL2Uyb0RvYy54bWykVNtu2zAMfR+wfxD0vthx3VyMOMWwrsGA&#10;Yi3W7QMUWb5gsihISuzs60fJjrOlL0P3IlAkRR4ektrc9a0kR2FsAyqn81lMiVAcikZVOf3x/eHD&#10;ihLrmCqYBCVyehKW3m3fv9t0OhMJ1CALYQgGUTbrdE5r53QWRZbXomV2BlooNJZgWubwaqqoMKzD&#10;6K2MkjheRB2YQhvgwlrU3g9Gug3xy1Jw91SWVjgic4rYXDhNOPf+jLYbllWG6brhIwz2BhQtaxQm&#10;nULdM8fIwTSvQrUNN2ChdDMObQRl2XARasBq5vFVNTsDBx1qqbKu0hNNSO0VT28Oy78enw1pipwm&#10;8Wq5XFKiWIt9CqkFGZXIUqerDJ13Rr/oZzOUiuIj8J8WzdG13d+ri3NfmtY/wopJH+g/TfSL3hGO&#10;ypt0ndxSwtEyT5PV8nboDq+xha8e8frz9GyZIu7h2U2cpP5ZxLIhZQA2Aek0jpm9MGn/j8mXmmkR&#10;GmQ9OSOT6/UCR23g8RtOIFOVFCRoA5HB17M43uxI6L9wlC6SeToWu46TJPmrWJZpY91OQEu8kFOD&#10;6cNcsuOjdQMvZxffDqn8qeChkXKweg1yZrMBlZdcv+/DiMxXPptX7aE4YbU1mF9PuP2lhC6nMErU&#10;fwiY3FspkV8Usux37yyYs7A/C8bJTxA2dIDz8eCgbALeS7YRF7ZvHDdcidDocX39zv15D16XT2b7&#10;GwAA//8DAFBLAwQUAAYACAAAACEAiFDJI+IAAAANAQAADwAAAGRycy9kb3ducmV2LnhtbEyPwU7D&#10;MBBE70j8g7VI3KhtokKaxqmqCjhVSG2REDc33iZRYzuK3ST9e7YnuO3sjmbf5KvJtmzAPjTeKZAz&#10;AQxd6U3jKgVfh/enFFiI2hndeocKrhhgVdzf5TozfnQ7HPaxYhTiQqYV1DF2GeehrNHqMPMdOrqd&#10;fG91JNlX3PR6pHDb8mchXrjVjaMPte5wU2N53l+sgo9Rj+tEvg3b82lz/TnMP7+3EpV6fJjWS2AR&#10;p/hnhhs+oUNBTEd/cSawlrRMUyoTFbxKMQd2s8hFQtORVkkigBc5/9+i+AUAAP//AwBQSwECLQAU&#10;AAYACAAAACEAtoM4kv4AAADhAQAAEwAAAAAAAAAAAAAAAAAAAAAAW0NvbnRlbnRfVHlwZXNdLnht&#10;bFBLAQItABQABgAIAAAAIQA4/SH/1gAAAJQBAAALAAAAAAAAAAAAAAAAAC8BAABfcmVscy8ucmVs&#10;c1BLAQItABQABgAIAAAAIQBow/KmIQIAAKwEAAAOAAAAAAAAAAAAAAAAAC4CAABkcnMvZTJvRG9j&#10;LnhtbFBLAQItABQABgAIAAAAIQCIUMkj4gAAAA0BAAAPAAAAAAAAAAAAAAAAAHsEAABkcnMvZG93&#10;bnJldi54bWxQSwUGAAAAAAQABADzAAAAigUAAAAA&#10;">
                <v:rect id="Rectangle 9960" o:spid="_x0000_s108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5BIwgAAAN0AAAAPAAAAZHJzL2Rvd25yZXYueG1sRE/LisIw&#10;FN0L/kO4wuw0dRZiq2kRnUGX4wPU3aW5tsXmpjQZ25mvNwvB5eG8l1lvavGg1lWWFUwnEQji3OqK&#10;CwWn4/d4DsJ5ZI21ZVLwRw6ydDhYYqJtx3t6HHwhQgi7BBWU3jeJlC4vyaCb2IY4cDfbGvQBtoXU&#10;LXYh3NTyM4pm0mDFoaHEhtYl5ffDr1GwnTery87+d0X9dd2ef87x5hh7pT5G/WoBwlPv3+KXe6cV&#10;xPEs7A9vwhOQ6RMAAP//AwBQSwECLQAUAAYACAAAACEA2+H2y+4AAACFAQAAEwAAAAAAAAAAAAAA&#10;AAAAAAAAW0NvbnRlbnRfVHlwZXNdLnhtbFBLAQItABQABgAIAAAAIQBa9CxbvwAAABUBAAALAAAA&#10;AAAAAAAAAAAAAB8BAABfcmVscy8ucmVsc1BLAQItABQABgAIAAAAIQCzR5BIwgAAAN0AAAAPAAAA&#10;AAAAAAAAAAAAAAcCAABkcnMvZG93bnJldi54bWxQSwUGAAAAAAMAAwC3AAAA9g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6432" behindDoc="0" locked="0" layoutInCell="1" allowOverlap="1">
                <wp:simplePos x="0" y="0"/>
                <wp:positionH relativeFrom="page">
                  <wp:posOffset>7543800</wp:posOffset>
                </wp:positionH>
                <wp:positionV relativeFrom="page">
                  <wp:posOffset>4766310</wp:posOffset>
                </wp:positionV>
                <wp:extent cx="34925" cy="142875"/>
                <wp:effectExtent l="0" t="0" r="0" b="0"/>
                <wp:wrapTopAndBottom/>
                <wp:docPr id="208778" name="Groupe 208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66" name="Rectangle 9966"/>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78" o:spid="_x0000_s1084" style="position:absolute;left:0;text-align:left;margin-left:594pt;margin-top:375.3pt;width:2.75pt;height:11.25pt;z-index:25166643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pHgIAAKwEAAAOAAAAZHJzL2Uyb0RvYy54bWykVNtu2zAMfR+wfxD0vthx3VyMOMWwrsGA&#10;Yi3W7QMUWb5gsihISuzs60fJdrKlL0P3QlC885DU5q5vJTkKYxtQOZ3PYkqE4lA0qsrpj+8PH1aU&#10;WMdUwSQokdOTsPRu+/7dptOZSKAGWQhDMIiyWadzWjunsyiyvBYtszPQQqGyBNMyh09TRYVhHUZv&#10;ZZTE8SLqwBTaABfWovR+UNJtiF+WgrunsrTCEZlTrM0FagLdexptNyyrDNN1w8cy2BuqaFmjMOk5&#10;1D1zjBxM8ypU23ADFko349BGUJYNF6EH7GYeX3WzM3DQoZcq6yp9hgmhvcLpzWH51+OzIU2R0yRe&#10;LZc4LcVanFNILcgoRJQ6XWVovDP6RT+boVVkH4H/tKiOrvX+XV2M+9K03gk7Jn2A/3SGX/SOcBTe&#10;pOvklhKOmnmarJa3w3R4jSN85cTrz2e3Zbqc3G7iJPVuEcuGlKGwcyGdxjWzFyTt/yH5UjMtwoCs&#10;B2dEcr1eLCYcv+EGMlVJQYI0ABlsPYrjy46A/gtG6SKZp2Oz6zhJkr+aZZk21u0EtMQzOTWYPuwl&#10;Oz5aN+AymfhxSOWpgodGykHrJYiZzYaqPOf6fR9WZL722bxoD8UJu63B/HrC6y8ldDmFkaP+Q8Dk&#10;XkuJ/KIQZX97E2MmZj8xxslPEC50KOfjwUHZhHov2ca6cHzjuuFJhEGP5+tv7s93sLp8MtvfAAAA&#10;//8DAFBLAwQUAAYACAAAACEA05e7e+MAAAANAQAADwAAAGRycy9kb3ducmV2LnhtbEyPwWrDMBBE&#10;74X+g9hCb42sGieOYzmE0PYUCk0KpTfF2tgmlmQsxXb+vptTc5zZYfZNvp5MywbsfeOsBDGLgKEt&#10;nW5sJeH78P6SAvNBWa1aZ1HCFT2si8eHXGXajfYLh32oGJVYnykJdQhdxrkvazTKz1yHlm4n1xsV&#10;SPYV170aqdy0/DWK5tyoxtKHWnW4rbE87y9Gwseoxk0s3obd+bS9/h6Sz5+dQCmfn6bNCljAKfyH&#10;4YZP6FAQ09FdrPasJS3SlMYECYskmgO7RcQyToAdyVrEAniR8/sVxR8AAAD//wMAUEsBAi0AFAAG&#10;AAgAAAAhALaDOJL+AAAA4QEAABMAAAAAAAAAAAAAAAAAAAAAAFtDb250ZW50X1R5cGVzXS54bWxQ&#10;SwECLQAUAAYACAAAACEAOP0h/9YAAACUAQAACwAAAAAAAAAAAAAAAAAvAQAAX3JlbHMvLnJlbHNQ&#10;SwECLQAUAAYACAAAACEAZHfu6R4CAACsBAAADgAAAAAAAAAAAAAAAAAuAgAAZHJzL2Uyb0RvYy54&#10;bWxQSwECLQAUAAYACAAAACEA05e7e+MAAAANAQAADwAAAAAAAAAAAAAAAAB4BAAAZHJzL2Rvd25y&#10;ZXYueG1sUEsFBgAAAAAEAAQA8wAAAIgFAAAAAA==&#10;">
                <v:rect id="Rectangle 9966" o:spid="_x0000_s108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2nxgAAAN0AAAAPAAAAZHJzL2Rvd25yZXYueG1sRI9Ba8JA&#10;FITvBf/D8gRvdWMPIUldRWolObZasN4e2WcSmn0bsmsS++u7hUKPw8x8w6y3k2nFQL1rLCtYLSMQ&#10;xKXVDVcKPk6HxwSE88gaW8uk4E4OtpvZwxozbUd+p+HoKxEg7DJUUHvfZVK6siaDbmk74uBdbW/Q&#10;B9lXUvc4Brhp5VMUxdJgw2Ghxo5eaiq/jjejIE+63Wdhv8eqfb3k57dzuj+lXqnFfNo9g/A0+f/w&#10;X7vQCtI0juH3TXgCcvMDAAD//wMAUEsBAi0AFAAGAAgAAAAhANvh9svuAAAAhQEAABMAAAAAAAAA&#10;AAAAAAAAAAAAAFtDb250ZW50X1R5cGVzXS54bWxQSwECLQAUAAYACAAAACEAWvQsW78AAAAVAQAA&#10;CwAAAAAAAAAAAAAAAAAfAQAAX3JlbHMvLnJlbHNQSwECLQAUAAYACAAAACEAU+Ktp8YAAADdAAAA&#10;DwAAAAAAAAAAAAAAAAAHAgAAZHJzL2Rvd25yZXYueG1sUEsFBgAAAAADAAMAtwAAAPoCA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7456" behindDoc="0" locked="0" layoutInCell="1" allowOverlap="1">
                <wp:simplePos x="0" y="0"/>
                <wp:positionH relativeFrom="page">
                  <wp:posOffset>7543800</wp:posOffset>
                </wp:positionH>
                <wp:positionV relativeFrom="page">
                  <wp:posOffset>5020945</wp:posOffset>
                </wp:positionV>
                <wp:extent cx="34925" cy="142875"/>
                <wp:effectExtent l="0" t="0" r="0" b="0"/>
                <wp:wrapTopAndBottom/>
                <wp:docPr id="208779" name="Groupe 208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72" name="Rectangle 9972"/>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79" o:spid="_x0000_s1086" style="position:absolute;left:0;text-align:left;margin-left:594pt;margin-top:395.35pt;width:2.75pt;height:11.25pt;z-index:25166745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IhHAIAAKwEAAAOAAAAZHJzL2Uyb0RvYy54bWykVM1u2zAMvg/YOwi6L3Zct06MOMWwrsGA&#10;Yi3W7QEUWf7BZFGQlNjd04+S7WRLL0N3ISj+8yOpze3QSXIUxragCrpcxJQIxaFsVV3QH9/vP6wo&#10;sY6pkklQoqAvwtLb7ft3m17nIoEGZCkMwSDK5r0uaOOczqPI8kZ0zC5AC4XKCkzHHD5NHZWG9Ri9&#10;k1ESxzdRD6bUBriwFqV3o5JuQ/yqEtw9VpUVjsiCYm0uUBPo3tNou2F5bZhuWj6Vwd5QRcdahUlP&#10;oe6YY+Rg2lehupYbsFC5BYcugqpquQg9YDfL+KKbnYGDDr3UeV/rE0wI7QVObw7Lvx6fDGnLgibx&#10;KsvWlCjW4ZxCakEmIaLU6zpH453Rz/rJjK0i+wD8p0V1dKn37/psPFSm807YMRkC/C8n+MXgCEfh&#10;VbpOrinhqFmmySq7HqfDGxzhKyfefD65ZWk2u13FSerdIpaPKUNhp0J6jWtmz0ja/0PyuWFahAFZ&#10;D86E5HqdJTOO33ADmaqlIEEagAy2HsXpZSdA/wWj9CZZplOz6zhJkr+aZbk21u0EdMQzBTWYPuwl&#10;Oz5YN+Iym/hxSOWpgvtWylHrJYiZzceqPOeG/TCtiM/mRXsoX7DbBsyvR7z+SkJfUJg46j8ETO61&#10;lMgvClH2tzczZmb2M2Oc/AThQsdyPh4cVG2o95xtqgvHN60bnkQY9HS+/ub+fAer8yez/Q0AAP//&#10;AwBQSwMEFAAGAAgAAAAhAD4zMNXiAAAADQEAAA8AAABkcnMvZG93bnJldi54bWxMj0FLw0AUhO+C&#10;/2F5gje72YbaNGZTSlFPRbAVxNtr8pqEZt+G7DZJ/73bkx6HGWa+ydaTacVAvWssa1CzCARxYcuG&#10;Kw1fh7enBITzyCW2lknDlRys8/u7DNPSjvxJw95XIpSwS1FD7X2XSumKmgy6me2Ig3eyvUEfZF/J&#10;sscxlJtWzqPoWRpsOCzU2NG2puK8vxgN7yOOm1i9DrvzaXv9OSw+vneKtH58mDYvIDxN/i8MN/yA&#10;DnlgOtoLl060QaskCWe8huUqWoK4RdQqXoA4akhUPAeZZ/L/i/wXAAD//wMAUEsBAi0AFAAGAAgA&#10;AAAhALaDOJL+AAAA4QEAABMAAAAAAAAAAAAAAAAAAAAAAFtDb250ZW50X1R5cGVzXS54bWxQSwEC&#10;LQAUAAYACAAAACEAOP0h/9YAAACUAQAACwAAAAAAAAAAAAAAAAAvAQAAX3JlbHMvLnJlbHNQSwEC&#10;LQAUAAYACAAAACEAhJdiIRwCAACsBAAADgAAAAAAAAAAAAAAAAAuAgAAZHJzL2Uyb0RvYy54bWxQ&#10;SwECLQAUAAYACAAAACEAPjMw1eIAAAANAQAADwAAAAAAAAAAAAAAAAB2BAAAZHJzL2Rvd25yZXYu&#10;eG1sUEsFBgAAAAAEAAQA8wAAAIUFAAAAAA==&#10;">
                <v:rect id="Rectangle 9972" o:spid="_x0000_s108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D15xwAAAN0AAAAPAAAAZHJzL2Rvd25yZXYueG1sRI9Ba8JA&#10;FITvQv/D8gredNMcWhNdRVpLcqyxYHt7ZJ9JaPZtyK4m9td3BaHHYWa+YVab0bTiQr1rLCt4mkcg&#10;iEurG64UfB7eZwsQziNrbC2Tgis52KwfJitMtR14T5fCVyJA2KWooPa+S6V0ZU0G3dx2xME72d6g&#10;D7KvpO5xCHDTyjiKnqXBhsNCjR291lT+FGejIFt026/c/g5Vu/vOjh/H5O2QeKWmj+N2CcLT6P/D&#10;93auFSTJSwy3N+EJyPUfAAAA//8DAFBLAQItABQABgAIAAAAIQDb4fbL7gAAAIUBAAATAAAAAAAA&#10;AAAAAAAAAAAAAABbQ29udGVudF9UeXBlc10ueG1sUEsBAi0AFAAGAAgAAAAhAFr0LFu/AAAAFQEA&#10;AAsAAAAAAAAAAAAAAAAAHwEAAF9yZWxzLy5yZWxzUEsBAi0AFAAGAAgAAAAhAKkAPXnHAAAA3Q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8480" behindDoc="0" locked="0" layoutInCell="1" allowOverlap="1">
                <wp:simplePos x="0" y="0"/>
                <wp:positionH relativeFrom="page">
                  <wp:posOffset>7543800</wp:posOffset>
                </wp:positionH>
                <wp:positionV relativeFrom="page">
                  <wp:posOffset>5531485</wp:posOffset>
                </wp:positionV>
                <wp:extent cx="34925" cy="142875"/>
                <wp:effectExtent l="0" t="0" r="0" b="0"/>
                <wp:wrapTopAndBottom/>
                <wp:docPr id="208780" name="Groupe 208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84" name="Rectangle 9984"/>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0" o:spid="_x0000_s1088" style="position:absolute;left:0;text-align:left;margin-left:594pt;margin-top:435.55pt;width:2.75pt;height:11.25pt;z-index:25166848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6aHwIAAKwEAAAOAAAAZHJzL2Uyb0RvYy54bWyklF9v2yAQwN8n7Tsg3hc7rtskVpxqWtdo&#10;UrVW6/oBCMZ/NMwhILGzT78D28mWvlTdCzru4P78jmN927eSHISxDaiczmcxJUJxKBpV5fTl5/2n&#10;JSXWMVUwCUrk9Cgsvd18/LDudCYSqEEWwhB0omzW6ZzWzuksiiyvRcvsDLRQaCzBtMzh1lRRYViH&#10;3lsZJXF8E3VgCm2AC2tRezcY6Sb4L0vB3WNZWuGIzCnm5sJqwrrza7RZs6wyTNcNH9Ng78iiZY3C&#10;oCdXd8wxsjfNK1dtww1YKN2MQxtBWTZchBqwmnl8Uc3WwF6HWqqsq/QJE6K94PRut/z74cmQpshp&#10;Ei8XS0SkWIt9CqEFGZVIqdNVhoe3Rj/rJzOUiuID8F8WzdGl3e+r8+G+NK2/hBWTPuA/nvCL3hGO&#10;yqt0lVxTwtEyT5Pl4nroDq+xha8u8frr6doiXUzXruIk9dcilg0hQ2KnRDqNz8yeSdr/I/lcMy1C&#10;g6yHM5JcrZbpxPEHvkCmKilI0AaQ4aynOO7sCPQtjNKbZI7OA6NVnCTJP8WyTBvrtgJa4oWcGgwf&#10;3iU7PFg3cJmO+HZI5VcF942Ug9VrkJnNhqy85PpdPzyRuY/mVTsojlhtDeb3I05/KaHLKYwS9R8C&#10;BvdWSuQ3hZT97E2CmYTdJBgnv0CY0CGdz3sHZRPyPUcb88L2jc8NRyI0ehxfP3N/78Op8yez+QMA&#10;AP//AwBQSwMEFAAGAAgAAAAhAIq5dDviAAAADQEAAA8AAABkcnMvZG93bnJldi54bWxMj0FLw0AQ&#10;he+C/2EZwZvdrKE1jdmUUtRTEdoK4m2bTJPQ7GzIbpP03zs96fG9ebz5XraabCsG7H3jSIOaRSCQ&#10;Clc2VGn4Orw/JSB8MFSa1hFquKKHVX5/l5m0dCPtcNiHSnAJ+dRoqEPoUil9UaM1fuY6JL6dXG9N&#10;YNlXsuzNyOW2lc9RtJDWNMQfatPhpsbivL9YDR+jGdexehu259Pm+nOYf35vFWr9+DCtX0EEnMJf&#10;GG74jA45Mx3dhUovWtYqSXhM0JC8KAXiFlHLeA7iyNYyXoDMM/l/Rf4LAAD//wMAUEsBAi0AFAAG&#10;AAgAAAAhALaDOJL+AAAA4QEAABMAAAAAAAAAAAAAAAAAAAAAAFtDb250ZW50X1R5cGVzXS54bWxQ&#10;SwECLQAUAAYACAAAACEAOP0h/9YAAACUAQAACwAAAAAAAAAAAAAAAAAvAQAAX3JlbHMvLnJlbHNQ&#10;SwECLQAUAAYACAAAACEA9ZAOmh8CAACsBAAADgAAAAAAAAAAAAAAAAAuAgAAZHJzL2Uyb0RvYy54&#10;bWxQSwECLQAUAAYACAAAACEAirl0O+IAAAANAQAADwAAAAAAAAAAAAAAAAB5BAAAZHJzL2Rvd25y&#10;ZXYueG1sUEsFBgAAAAAEAAQA8wAAAIgFAAAAAA==&#10;">
                <v:rect id="Rectangle 9984" o:spid="_x0000_s108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HCxxgAAAN0AAAAPAAAAZHJzL2Rvd25yZXYueG1sRI9Pa8JA&#10;FMTvhX6H5RV6q5uWIknMRqR/0GM1gnp7ZJ9JMPs2ZLcm9dN3BcHjMDO/YbL5aFpxpt41lhW8TiIQ&#10;xKXVDVcKtsX3SwzCeWSNrWVS8EcO5vnjQ4aptgOv6bzxlQgQdikqqL3vUildWZNBN7EdcfCOtjfo&#10;g+wrqXscAty08i2KptJgw2Ghxo4+aipPm1+jYBl3i/3KXoaq/Tosdz+75LNIvFLPT+NiBsLT6O/h&#10;W3ulFSRJ/A7XN+EJyPwfAAD//wMAUEsBAi0AFAAGAAgAAAAhANvh9svuAAAAhQEAABMAAAAAAAAA&#10;AAAAAAAAAAAAAFtDb250ZW50X1R5cGVzXS54bWxQSwECLQAUAAYACAAAACEAWvQsW78AAAAVAQAA&#10;CwAAAAAAAAAAAAAAAAAfAQAAX3JlbHMvLnJlbHNQSwECLQAUAAYACAAAACEAfHBwscYAAADdAAAA&#10;DwAAAAAAAAAAAAAAAAAHAgAAZHJzL2Rvd25yZXYueG1sUEsFBgAAAAADAAMAtwAAAPoCA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69504" behindDoc="0" locked="0" layoutInCell="1" allowOverlap="1">
                <wp:simplePos x="0" y="0"/>
                <wp:positionH relativeFrom="page">
                  <wp:posOffset>7543800</wp:posOffset>
                </wp:positionH>
                <wp:positionV relativeFrom="page">
                  <wp:posOffset>6040755</wp:posOffset>
                </wp:positionV>
                <wp:extent cx="34925" cy="142875"/>
                <wp:effectExtent l="0" t="0" r="0" b="0"/>
                <wp:wrapTopAndBottom/>
                <wp:docPr id="208781" name="Groupe 208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94" name="Rectangle 9994"/>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1" o:spid="_x0000_s1090" style="position:absolute;left:0;text-align:left;margin-left:594pt;margin-top:475.65pt;width:2.75pt;height:11.25pt;z-index:25166950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vSHQIAAKwEAAAOAAAAZHJzL2Uyb0RvYy54bWykVM1u2zAMvg/YOwi6L3Zct0mMOMWwrsGA&#10;Yi3W9QEUWf7BZFGQlNjZ04+S7WRLL0V3ISj+8yOp9W3fSnIQxjagcjqfxZQIxaFoVJXTl5/3n5aU&#10;WMdUwSQokdOjsPR28/HDutOZSKAGWQhDMIiyWadzWjunsyiyvBYtszPQQqGyBNMyh09TRYVhHUZv&#10;ZZTE8U3UgSm0AS6sRendoKSbEL8sBXePZWmFIzKnWJsL1AS68zTarFlWGabrho9lsHdU0bJGYdJT&#10;qDvmGNmb5lWotuEGLJRuxqGNoCwbLkIP2M08vuhma2CvQy9V1lX6BBNCe4HTu8Py74cnQ5oip0m8&#10;XCznlCjW4pxCakFGIaLU6SpD463Rz/rJDK0i+wD8l0V1dKn37+ps3Jem9U7YMekD/McT/KJ3hKPw&#10;Kl0l15Rw1MzTZLm4HqbDaxzhKydefz25LdLF5HYVJ6l3i1g2pAyFnQrpNK6ZPSNp/w/J55ppEQZk&#10;PTgjkqvVKp1w/IEbyFQlBQnSAGSw9SiOLzsC+haM0ptkjsEDRqs4SZJ/mmWZNtZtBbTEMzk1mD7s&#10;JTs8WDfgMpn4cUjlqYL7RspB6yWImc2Gqjzn+l0/rEjI5kU7KI7YbQ3m9yNefymhyymMHPUfAib3&#10;WkrkN4Uo+9ubGDMxu4kxTn6BcKFDOZ/3Dsom1HvONtaF4xvXDU8iDHo8X39zf7+D1fmT2fwBAAD/&#10;/wMAUEsDBBQABgAIAAAAIQCHiGHG4gAAAA0BAAAPAAAAZHJzL2Rvd25yZXYueG1sTI9BS8NAEIXv&#10;gv9hGcGb3awhmsZsSinqqQi2gnjbJtMkNDsbstsk/fdOT3p8bx5vvpevZtuJEQffOtKgFhEIpNJV&#10;LdUavvZvDykIHwxVpnOEGi7oYVXc3uQmq9xEnzjuQi24hHxmNDQh9JmUvmzQGr9wPRLfjm6wJrAc&#10;alkNZuJy28nHKHqS1rTEHxrT46bB8rQ7Ww3vk5nWsXodt6fj5vKzTz6+twq1vr+b1y8gAs7hLwxX&#10;fEaHgpkO7kyVFx1rlaY8JmhYJioGcY2oZZyAOLD1HKcgi1z+X1H8AgAA//8DAFBLAQItABQABgAI&#10;AAAAIQC2gziS/gAAAOEBAAATAAAAAAAAAAAAAAAAAAAAAABbQ29udGVudF9UeXBlc10ueG1sUEsB&#10;Ai0AFAAGAAgAAAAhADj9If/WAAAAlAEAAAsAAAAAAAAAAAAAAAAALwEAAF9yZWxzLy5yZWxzUEsB&#10;Ai0AFAAGAAgAAAAhABi569IdAgAArAQAAA4AAAAAAAAAAAAAAAAALgIAAGRycy9lMm9Eb2MueG1s&#10;UEsBAi0AFAAGAAgAAAAhAIeIYcbiAAAADQEAAA8AAAAAAAAAAAAAAAAAdwQAAGRycy9kb3ducmV2&#10;LnhtbFBLBQYAAAAABAAEAPMAAACGBQAAAAA=&#10;">
                <v:rect id="Rectangle 9994" o:spid="_x0000_s109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eZsxQAAAN0AAAAPAAAAZHJzL2Rvd25yZXYueG1sRI9Ba8JA&#10;FITvBf/D8gRvdWOR4kZXEavosVVBvT2yzySYfRuyq4n99d1CocdhZr5hZovOVuJBjS8daxgNExDE&#10;mTMl5xqOh83rBIQPyAYrx6ThSR4W897LDFPjWv6ixz7kIkLYp6ihCKFOpfRZQRb90NXE0bu6xmKI&#10;ssmlabCNcFvJtyR5lxZLjgsF1rQqKLvt71bDdlIvzzv33ebV+rI9fZ7Ux0EFrQf9bjkFEagL/+G/&#10;9s5oUEqN4fdNfAJy/gMAAP//AwBQSwECLQAUAAYACAAAACEA2+H2y+4AAACFAQAAEwAAAAAAAAAA&#10;AAAAAAAAAAAAW0NvbnRlbnRfVHlwZXNdLnhtbFBLAQItABQABgAIAAAAIQBa9CxbvwAAABUBAAAL&#10;AAAAAAAAAAAAAAAAAB8BAABfcmVscy8ucmVsc1BLAQItABQABgAIAAAAIQD5qeZsxQAAAN0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0528" behindDoc="0" locked="0" layoutInCell="1" allowOverlap="1">
                <wp:simplePos x="0" y="0"/>
                <wp:positionH relativeFrom="page">
                  <wp:posOffset>7543800</wp:posOffset>
                </wp:positionH>
                <wp:positionV relativeFrom="page">
                  <wp:posOffset>6295390</wp:posOffset>
                </wp:positionV>
                <wp:extent cx="34925" cy="142875"/>
                <wp:effectExtent l="0" t="0" r="0" b="0"/>
                <wp:wrapTopAndBottom/>
                <wp:docPr id="208782" name="Groupe 208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99" name="Rectangle 999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2" o:spid="_x0000_s1092" style="position:absolute;left:0;text-align:left;margin-left:594pt;margin-top:495.7pt;width:2.75pt;height:11.25pt;z-index:25167052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l/sHAIAAKwEAAAOAAAAZHJzL2Uyb0RvYy54bWykVFtv0zAUfkfiP1h+p0nTbG2jphNirEKa&#10;2MTgB7iOcxGOj2W7Tcqv59hJWuhe0MiDde6X75yTzV3fSnIUxjagcjqfxZQIxaFoVJXTH98fPqwo&#10;sY6pgklQIqcnYend9v27TaczkUANshCGYBBls07ntHZOZ1FkeS1aZmeghUJlCaZlDllTRYVhHUZv&#10;ZZTE8W3UgSm0AS6sRen9oKTbEL8sBXdPZWmFIzKnWJsLrwnv3r/RdsOyyjBdN3wsg72hipY1CpOe&#10;Q90zx8jBNK9CtQ03YKF0Mw5tBGXZcBF6wG7m8VU3OwMHHXqpsq7SZ5gQ2iuc3hyWfz0+G9IUOU3i&#10;1XKVUKJYi3MKqQUZhYhSp6sMjXdGv+hnM7SK5CPwnxbV0bXe89XFuC9N652wY9IH+E9n+EXvCEfh&#10;Il0nN5Rw1MzTZLW8GabDaxzhKydefz67LdPl5LaIk9S7RSwbUobCzoV0GtfMXpC0/4fkS820CAOy&#10;HpwRyTV+E47fcAOZqqQgQRqADLYexZGzI6D/glF6m8zTsdl1nCTJX82yTBvrdgJa4omcGkwf9pId&#10;H60bcJlM/Dik8q+Ch0bKQesliJnNhqo85fp9P6zIwmfzoj0UJ+y2BvPrCa+/lNDlFEaK+h8CJvda&#10;SuQXhSj725sIMxH7iTBOfoJwoUM5Hw8OyibUe8k21oXjG9cNTyIMejxff3N/8sHq8pPZ/gYAAP//&#10;AwBQSwMEFAAGAAgAAAAhACMZ2g/jAAAADgEAAA8AAABkcnMvZG93bnJldi54bWxMj0FLw0AQhe+C&#10;/2EZwZvdrLGSxGxKKeqpCLaCeNsm0yQ0Oxuy2yT9905PepvHPN77Xr6abSdGHHzrSINaRCCQSle1&#10;VGv42r89JCB8MFSZzhFquKCHVXF7k5uschN94rgLteAQ8pnR0ITQZ1L6skFr/ML1SPw7usGawHKo&#10;ZTWYicNtJx+j6Fla0xI3NKbHTYPlaXe2Gt4nM61j9TpuT8fN5We//PjeKtT6/m5ev4AIOIc/M1zx&#10;GR0KZjq4M1VedKxVkvCYoCFN1ROIq0Wl8RLEga9IxSnIIpf/ZxS/AAAA//8DAFBLAQItABQABgAI&#10;AAAAIQC2gziS/gAAAOEBAAATAAAAAAAAAAAAAAAAAAAAAABbQ29udGVudF9UeXBlc10ueG1sUEsB&#10;Ai0AFAAGAAgAAAAhADj9If/WAAAAlAEAAAsAAAAAAAAAAAAAAAAALwEAAF9yZWxzLy5yZWxzUEsB&#10;Ai0AFAAGAAgAAAAhALeOX+wcAgAArAQAAA4AAAAAAAAAAAAAAAAALgIAAGRycy9lMm9Eb2MueG1s&#10;UEsBAi0AFAAGAAgAAAAhACMZ2g/jAAAADgEAAA8AAAAAAAAAAAAAAAAAdgQAAGRycy9kb3ducmV2&#10;LnhtbFBLBQYAAAAABAAEAPMAAACGBQAAAAA=&#10;">
                <v:rect id="Rectangle 9999" o:spid="_x0000_s109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EnywwAAAN0AAAAPAAAAZHJzL2Rvd25yZXYueG1sRE9Na8JA&#10;FLwX/A/LE3qrm3ooSXQVaSvmqKZgvT2yzySYfRuy2yT117uFgnMb5otZrkfTiJ46V1tW8DqLQBAX&#10;VtdcKvjKty8xCOeRNTaWScEvOVivJk9LTLUd+ED90ZcilLBLUUHlfZtK6YqKDLqZbYmDdrGdQR9o&#10;V0rd4RDKTSPnUfQmDdYcFips6b2i4nr8MQp2cbv5zuxtKJvP8+60PyUfeeKVep6OmwUIT6N/mP/T&#10;mVaQBMDfm/AE5OoOAAD//wMAUEsBAi0AFAAGAAgAAAAhANvh9svuAAAAhQEAABMAAAAAAAAAAAAA&#10;AAAAAAAAAFtDb250ZW50X1R5cGVzXS54bWxQSwECLQAUAAYACAAAACEAWvQsW78AAAAVAQAACwAA&#10;AAAAAAAAAAAAAAAfAQAAX3JlbHMvLnJlbHNQSwECLQAUAAYACAAAACEAF6hJ8sMAAADdAAAADwAA&#10;AAAAAAAAAAAAAAAHAgAAZHJzL2Rvd25yZXYueG1sUEsFBgAAAAADAAMAtwAAAPcCA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1552" behindDoc="0" locked="0" layoutInCell="1" allowOverlap="1">
                <wp:simplePos x="0" y="0"/>
                <wp:positionH relativeFrom="page">
                  <wp:posOffset>7543800</wp:posOffset>
                </wp:positionH>
                <wp:positionV relativeFrom="page">
                  <wp:posOffset>6550025</wp:posOffset>
                </wp:positionV>
                <wp:extent cx="34925" cy="142875"/>
                <wp:effectExtent l="0" t="0" r="0" b="0"/>
                <wp:wrapTopAndBottom/>
                <wp:docPr id="208783" name="Groupe 208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06" name="Rectangle 10006"/>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3" o:spid="_x0000_s1094" style="position:absolute;left:0;text-align:left;margin-left:594pt;margin-top:515.75pt;width:2.75pt;height:11.25pt;z-index:25167155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bLHQIAAK4EAAAOAAAAZHJzL2Uyb0RvYy54bWykVM1u2zAMvg/YOwi6L3Yct0mNOMWwrsGA&#10;Yi3W9QEUWf7BZFGQlNjZ04+S7WRLL0V3ISj+8yOp9W3fSnIQxjagcjqfxZQIxaFoVJXTl5/3n1aU&#10;WMdUwSQokdOjsPR28/HDutOZSKAGWQhDMIiyWadzWjunsyiyvBYtszPQQqGyBNMyh09TRYVhHUZv&#10;ZZTE8XXUgSm0AS6sRendoKSbEL8sBXePZWmFIzKnWJsL1AS68zTarFlWGabrho9lsHdU0bJGYdJT&#10;qDvmGNmb5lWotuEGLJRuxqGNoCwbLkIP2M08vuhma2CvQy9V1lX6BBNCe4HTu8Py74cnQ5oip0m8&#10;Wq4WlCjW4pxCakFGIaLU6SpD463Rz/rJDK0i+wD8l0V1dKn37+ps3Jem9U7YMekD/McT/KJ3hKNw&#10;kd4kV5Rw1MzTZLW8GqbDaxzhKydefz25LdPl5LaIk9S7RSwbUobCToV0GtfMnpG0/4fkc820CAOy&#10;HpwRyXmMizkB+QNXkKlKCjKIA5TB2uM4vuwI6VtQSq+TeTq2exMnSfJPuyzTxrqtgJZ4JqcG84fN&#10;ZIcH6wZkJhM/EKk8VXDfSDlovQRRs9lQledcv+uHJQngetEOiiP2W4P5/Yj3X0rocgojR/2XgMm9&#10;lhL5TSHO/vomxkzMbmKMk18g3OhQzue9g7IJ9Z6zjXXhAMeFw6MIox4P2F/d3+9gdf5mNn8AAAD/&#10;/wMAUEsDBBQABgAIAAAAIQDywrJy4gAAAA8BAAAPAAAAZHJzL2Rvd25yZXYueG1sTE9BasMwELwX&#10;+gexhd4aSXVdHMdyCKHtKRSSFEpvir2xTSzJWIrt/L7rU3ub2RlmZ7L1ZFo2YO8bZxXIhQCGtnBl&#10;YysFX8f3pwSYD9qWunUWFdzQwzq/v8t0WrrR7nE4hIpRiPWpVlCH0KWc+6JGo/3CdWhJO7ve6EC0&#10;r3jZ65HCTcufhXjlRjeWPtS6w22NxeVwNQo+Rj1uIvk27C7n7e3nGH9+7yQq9fgwbVbAAk7hzwxz&#10;faoOOXU6uastPWuJyyShMYGQiGQMbPbIZUToNN/iFwE8z/j/HfkvAAAA//8DAFBLAQItABQABgAI&#10;AAAAIQC2gziS/gAAAOEBAAATAAAAAAAAAAAAAAAAAAAAAABbQ29udGVudF9UeXBlc10ueG1sUEsB&#10;Ai0AFAAGAAgAAAAhADj9If/WAAAAlAEAAAsAAAAAAAAAAAAAAAAALwEAAF9yZWxzLy5yZWxzUEsB&#10;Ai0AFAAGAAgAAAAhAMcxhssdAgAArgQAAA4AAAAAAAAAAAAAAAAALgIAAGRycy9lMm9Eb2MueG1s&#10;UEsBAi0AFAAGAAgAAAAhAPLCsnLiAAAADwEAAA8AAAAAAAAAAAAAAAAAdwQAAGRycy9kb3ducmV2&#10;LnhtbFBLBQYAAAAABAAEAPMAAACGBQAAAAA=&#10;">
                <v:rect id="Rectangle 10006" o:spid="_x0000_s109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XCxwAAAN4AAAAPAAAAZHJzL2Rvd25yZXYueG1sRI9Pa8JA&#10;EMXvQr/DMoXedLc9FJO6htA/6NEaQXsbsmMSzM6G7NakfvquIHib4b33mzeLbLStOFPvG8canmcK&#10;BHHpTMOVhl3xNZ2D8AHZYOuYNPyRh2z5MFlgatzA33TehkpECPsUNdQhdKmUvqzJop+5jjhqR9db&#10;DHHtK2l6HCLctvJFqVdpseF4ocaO3msqT9tfq2E17/LD2l2Gqv38We03++SjSILWT49j/gYi0Bju&#10;5lt6bWJ9FZFwfSfOIJf/AAAA//8DAFBLAQItABQABgAIAAAAIQDb4fbL7gAAAIUBAAATAAAAAAAA&#10;AAAAAAAAAAAAAABbQ29udGVudF9UeXBlc10ueG1sUEsBAi0AFAAGAAgAAAAhAFr0LFu/AAAAFQEA&#10;AAsAAAAAAAAAAAAAAAAAHwEAAF9yZWxzLy5yZWxzUEsBAi0AFAAGAAgAAAAhALSMhcL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2576" behindDoc="0" locked="0" layoutInCell="1" allowOverlap="1">
                <wp:simplePos x="0" y="0"/>
                <wp:positionH relativeFrom="page">
                  <wp:posOffset>7543800</wp:posOffset>
                </wp:positionH>
                <wp:positionV relativeFrom="page">
                  <wp:posOffset>6804025</wp:posOffset>
                </wp:positionV>
                <wp:extent cx="34925" cy="142875"/>
                <wp:effectExtent l="0" t="0" r="0" b="0"/>
                <wp:wrapTopAndBottom/>
                <wp:docPr id="208784" name="Groupe 208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12" name="Rectangle 10012"/>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4" o:spid="_x0000_s1096" style="position:absolute;left:0;text-align:left;margin-left:594pt;margin-top:535.75pt;width:2.75pt;height:11.25pt;z-index:25167257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HeHgIAAK4EAAAOAAAAZHJzL2Uyb0RvYy54bWykVNtu2zAMfR+wfxD0vvhSt0mNOMWwrsGA&#10;Yi3W7QMUWb5gsihISuzs60fJdrKlL0P3QlC885DU+m7oJDkIY1tQBU0WMSVCcShbVRf0x/eHDytK&#10;rGOqZBKUKOhRWHq3ef9u3etcpNCALIUhGETZvNcFbZzTeRRZ3oiO2QVooVBZgemYw6epo9KwHqN3&#10;Mkrj+CbqwZTaABfWovR+VNJNiF9VgrunqrLCEVlQrM0FagLdeRpt1iyvDdNNy6cy2Buq6FirMOkp&#10;1D1zjOxN+ypU13IDFiq34NBFUFUtF6EH7CaJL7rZGtjr0Eud97U+wYTQXuD05rD86+HZkLYsaBqv&#10;lquMEsU6nFNILcgkRJR6XedovDX6RT+bsVVkH4H/tKiOLvX+XZ+Nh8p03gk7JkOA/3iCXwyOcBRe&#10;ZbfpNSUcNUmWrpbX43R4gyN85cSbzye3Zbac3a7iNPNuEcvHlKGwUyG9xjWzZyTt/yH50jAtwoCs&#10;B2dCMonjJJ2B/IYryFQtBRnFAcpg7XGcXnaC9F9Qym7SBMcUULqN0zT9q12Wa2PdVkBHPFNQg/nD&#10;ZrLDo3UjMrOJH4hUnip4aKUctV6CqNl8rMpzbtgN45KEmXjRDsoj9tuA+fWE919J6AsKE0f9l4DJ&#10;vZYS+UUhzv76ZsbMzG5mjJOfINzoWM7HvYOqDfWes0114QCnhcOjCKOeDthf3Z/vYHX+Zja/AQAA&#10;//8DAFBLAwQUAAYACAAAACEAOYEFU+IAAAAPAQAADwAAAGRycy9kb3ducmV2LnhtbExPQU7DMBC8&#10;I/EHa5G4UduUQhriVFUFnKpKtEiImxtvk6ixHcVukv6ezQluMzuj2ZlsNdqG9diF2jsFciaAoSu8&#10;qV2p4Ovw/pAAC1E7oxvvUMEVA6zy25tMp8YP7hP7fSwZhbiQagVVjG3KeSgqtDrMfIuOtJPvrI5E&#10;u5KbTg8Ubhv+KMQzt7p29KHSLW4qLM77i1XwMehhPZdv/fZ82lx/Dovd91aiUvd34/oVWMQx/plh&#10;qk/VIadOR39xJrCGuEwSGhMJiRe5ADZ55HJO6Djdlk8CeJ7x/zvyXwAAAP//AwBQSwECLQAUAAYA&#10;CAAAACEAtoM4kv4AAADhAQAAEwAAAAAAAAAAAAAAAAAAAAAAW0NvbnRlbnRfVHlwZXNdLnhtbFBL&#10;AQItABQABgAIAAAAIQA4/SH/1gAAAJQBAAALAAAAAAAAAAAAAAAAAC8BAABfcmVscy8ucmVsc1BL&#10;AQItABQABgAIAAAAIQDF5bHeHgIAAK4EAAAOAAAAAAAAAAAAAAAAAC4CAABkcnMvZTJvRG9jLnht&#10;bFBLAQItABQABgAIAAAAIQA5gQVT4gAAAA8BAAAPAAAAAAAAAAAAAAAAAHgEAABkcnMvZG93bnJl&#10;di54bWxQSwUGAAAAAAQABADzAAAAhwUAAAAA&#10;">
                <v:rect id="Rectangle 10012" o:spid="_x0000_s109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UcwwAAAN4AAAAPAAAAZHJzL2Rvd25yZXYueG1sRE9Li8Iw&#10;EL4L+x/CLHjTRA+iXaPIrqLH9QG6t6EZ22IzKU20dX+9EQRv8/E9ZzpvbSluVPvCsYZBX4EgTp0p&#10;ONNw2K96YxA+IBssHZOGO3mYzz46U0yMa3hLt13IRAxhn6CGPIQqkdKnOVn0fVcRR+7saoshwjqT&#10;psYmhttSDpUaSYsFx4YcK/rOKb3srlbDelwtThv332Tl8m99/D1OfvaToHX3s118gQjUhrf45d6Y&#10;OF+pwRCe78Qb5OwBAAD//wMAUEsBAi0AFAAGAAgAAAAhANvh9svuAAAAhQEAABMAAAAAAAAAAAAA&#10;AAAAAAAAAFtDb250ZW50X1R5cGVzXS54bWxQSwECLQAUAAYACAAAACEAWvQsW78AAAAVAQAACwAA&#10;AAAAAAAAAAAAAAAfAQAAX3JlbHMvLnJlbHNQSwECLQAUAAYACAAAACEATm4VHMMAAADeAAAADwAA&#10;AAAAAAAAAAAAAAAHAgAAZHJzL2Rvd25yZXYueG1sUEsFBgAAAAADAAMAtwAAAPcCA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3600" behindDoc="0" locked="0" layoutInCell="1" allowOverlap="1">
                <wp:simplePos x="0" y="0"/>
                <wp:positionH relativeFrom="page">
                  <wp:posOffset>7543800</wp:posOffset>
                </wp:positionH>
                <wp:positionV relativeFrom="page">
                  <wp:posOffset>7058660</wp:posOffset>
                </wp:positionV>
                <wp:extent cx="34925" cy="142875"/>
                <wp:effectExtent l="0" t="0" r="0" b="0"/>
                <wp:wrapTopAndBottom/>
                <wp:docPr id="208785" name="Groupe 208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17" name="Rectangle 10017"/>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5" o:spid="_x0000_s1098" style="position:absolute;left:0;text-align:left;margin-left:594pt;margin-top:555.8pt;width:2.75pt;height:11.25pt;z-index:25167360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8IAIAAK4EAAAOAAAAZHJzL2Uyb0RvYy54bWykVNtu2zAMfR+wfxD0vvhSN0mNOMWwrsGA&#10;Yi3W9QMUWb5gsihISuzs60fJTrKlL0X3IlAkRR4eklrdDp0ke2FsC6qgySymRCgOZavqgr78vP+0&#10;pMQ6pkomQYmCHoSlt+uPH1a9zkUKDchSGIJBlM17XdDGOZ1HkeWN6JidgRYKjRWYjjm8mjoqDesx&#10;eiejNI7nUQ+m1Aa4sBa1d6ORrkP8qhLcPVaVFY7IgiI2F04Tzq0/o/WK5bVhumn5BIO9A0XHWoVJ&#10;T6HumGNkZ9pXobqWG7BQuRmHLoKqarkINWA1SXxRzcbAToda6ryv9YkmpPaCp3eH5d/3T4a0ZUHT&#10;eLlYXlOiWId9CqkFmZTIUq/rHJ03Rj/rJzOWiuID8F8WzdGl3d/rs/NQmc4/worJEOg/nOgXgyMc&#10;lVfZTYoAOFqSLF0ursfu8AZb+OoRb76eni2yxfHZVZxm/lnE8jFlAHYC0mscM3tm0v4fk88N0yI0&#10;yHpyJiaTOE4Q0EjkDxxBpmopyKgOVAZvz+N0sxOlb2Epm6dJNpV7E6dp+k+5LNfGuo2AjnihoAbz&#10;h8lk+wfrRmaOLr4hUvlTwX0r5Wj1GmTN5iMqL7lhO4xDMvfZvGoL5QHrbcD8fsT9ryT0BYVJov5L&#10;wOTeSon8ppBnv31HwRyF7VEwTn6BsKMjnM87B1Ub8J6zTbiwgdPA4VKEVk8L7Lfu73vwOn8z6z8A&#10;AAD//wMAUEsDBBQABgAIAAAAIQC6nLk94gAAAA8BAAAPAAAAZHJzL2Rvd25yZXYueG1sTI9BS8NA&#10;EIXvgv9hGcGb3ayxJcZsSinqqQi2gnibJtMkNDsbstsk/fduTnp7j3m8+V62nkwrBupdY1mDWkQg&#10;iAtbNlxp+Dq8PSQgnEcusbVMGq7kYJ3f3mSYlnbkTxr2vhKhhF2KGmrvu1RKV9Rk0C1sRxxuJ9sb&#10;9MH2lSx7HEO5aeVjFK2kwYbDhxo72tZUnPcXo+F9xHETq9dhdz5trz+H5cf3TpHW93fT5gWEp8n/&#10;hWHGD+iQB6ajvXDpRBu8SpIwxs9KqRWIOaOe4yWI46ziJwUyz+T/HfkvAAAA//8DAFBLAQItABQA&#10;BgAIAAAAIQC2gziS/gAAAOEBAAATAAAAAAAAAAAAAAAAAAAAAABbQ29udGVudF9UeXBlc10ueG1s&#10;UEsBAi0AFAAGAAgAAAAhADj9If/WAAAAlAEAAAsAAAAAAAAAAAAAAAAALwEAAF9yZWxzLy5yZWxz&#10;UEsBAi0AFAAGAAgAAAAhAOTD7LwgAgAArgQAAA4AAAAAAAAAAAAAAAAALgIAAGRycy9lMm9Eb2Mu&#10;eG1sUEsBAi0AFAAGAAgAAAAhALqcuT3iAAAADwEAAA8AAAAAAAAAAAAAAAAAegQAAGRycy9kb3du&#10;cmV2LnhtbFBLBQYAAAAABAAEAPMAAACJBQAAAAA=&#10;">
                <v:rect id="Rectangle 10017" o:spid="_x0000_s109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aExQAAAN4AAAAPAAAAZHJzL2Rvd25yZXYueG1sRE9Na8JA&#10;EL0X/A/LCL3VXXuwGrMRsRU9tiqotyE7JsHsbMhuTdpf3y0I3ubxPidd9LYWN2p95VjDeKRAEOfO&#10;VFxoOOzXL1MQPiAbrB2Thh/ysMgGTykmxnX8RbddKEQMYZ+ghjKEJpHS5yVZ9CPXEEfu4lqLIcK2&#10;kKbFLobbWr4qNZEWK44NJTa0Kim/7r6ths20WZ627rcr6o/z5vh5nL3vZ0Hr52G/nIMI1IeH+O7e&#10;mjhfqfEb/L8Tb5DZHwAAAP//AwBQSwECLQAUAAYACAAAACEA2+H2y+4AAACFAQAAEwAAAAAAAAAA&#10;AAAAAAAAAAAAW0NvbnRlbnRfVHlwZXNdLnhtbFBLAQItABQABgAIAAAAIQBa9CxbvwAAABUBAAAL&#10;AAAAAAAAAAAAAAAAAB8BAABfcmVscy8ucmVsc1BLAQItABQABgAIAAAAIQBeGbaE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4624" behindDoc="0" locked="0" layoutInCell="1" allowOverlap="1">
                <wp:simplePos x="0" y="0"/>
                <wp:positionH relativeFrom="page">
                  <wp:posOffset>7543800</wp:posOffset>
                </wp:positionH>
                <wp:positionV relativeFrom="page">
                  <wp:posOffset>7313930</wp:posOffset>
                </wp:positionV>
                <wp:extent cx="34925" cy="142875"/>
                <wp:effectExtent l="0" t="0" r="0" b="0"/>
                <wp:wrapTopAndBottom/>
                <wp:docPr id="208786" name="Groupe 208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22" name="Rectangle 10022"/>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6" o:spid="_x0000_s1100" style="position:absolute;left:0;text-align:left;margin-left:594pt;margin-top:575.9pt;width:2.75pt;height:11.25pt;z-index:25167462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uHQIAAK4EAAAOAAAAZHJzL2Uyb0RvYy54bWykVM1u2zAMvg/YOwi6L3ZcN0mNOMWwrsGA&#10;Yi3W9QEUWf7BZFGQlNjZ04+S7WRLL0V3ISj+8yOp9W3fSnIQxjagcjqfxZQIxaFoVJXTl5/3n1aU&#10;WMdUwSQokdOjsPR28/HDutOZSKAGWQhDMIiyWadzWjunsyiyvBYtszPQQqGyBNMyh09TRYVhHUZv&#10;ZZTE8SLqwBTaABfWovRuUNJNiF+WgrvHsrTCEZlTrM0FagLdeRpt1iyrDNN1w8cy2DuqaFmjMOkp&#10;1B1zjOxN8ypU23ADFko349BGUJYNF6EH7GYeX3SzNbDXoZcq6yp9ggmhvcDp3WH598OTIU2R0yRe&#10;LVcLShRrcU4htSCjEFHqdJWh8dboZ/1khlaRfQD+y6I6utT7d3U27kvTeifsmPQB/uMJftE7wlF4&#10;ld4k15Rw1MzTZLW8HqbDaxzhKydefz25LdPl5HYVJ6l3i1g2pAyFnQrpNK6ZPSNp/w/J55ppEQZk&#10;PTgjkvM4TpIJyB+4gkxVUpBBHKAM1h7H8WVHSN+CUrpI5unY7g0mSv5pl2XaWLcV0BLP5NRg/rCZ&#10;7PBg3YDMZOIHIpWnCu4bKQetlyBqNhuq8pzrd/2wJEufzYt2UByx3xrM70e8/1JCl1MYOeq/BEzu&#10;tZTIbwpx9tc3MWZidhNjnPwC4UaHcj7vHZRNqPecbawLBzguHB5FGPV4wP7q/n4Hq/M3s/kDAAD/&#10;/wMAUEsDBBQABgAIAAAAIQDKuNQo4gAAAA8BAAAPAAAAZHJzL2Rvd25yZXYueG1sTI/BTsMwEETv&#10;SPyDtUjcqGNCIA1xqqoCThUSLRLqzY23SdR4HcVukv49zgluM9rR7Lx8NZmWDdi7xpIEsYiAIZVW&#10;N1RJ+N6/P6TAnFekVWsJJVzRwaq4vclVpu1IXzjsfMVCCblMSai97zLOXVmjUW5hO6RwO9neKB9s&#10;X3HdqzGUm5Y/RtEzN6qh8KFWHW5qLM+7i5HwMapxHYu3YXs+ba6HffL5sxUo5f3dtH4F5nHyf2GY&#10;54fpUIRNR3sh7VgbvEjTAONnlYhAMWfEMk6AHWf18hQDL3L+n6P4BQAA//8DAFBLAQItABQABgAI&#10;AAAAIQC2gziS/gAAAOEBAAATAAAAAAAAAAAAAAAAAAAAAABbQ29udGVudF9UeXBlc10ueG1sUEsB&#10;Ai0AFAAGAAgAAAAhADj9If/WAAAAlAEAAAsAAAAAAAAAAAAAAAAALwEAAF9yZWxzLy5yZWxzUEsB&#10;Ai0AFAAGAAgAAAAhAL5JtS4dAgAArgQAAA4AAAAAAAAAAAAAAAAALgIAAGRycy9lMm9Eb2MueG1s&#10;UEsBAi0AFAAGAAgAAAAhAMq41CjiAAAADwEAAA8AAAAAAAAAAAAAAAAAdwQAAGRycy9kb3ducmV2&#10;LnhtbFBLBQYAAAAABAAEAPMAAACGBQAAAAA=&#10;">
                <v:rect id="Rectangle 10022" o:spid="_x0000_s110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hxQAAAN4AAAAPAAAAZHJzL2Rvd25yZXYueG1sRE9Na8JA&#10;EL0X/A/LCL3VXXMoGt0E0RY9tirE3obsNAlmZ0N2a9L++m6h4G0e73PW+WhbcaPeN441zGcKBHHp&#10;TMOVhvPp9WkBwgdkg61j0vBNHvJs8rDG1LiB3+l2DJWIIexT1FCH0KVS+rImi37mOuLIfbreYoiw&#10;r6TpcYjhtpWJUs/SYsOxocaOtjWV1+OX1bBfdJvLwf0MVfvysS/eiuXutAxaP07HzQpEoDHcxf/u&#10;g4nzlUoS+Hsn3iCzXwAAAP//AwBQSwECLQAUAAYACAAAACEA2+H2y+4AAACFAQAAEwAAAAAAAAAA&#10;AAAAAAAAAAAAW0NvbnRlbnRfVHlwZXNdLnhtbFBLAQItABQABgAIAAAAIQBa9CxbvwAAABUBAAAL&#10;AAAAAAAAAAAAAAAAAB8BAABfcmVscy8ucmVsc1BLAQItABQABgAIAAAAIQCAAt+h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5648" behindDoc="0" locked="0" layoutInCell="1" allowOverlap="1">
                <wp:simplePos x="0" y="0"/>
                <wp:positionH relativeFrom="page">
                  <wp:posOffset>7543800</wp:posOffset>
                </wp:positionH>
                <wp:positionV relativeFrom="page">
                  <wp:posOffset>7567930</wp:posOffset>
                </wp:positionV>
                <wp:extent cx="34925" cy="142875"/>
                <wp:effectExtent l="0" t="0" r="0" b="0"/>
                <wp:wrapTopAndBottom/>
                <wp:docPr id="208787" name="Groupe 208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29" name="Rectangle 1002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7" o:spid="_x0000_s1102" style="position:absolute;left:0;text-align:left;margin-left:594pt;margin-top:595.9pt;width:2.75pt;height:11.25pt;z-index:25167564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isIAIAAK4EAAAOAAAAZHJzL2Uyb0RvYy54bWykVMFu2zAMvQ/YPwi6L3Zct0mMOMWwrsGA&#10;Yi3W7QMUWbKNyaIgKbG7rx8lO8mWXobuIlAkRT4+klrfDp0iB2FdC7qk81lKidAcqlbXJf3x/f7D&#10;khLnma6YAi1K+iIcvd28f7fuTSEyaEBVwhIMol3Rm5I23psiSRxvRMfcDIzQaJRgO+bxauuksqzH&#10;6J1KsjS9SXqwlbHAhXOovRuNdBPjSym4f5TSCU9USRGbj6eN5y6cyWbNitoy07R8gsHegKJjrcak&#10;p1B3zDOyt+2rUF3LLTiQfsahS0DKlotYA1YzTy+q2VrYm1hLXfS1OdGE1F7w9Oaw/OvhyZK2KmmW&#10;LhfLBSWaddinmFqQSYks9aYu0HlrzbN5smOpKD4A/+nQnFzaw70+Ow/SduERVkyGSP/LiX4xeMJR&#10;eZWvsmtKOFrmebZcXI/d4Q228NUj3nw+PVvkiHt8dpVmeXiWsGJMGYGdgPQGx8ydmXT/x+Rzw4yI&#10;DXKBnInJeZpmqyOR33AEma6VIKM6Uhm9A4/TzU2U/gtL+U02z6dyV2mWZX+Vywpjnd8K6EgQSmox&#10;f5xMdnhwfmTm6BIaonQ4Ndy3So3WoEHWXDGiCpIfdsM4JMuQLah2UL1gvQ3YX4+4/1JBX1KYJBq+&#10;BEwerJSoLxp5Dtt3FOxR2B0F69UniDs6wvm49yDbiPecbcKFDZwGDpcitnpa4LB1f96j1/mb2fwG&#10;AAD//wMAUEsDBBQABgAIAAAAIQBGwlXc4wAAAA8BAAAPAAAAZHJzL2Rvd25yZXYueG1sTI/BasMw&#10;EETvhf6D2EBvjay4KY5jOYTQ9hQKSQqlN8Xa2CaWZCzFdv6+61N7m2GH2XnZZjQN67HztbMSxDwC&#10;hrZwuralhK/T+3MCzAdltWqcRQl39LDJHx8ylWo32AP2x1AyKrE+VRKqENqUc19UaJSfuxYt3S6u&#10;MyqQ7UquOzVQuWn4IopeuVG1pQ+VanFXYXE93oyEj0EN21i89fvrZXf/OS0/v/cCpXyajds1sIBj&#10;+AvDNJ+mQ06bzu5mtWcNeZEkBBMmtRJEMWXEKl4CO5NaiJcYeJ7x/xz5LwAAAP//AwBQSwECLQAU&#10;AAYACAAAACEAtoM4kv4AAADhAQAAEwAAAAAAAAAAAAAAAAAAAAAAW0NvbnRlbnRfVHlwZXNdLnht&#10;bFBLAQItABQABgAIAAAAIQA4/SH/1gAAAJQBAAALAAAAAAAAAAAAAAAAAC8BAABfcmVscy8ucmVs&#10;c1BLAQItABQABgAIAAAAIQATblisIAIAAK4EAAAOAAAAAAAAAAAAAAAAAC4CAABkcnMvZTJvRG9j&#10;LnhtbFBLAQItABQABgAIAAAAIQBGwlXc4wAAAA8BAAAPAAAAAAAAAAAAAAAAAHoEAABkcnMvZG93&#10;bnJldi54bWxQSwUGAAAAAAQABADzAAAAigUAAAAA&#10;">
                <v:rect id="Rectangle 10029" o:spid="_x0000_s110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3QxAAAAN4AAAAPAAAAZHJzL2Rvd25yZXYueG1sRE9La8JA&#10;EL4L/Q/LFLzpbj2ISV1FWkWPPgqptyE7JqHZ2ZBdTfTXu4VCb/PxPWe+7G0tbtT6yrGGt7ECQZw7&#10;U3Gh4eu0Gc1A+IBssHZMGu7kYbl4GcwxNa7jA92OoRAxhH2KGsoQmlRKn5dk0Y9dQxy5i2sthgjb&#10;QpoWuxhuazlRaiotVhwbSmzoo6T853i1GrazZvW9c4+uqNfnbbbPks9TErQevvardxCB+vAv/nPv&#10;TJyv1CSB33fiDXLxBAAA//8DAFBLAQItABQABgAIAAAAIQDb4fbL7gAAAIUBAAATAAAAAAAAAAAA&#10;AAAAAAAAAABbQ29udGVudF9UeXBlc10ueG1sUEsBAi0AFAAGAAgAAAAhAFr0LFu/AAAAFQEAAAsA&#10;AAAAAAAAAAAAAAAAHwEAAF9yZWxzLy5yZWxzUEsBAi0AFAAGAAgAAAAhAI6mTdDEAAAA3g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6672" behindDoc="0" locked="0" layoutInCell="1" allowOverlap="1">
                <wp:simplePos x="0" y="0"/>
                <wp:positionH relativeFrom="page">
                  <wp:posOffset>7543800</wp:posOffset>
                </wp:positionH>
                <wp:positionV relativeFrom="page">
                  <wp:posOffset>7822565</wp:posOffset>
                </wp:positionV>
                <wp:extent cx="34925" cy="142875"/>
                <wp:effectExtent l="0" t="0" r="0" b="0"/>
                <wp:wrapTopAndBottom/>
                <wp:docPr id="208788" name="Groupe 208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35" name="Rectangle 10035"/>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8" o:spid="_x0000_s1104" style="position:absolute;left:0;text-align:left;margin-left:594pt;margin-top:615.95pt;width:2.75pt;height:11.25pt;z-index:25167667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jAIAIAAK4EAAAOAAAAZHJzL2Uyb0RvYy54bWykVM1u2zAMvg/YOwi6L3Yct0mMOMWwrsGA&#10;Yi3W7QEUWf7BZFGQlNjZ04+SHWdLL0N3ESiSIvl9JLW561tJjsLYBlRO57OYEqE4FI2qcvrj+8OH&#10;FSXWMVUwCUrk9CQsvdu+f7fpdCYSqEEWwhAMomzW6ZzWzuksiiyvRcvsDLRQaCzBtMzh1VRRYViH&#10;0VsZJXF8G3VgCm2AC2tRez8Y6TbEL0vB3VNZWuGIzCnW5sJpwrn3Z7TdsKwyTNcNH8tgb6iiZY3C&#10;pFOoe+YYOZjmVai24QYslG7GoY2gLBsuAgZEM4+v0OwMHHTAUmVdpSeakNornt4cln89PhvSFDlN&#10;4tVyhd1SrMU+hdSCjEpkqdNVhs47o1/0sxmgovgI/KdFc3Rt9/fq4tyXpvWPEDHpA/2niX7RO8JR&#10;uUjXyQ0lHC3zNFktb4bu8Bpb+OoRrz9Pz5bp8vxsESepfxaxbEgZCpsK6TSOmb0waf+PyZeaaREa&#10;ZD05I5PzOF4gjoHIbziCTFVSkEEdqAzensfxZkdK/4Wl9DaZpyPcdZwkyV9wWaaNdTsBLfFCTg3m&#10;D5PJjo/WDcycXXxDpPKngodGysHqNciazYaqvOT6fT8Mydpn86o9FCfEW4P59YT7X0rocgqjRP2X&#10;gMm9lRL5RSHPfvvOgjkL+7NgnPwEYUeHcj4eHJRNqPeSbawLGzgOHC5FaPW4wH7r/rwHr8s3s/0N&#10;AAD//wMAUEsDBBQABgAIAAAAIQBjdgbU5AAAAA8BAAAPAAAAZHJzL2Rvd25yZXYueG1sTI/BTsMw&#10;EETvSPyDtUjcqOOmQWmIU1UVcKqQaJEQNzfeJlFjO4rdJP17Nie47eyOZt/km8m0bMDeN85KEIsI&#10;GNrS6cZWEr6Ob08pMB+U1ap1FiXc0MOmuL/LVabdaD9xOISKUYj1mZJQh9BlnPuyRqP8wnVo6XZ2&#10;vVGBZF9x3auRwk3Ll1H0zI1qLH2oVYe7GsvL4WokvI9q3MbiddhfzrvbzzH5+N4LlPLxYdq+AAs4&#10;hT8zzPiEDgUxndzVas9a0iJNqUygaRmLNbDZI9ZxAuw075LVCniR8/89il8AAAD//wMAUEsBAi0A&#10;FAAGAAgAAAAhALaDOJL+AAAA4QEAABMAAAAAAAAAAAAAAAAAAAAAAFtDb250ZW50X1R5cGVzXS54&#10;bWxQSwECLQAUAAYACAAAACEAOP0h/9YAAACUAQAACwAAAAAAAAAAAAAAAAAvAQAAX3JlbHMvLnJl&#10;bHNQSwECLQAUAAYACAAAACEA4zsowCACAACuBAAADgAAAAAAAAAAAAAAAAAuAgAAZHJzL2Uyb0Rv&#10;Yy54bWxQSwECLQAUAAYACAAAACEAY3YG1OQAAAAPAQAADwAAAAAAAAAAAAAAAAB6BAAAZHJzL2Rv&#10;d25yZXYueG1sUEsFBgAAAAAEAAQA8wAAAIsFAAAAAA==&#10;">
                <v:rect id="Rectangle 10035" o:spid="_x0000_s110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EIxQAAAN4AAAAPAAAAZHJzL2Rvd25yZXYueG1sRE9La8JA&#10;EL4X+h+WKfRWd9ti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CKMtEI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7696" behindDoc="0" locked="0" layoutInCell="1" allowOverlap="1">
                <wp:simplePos x="0" y="0"/>
                <wp:positionH relativeFrom="page">
                  <wp:posOffset>7543800</wp:posOffset>
                </wp:positionH>
                <wp:positionV relativeFrom="page">
                  <wp:posOffset>8077200</wp:posOffset>
                </wp:positionV>
                <wp:extent cx="34925" cy="142875"/>
                <wp:effectExtent l="0" t="0" r="0" b="0"/>
                <wp:wrapTopAndBottom/>
                <wp:docPr id="208789" name="Groupe 208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42" name="Rectangle 10042"/>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89" o:spid="_x0000_s1106" style="position:absolute;left:0;text-align:left;margin-left:594pt;margin-top:636pt;width:2.75pt;height:11.25pt;z-index:25167769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0xqHgIAAK4EAAAOAAAAZHJzL2Uyb0RvYy54bWykVM1u2zAMvg/YOwi6L3Yct0mMOMWwrsGA&#10;Yi3W7QEUWf7BZFGQlNjZ04+S7WRLL0N3ISj+8yOpzV3fSnIUxjagcjqfxZQIxaFoVJXTH98fPqwo&#10;sY6pgklQIqcnYend9v27TaczkUANshCGYBBls07ntHZOZ1FkeS1aZmeghUJlCaZlDp+migrDOoze&#10;yiiJ49uoA1NoA1xYi9L7QUm3IX5ZCu6eytIKR2ROsTYXqAl072m03bCsMkzXDR/LYG+oomWNwqTn&#10;UPfMMXIwzatQbcMNWCjdjEMbQVk2XIQesJt5fNXNzsBBh16qrKv0GSaE9gqnN4flX4/PhjRFTpN4&#10;tVytKVGsxTmF1IKMQkSp01WGxjujX/SzGVpF9hH4T4vq6Frv39XFuC9N652wY9IH+E9n+EXvCEfh&#10;Il0nN5Rw1MzTZLW8GabDaxzhKydefz67LdPl5LaIk9S7RSwbUobCzoV0GtfMXpC0/4fkS820CAOy&#10;HpwRyXkcp8kE5DdcQaYqKcggDlAGa4/j+LIjpP+CUnqbzNOx3XWcJMlf7bJMG+t2AlrimZwazB82&#10;kx0frRuQmUz8QKTyVMFDI+Wg9RJEzWZDVZ5z/b4PS7IIF+NFeyhO2G8N5tcT3n8pocspjBz1XwIm&#10;91pK5BeFOPvrmxgzMfuJMU5+gnCjQzkfDw7KJtR7yTbWhQMcFw6PIox6PGB/dX++g9Xlm9n+BgAA&#10;//8DAFBLAwQUAAYACAAAACEAWlm9X+IAAAAPAQAADwAAAGRycy9kb3ducmV2LnhtbExPQU7DMBC8&#10;I/EHa5G4UccpgTTEqaoKOFVItEiImxtvk6ixHcVukv6ezQluMzuj2Zl8PZmWDdj7xlkJYhEBQ1s6&#10;3dhKwtfh7SEF5oOyWrXOooQrelgXtze5yrQb7ScO+1AxCrE+UxLqELqMc1/WaJRfuA4taSfXGxWI&#10;9hXXvRop3LQ8jqInblRj6UOtOtzWWJ73FyPhfVTjZileh935tL3+HJKP751AKe/vps0LsIBT+DPD&#10;XJ+qQ0Gdju5itWctcZGmNCYQip9jQrNHrJYJsON8Wz0mwIuc/99R/AIAAP//AwBQSwECLQAUAAYA&#10;CAAAACEAtoM4kv4AAADhAQAAEwAAAAAAAAAAAAAAAAAAAAAAW0NvbnRlbnRfVHlwZXNdLnhtbFBL&#10;AQItABQABgAIAAAAIQA4/SH/1gAAAJQBAAALAAAAAAAAAAAAAAAAAC8BAABfcmVscy8ucmVsc1BL&#10;AQItABQABgAIAAAAIQDyQ0xqHgIAAK4EAAAOAAAAAAAAAAAAAAAAAC4CAABkcnMvZTJvRG9jLnht&#10;bFBLAQItABQABgAIAAAAIQBaWb1f4gAAAA8BAAAPAAAAAAAAAAAAAAAAAHgEAABkcnMvZG93bnJl&#10;di54bWxQSwUGAAAAAAQABADzAAAAhwUAAAAA&#10;">
                <v:rect id="Rectangle 10042" o:spid="_x0000_s110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ToBxAAAAN4AAAAPAAAAZHJzL2Rvd25yZXYueG1sRE9Na8JA&#10;EL0L/Q/LFLzpbkVEU1eRVtGjmoLtbchOk9DsbMiuJvrrXUHobR7vc+bLzlbiQo0vHWt4GyoQxJkz&#10;JecavtLNYArCB2SDlWPScCUPy8VLb46JcS0f6HIMuYgh7BPUUIRQJ1L6rCCLfuhq4sj9usZiiLDJ&#10;pWmwjeG2kiOlJtJiybGhwJo+Csr+jmerYTutV987d2vzav2zPe1Ps890FrTuv3ardxCBuvAvfrp3&#10;Js5XajyCxzvxBrm4AwAA//8DAFBLAQItABQABgAIAAAAIQDb4fbL7gAAAIUBAAATAAAAAAAAAAAA&#10;AAAAAAAAAABbQ29udGVudF9UeXBlc10ueG1sUEsBAi0AFAAGAAgAAAAhAFr0LFu/AAAAFQEAAAsA&#10;AAAAAAAAAAAAAAAAHwEAAF9yZWxzLy5yZWxzUEsBAi0AFAAGAAgAAAAhAF3dOgHEAAAA3g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8720" behindDoc="0" locked="0" layoutInCell="1" allowOverlap="1">
                <wp:simplePos x="0" y="0"/>
                <wp:positionH relativeFrom="page">
                  <wp:posOffset>7543800</wp:posOffset>
                </wp:positionH>
                <wp:positionV relativeFrom="page">
                  <wp:posOffset>4025900</wp:posOffset>
                </wp:positionV>
                <wp:extent cx="34925" cy="142875"/>
                <wp:effectExtent l="0" t="0" r="0" b="0"/>
                <wp:wrapTopAndBottom/>
                <wp:docPr id="208790" name="Groupe 208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48" name="Rectangle 9948"/>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0" o:spid="_x0000_s1108" style="position:absolute;left:0;text-align:left;margin-left:594pt;margin-top:317pt;width:2.75pt;height:11.25pt;z-index:25167872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hjHwIAAKwEAAAOAAAAZHJzL2Uyb0RvYy54bWykVM1u2zAMvg/YOwi6L3Yct0mMOMWwrsGA&#10;Yi3W7QEUWf7BZFGQlNjZ04+SHWdLL0N3ISj+8yOpzV3fSnIUxjagcjqfxZQIxaFoVJXTH98fPqwo&#10;sY6pgklQIqcnYend9v27TaczkUANshCGYBBls07ntHZOZ1FkeS1aZmeghUJlCaZlDp+migrDOoze&#10;yiiJ49uoA1NoA1xYi9L7QUm3IX5ZCu6eytIKR2ROsTYXqAl072m03bCsMkzXDR/LYG+oomWNwqRT&#10;qHvmGDmY5lWotuEGLJRuxqGNoCwbLkIP2M08vupmZ+CgQy9V1lV6ggmhvcLpzWH51+OzIU2R0yRe&#10;LdcIkWItzimkFmQUIkqdrjI03hn9op/N0Cqyj8B/WlRH13r/ri7GfWla74Qdkz7Af5rgF70jHIWL&#10;dJ3cUMJRM0+T1fJmmA6vcYSvnHj9eXJbpsuz2yJOUu8WsWxIGQqbCuk0rpm9IGn/D8mXmmkRBmQ9&#10;OCOS63WKWz/g+A03kKlKChKkAchg61EcX3YE9F8wSm+TeTo2u46TJPmrWZZpY91OQEs8k1OD6cNe&#10;suOjdQMuZxM/Dqk8VfDQSDlovQQxs9lQledcv+/DiizmPpsX7aE4Ybc1mF9PeP2lhC6nMHLUfwiY&#10;3GspkV8Uouxv78yYM7M/M8bJTxAudCjn48FB2YR6L9nGunB847rhSYRBj+frb+7Pd7C6fDLb3wAA&#10;AP//AwBQSwMEFAAGAAgAAAAhAAn2Xo3jAAAADQEAAA8AAABkcnMvZG93bnJldi54bWxMj8FOwzAQ&#10;RO9I/IO1SNyoY0KiNMSpqgo4VUi0SKg3N94mUWM7it0k/Xu2J7jt7I5m3xSr2XRsxMG3zkoQiwgY&#10;2srp1tYSvvfvTxkwH5TVqnMWJVzRw6q8vytUrt1kv3DchZpRiPW5ktCE0Oec+6pBo/zC9WjpdnKD&#10;UYHkUHM9qInCTcefoyjlRrWWPjSqx02D1Xl3MRI+JjWtY/E2bs+nzfWwTz5/tgKlfHyY16/AAs7h&#10;zww3fEKHkpiO7mK1Zx1pkWVUJkhI4xcabhaxjBNgR1olaQK8LPj/FuUvAAAA//8DAFBLAQItABQA&#10;BgAIAAAAIQC2gziS/gAAAOEBAAATAAAAAAAAAAAAAAAAAAAAAABbQ29udGVudF9UeXBlc10ueG1s&#10;UEsBAi0AFAAGAAgAAAAhADj9If/WAAAAlAEAAAsAAAAAAAAAAAAAAAAALwEAAF9yZWxzLy5yZWxz&#10;UEsBAi0AFAAGAAgAAAAhAOIL2GMfAgAArAQAAA4AAAAAAAAAAAAAAAAALgIAAGRycy9lMm9Eb2Mu&#10;eG1sUEsBAi0AFAAGAAgAAAAhAAn2Xo3jAAAADQEAAA8AAAAAAAAAAAAAAAAAeQQAAGRycy9kb3du&#10;cmV2LnhtbFBLBQYAAAAABAAEAPMAAACJBQAAAAA=&#10;">
                <v:rect id="Rectangle 9948" o:spid="_x0000_s110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AuxAAAAN0AAAAPAAAAZHJzL2Rvd25yZXYueG1sRE/Pa8Iw&#10;FL4P/B/CG3ib6cYQ2xlF3EZ7nFXQ3R7NW1uWvJQms9W/fjkIHj++38v1aI04U+9bxwqeZwkI4srp&#10;lmsFh/3n0wKED8gajWNScCEP69XkYYmZdgPv6FyGWsQQ9hkqaELoMil91ZBFP3MdceR+XG8xRNjX&#10;Uvc4xHBr5EuSzKXFlmNDgx1tG6p+yz+rIF90m1PhrkNtPr7z49cxfd+nQanp47h5AxFoDHfxzV1o&#10;BWn6GufGN/EJyNU/AAAA//8DAFBLAQItABQABgAIAAAAIQDb4fbL7gAAAIUBAAATAAAAAAAAAAAA&#10;AAAAAAAAAABbQ29udGVudF9UeXBlc10ueG1sUEsBAi0AFAAGAAgAAAAhAFr0LFu/AAAAFQEAAAsA&#10;AAAAAAAAAAAAAAAAHwEAAF9yZWxzLy5yZWxzUEsBAi0AFAAGAAgAAAAhAAaEwC7EAAAA3Q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79744" behindDoc="0" locked="0" layoutInCell="1" allowOverlap="1">
                <wp:simplePos x="0" y="0"/>
                <wp:positionH relativeFrom="page">
                  <wp:posOffset>7543800</wp:posOffset>
                </wp:positionH>
                <wp:positionV relativeFrom="page">
                  <wp:posOffset>5275580</wp:posOffset>
                </wp:positionV>
                <wp:extent cx="34925" cy="142875"/>
                <wp:effectExtent l="0" t="0" r="0" b="0"/>
                <wp:wrapTopAndBottom/>
                <wp:docPr id="208791" name="Groupe 208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79" name="Rectangle 997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1" o:spid="_x0000_s1110" style="position:absolute;left:0;text-align:left;margin-left:594pt;margin-top:415.4pt;width:2.75pt;height:11.25pt;z-index:25167974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pbHQIAAKwEAAAOAAAAZHJzL2Uyb0RvYy54bWykVM1u2zAMvg/YOwi6L3Yct4mNOMWwrsGA&#10;Yi3W7QEUWf7BZFGQlNjZ04+SnWRLL0N3ISj+8yOp9d3QSXIQxragCjqfxZQIxaFsVV3QH98fPqwo&#10;sY6pkklQoqBHYend5v27da9zkUADshSGYBBl814XtHFO51FkeSM6ZmeghUJlBaZjDp+mjkrDeoze&#10;ySiJ49uoB1NqA1xYi9L7UUk3IX5VCe6eqsoKR2RBsTYXqAl052m0WbO8Nkw3LZ/KYG+oomOtwqTn&#10;UPfMMbI37atQXcsNWKjcjEMXQVW1XIQesJt5fNXN1sBeh17qvK/1GSaE9gqnN4flXw/PhrRlQZN4&#10;tczmlCjW4ZxCakEmIaLU6zpH463RL/rZjK0i+wj8p0V1dK337/piPFSm807YMRkC/Mcz/GJwhKNw&#10;kWbJDSUcNfM0WS1vxunwBkf4yok3n89uy3R5clvESerdIpaPKUNh50J6jWtmL0ja/0PypWFahAFZ&#10;D86EZJYtsxOO33ADmaqlIEEagAy2HsXpZSdA/wWj9DaZp1OzWZwkyV/Nslwb67YCOuKZghpMH/aS&#10;HR6tG3E5mfhxSOWpgodWylHrJYiZzceqPOeG3RBWZBGyedEOyiN224D59YTXX0noCwoTR/2HgMm9&#10;lhL5RSHK/vZOjDkxuxNjnPwE4ULHcj7uHVRtqPeSbaoLxzetG55EGPR0vv7m/nwHq8sns/kNAAD/&#10;/wMAUEsDBBQABgAIAAAAIQD/dhSW4gAAAA0BAAAPAAAAZHJzL2Rvd25yZXYueG1sTI/BasMwEETv&#10;hf6D2EJvjawKF9exHEJoewqFJoWSm2JtbBNLMpZiO3/fzak9zuwwO69YzbZjIw6h9U6BWCTA0FXe&#10;tK5W8L1/f8qAhaid0Z13qOCKAVbl/V2hc+Mn94XjLtaMSlzItYImxj7nPFQNWh0WvkdHt5MfrI4k&#10;h5qbQU9Ubjv+nCQv3OrW0YdG97hpsDrvLlbBx6SntRRv4/Z82lwP+/TzZytQqceHeb0EFnGOf2G4&#10;zafpUNKmo784E1hHWmQZwUQFmUwI4hYRrzIFdiQrlRJ4WfD/FOUvAAAA//8DAFBLAQItABQABgAI&#10;AAAAIQC2gziS/gAAAOEBAAATAAAAAAAAAAAAAAAAAAAAAABbQ29udGVudF9UeXBlc10ueG1sUEsB&#10;Ai0AFAAGAAgAAAAhADj9If/WAAAAlAEAAAsAAAAAAAAAAAAAAAAALwEAAF9yZWxzLy5yZWxzUEsB&#10;Ai0AFAAGAAgAAAAhAJ8i6lsdAgAArAQAAA4AAAAAAAAAAAAAAAAALgIAAGRycy9lMm9Eb2MueG1s&#10;UEsBAi0AFAAGAAgAAAAhAP92FJbiAAAADQEAAA8AAAAAAAAAAAAAAAAAdwQAAGRycy9kb3ducmV2&#10;LnhtbFBLBQYAAAAABAAEAPMAAACGBQAAAAA=&#10;">
                <v:rect id="Rectangle 9979" o:spid="_x0000_s111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8IxQAAAN0AAAAPAAAAZHJzL2Rvd25yZXYueG1sRI9Ba8JA&#10;FITvBf/D8gRvdWMP1o2uIlbRY6uCentkn0kw+zZkVxP767uFQo/DzHzDzBadrcSDGl861jAaJiCI&#10;M2dKzjUcD5vXCQgfkA1WjknDkzws5r2XGabGtfxFj33IRYSwT1FDEUKdSumzgiz6oauJo3d1jcUQ&#10;ZZNL02Ab4baSb0kylhZLjgsF1rQqKLvt71bDdlIvzzv33ebV+rI9fZ7Ux0EFrQf9bjkFEagL/+G/&#10;9s5oUOpdwe+b+ATk/AcAAP//AwBQSwECLQAUAAYACAAAACEA2+H2y+4AAACFAQAAEwAAAAAAAAAA&#10;AAAAAAAAAAAAW0NvbnRlbnRfVHlwZXNdLnhtbFBLAQItABQABgAIAAAAIQBa9CxbvwAAABUBAAAL&#10;AAAAAAAAAAAAAAAAAB8BAABfcmVscy8ucmVsc1BLAQItABQABgAIAAAAIQCnpK8IxQAAAN0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0768" behindDoc="0" locked="0" layoutInCell="1" allowOverlap="1">
                <wp:simplePos x="0" y="0"/>
                <wp:positionH relativeFrom="page">
                  <wp:posOffset>7543800</wp:posOffset>
                </wp:positionH>
                <wp:positionV relativeFrom="page">
                  <wp:posOffset>5786120</wp:posOffset>
                </wp:positionV>
                <wp:extent cx="34925" cy="142875"/>
                <wp:effectExtent l="0" t="0" r="0" b="0"/>
                <wp:wrapTopAndBottom/>
                <wp:docPr id="208792" name="Groupe 208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9988" name="Rectangle 9988"/>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2" o:spid="_x0000_s1112" style="position:absolute;left:0;text-align:left;margin-left:594pt;margin-top:455.6pt;width:2.75pt;height:11.25pt;z-index:25168076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Z6HwIAAKwEAAAOAAAAZHJzL2Uyb0RvYy54bWykVM1u2zAMvg/YOwi6L3Yct0mMOMWwrsGA&#10;Yi3W7QEUWf7BZFGQlNjZ04+SHWdLL0N3ISj+8yOpzV3fSnIUxjagcjqfxZQIxaFoVJXTH98fPqwo&#10;sY6pgklQIqcnYend9v27TaczkUANshCGYBBls07ntHZOZ1FkeS1aZmeghUJlCaZlDp+migrDOoze&#10;yiiJ49uoA1NoA1xYi9L7QUm3IX5ZCu6eytIKR2ROsTYXqAl072m03bCsMkzXDR/LYG+oomWNwqRT&#10;qHvmGDmY5lWotuEGLJRuxqGNoCwbLkIP2M08vupmZ+CgQy9V1lV6ggmhvcLpzWH51+OzIU2R0yRe&#10;LdcJJYq1OKeQWpBRiCh1usrQeGf0i342Q6vIPgL/aVEdXev9u7oY96VpvRN2TPoA/2mCX/SOcBQu&#10;0nVyQwlHzTxNVsubYTq8xhG+cuL158ltmS7Pbos4Sb1bxLIhZShsKqTTuGb2gqT9PyRfaqZFGJD1&#10;4IxIrtcr3PoBx2+4gUxVUpAgDUAGW4/i+LIjoP+CUXqbzNOx2XWcJMlfzbJMG+t2AlrimZwaTB/2&#10;kh0frRtwOZv4cUjlqYKHRspB6yWImc2Gqjzn+n0fVmSx8Nm8aA/FCbutwfx6wusvJXQ5hZGj/kPA&#10;5F5LifyiEGV/e2fGnJn9mTFOfoJwoUM5Hw8OyibUe8k21oXjG9cNTyIMejxff3N/voPV5ZPZ/gYA&#10;AP//AwBQSwMEFAAGAAgAAAAhAM+kDsriAAAADQEAAA8AAABkcnMvZG93bnJldi54bWxMj0FLw0AQ&#10;he+C/2EZwZvdbEM1jdmUUtRTEdoK4m2bTJPQ7GzIbpP03zs96fG9ebz5XraabCsG7H3jSIOaRSCQ&#10;Clc2VGn4Orw/JSB8MFSa1hFquKKHVX5/l5m0dCPtcNiHSnAJ+dRoqEPoUil9UaM1fuY6JL6dXG9N&#10;YNlXsuzNyOW2lfMoepbWNMQfatPhpsbivL9YDR+jGdexehu259Pm+nNYfH5vFWr9+DCtX0EEnMJf&#10;GG74jA45Mx3dhUovWtYqSXhM0LBUag7iFlHLeAHiyFYcv4DMM/l/Rf4LAAD//wMAUEsBAi0AFAAG&#10;AAgAAAAhALaDOJL+AAAA4QEAABMAAAAAAAAAAAAAAAAAAAAAAFtDb250ZW50X1R5cGVzXS54bWxQ&#10;SwECLQAUAAYACAAAACEAOP0h/9YAAACUAQAACwAAAAAAAAAAAAAAAAAvAQAAX3JlbHMvLnJlbHNQ&#10;SwECLQAUAAYACAAAACEAHHx2eh8CAACsBAAADgAAAAAAAAAAAAAAAAAuAgAAZHJzL2Uyb0RvYy54&#10;bWxQSwECLQAUAAYACAAAACEAz6QOyuIAAAANAQAADwAAAAAAAAAAAAAAAAB5BAAAZHJzL2Rvd25y&#10;ZXYueG1sUEsFBgAAAAAEAAQA8wAAAIgFAAAAAA==&#10;">
                <v:rect id="Rectangle 9988" o:spid="_x0000_s111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Xq0wwAAAN0AAAAPAAAAZHJzL2Rvd25yZXYueG1sRE+7bsIw&#10;FN0r9R+sW4mtcdqhSgIGoT4EIyVIge0qvsQR8XUUuyTw9fVQqePReS9Wk+3ElQbfOlbwkqQgiGun&#10;W24UHMqv5wyED8gaO8ek4EYeVsvHhwUW2o38Tdd9aEQMYV+gAhNCX0jpa0MWfeJ64sid3WAxRDg0&#10;Ug84xnDbydc0fZMWW44NBnt6N1Rf9j9WwSbr18etu49N93naVLsq/yjzoNTsaVrPQQSawr/4z73V&#10;CvI8i3Pjm/gE5PIXAAD//wMAUEsBAi0AFAAGAAgAAAAhANvh9svuAAAAhQEAABMAAAAAAAAAAAAA&#10;AAAAAAAAAFtDb250ZW50X1R5cGVzXS54bWxQSwECLQAUAAYACAAAACEAWvQsW78AAAAVAQAACwAA&#10;AAAAAAAAAAAAAAAfAQAAX3JlbHMvLnJlbHNQSwECLQAUAAYACAAAACEA/T16tMMAAADdAAAADwAA&#10;AAAAAAAAAAAAAAAHAgAAZHJzL2Rvd25yZXYueG1sUEsFBgAAAAADAAMAtwAAAPcCA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1792" behindDoc="0" locked="0" layoutInCell="1" allowOverlap="1">
                <wp:simplePos x="0" y="0"/>
                <wp:positionH relativeFrom="page">
                  <wp:posOffset>7543800</wp:posOffset>
                </wp:positionH>
                <wp:positionV relativeFrom="page">
                  <wp:posOffset>8488680</wp:posOffset>
                </wp:positionV>
                <wp:extent cx="34925" cy="142875"/>
                <wp:effectExtent l="0" t="0" r="0" b="0"/>
                <wp:wrapSquare wrapText="bothSides"/>
                <wp:docPr id="208793" name="Groupe 208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49" name="Rectangle 1004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3" o:spid="_x0000_s1114" style="position:absolute;left:0;text-align:left;margin-left:594pt;margin-top:668.4pt;width:2.75pt;height:11.25pt;z-index:25168179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kVHgIAAK4EAAAOAAAAZHJzL2Uyb0RvYy54bWykVM1u2zAMvg/YOwi6L3Yct0mMOMWwrsGA&#10;Yi3W7QEUWf7BZFGQlNjZ04+S7WRLL0N3ISj+8yOpzV3fSnIUxjagcjqfxZQIxaFoVJXTH98fPqwo&#10;sY6pgklQIqcnYend9v27TaczkUANshCGYBBls07ntHZOZ1FkeS1aZmeghUJlCaZlDp+migrDOoze&#10;yiiJ49uoA1NoA1xYi9L7QUm3IX5ZCu6eytIKR2ROsTYXqAl072m03bCsMkzXDR/LYG+oomWNwqTn&#10;UPfMMXIwzatQbcMNWCjdjEMbQVk2XIQesJt5fNXNzsBBh16qrKv0GSaE9gqnN4flX4/PhjRFTpN4&#10;tVwvKFGsxTmF1IKMQkSp01WGxjujX/SzGVpF9hH4T4vq6Frv39XFuC9N652wY9IH+E9n+EXvCEfh&#10;Il0nN5Rw1MzTZLW8GabDaxzhKydefz67LdPl5LaIk9S7RSwbUobCzoV0GtfMXpC0/4fkS820CAOy&#10;HpwRyXkcp+sJyG+4gkxVUpBBHKAM1h7H8WVHSP8FpfQ2madju+s4SZK/2mWZNtbtBLTEMzk1mD9s&#10;Jjs+WjcgM5n4gUjlqYKHRspB6yWIms2Gqjzn+n0flmQRwPWiPRQn7LcG8+sJ77+U0OUURo76LwGT&#10;ey0l8otCnP31TYyZmP3EGCc/QbjRoZyPBwdlE+q9ZBvrwgGOC4dHEUY9HrC/uj/fweryzWx/AwAA&#10;//8DAFBLAwQUAAYACAAAACEAVePMKuMAAAAPAQAADwAAAGRycy9kb3ducmV2LnhtbEyPwWrDMBBE&#10;74X+g9hAb42sGgfHsRxCaHsKhSaF0ptibWwTSzKWYjt/3/Wpve3sDrPz8u1kWjZg7xtnJYhlBAxt&#10;6XRjKwlfp7fnFJgPymrVOosS7uhhWzw+5CrTbrSfOBxDxSjE+kxJqEPoMs59WaNRfuk6tHS7uN6o&#10;QLKvuO7VSOGm5S9RtOJGNZY+1KrDfY3l9XgzEt5HNe5i8Tocrpf9/eeUfHwfBEr5tJh2G2ABp/Bn&#10;hrk+VYeCOp3dzWrPWtIiTQkm0BTHK6KYPWIdJ8DO8y5Zx8CLnP/nKH4BAAD//wMAUEsBAi0AFAAG&#10;AAgAAAAhALaDOJL+AAAA4QEAABMAAAAAAAAAAAAAAAAAAAAAAFtDb250ZW50X1R5cGVzXS54bWxQ&#10;SwECLQAUAAYACAAAACEAOP0h/9YAAACUAQAACwAAAAAAAAAAAAAAAAAvAQAAX3JlbHMvLnJlbHNQ&#10;SwECLQAUAAYACAAAACEAqhTZFR4CAACuBAAADgAAAAAAAAAAAAAAAAAuAgAAZHJzL2Uyb0RvYy54&#10;bWxQSwECLQAUAAYACAAAACEAVePMKuMAAAAPAQAADwAAAAAAAAAAAAAAAAB4BAAAZHJzL2Rvd25y&#10;ZXYueG1sUEsFBgAAAAAEAAQA8wAAAIgFAAAAAA==&#10;">
                <v:rect id="Rectangle 10049" o:spid="_x0000_s111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hwxAAAAN4AAAAPAAAAZHJzL2Rvd25yZXYueG1sRE9Na8JA&#10;EL0L/Q/LFLzpbksR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FN5qHDEAAAA3gAAAA8A&#10;AAAAAAAAAAAAAAAABwIAAGRycy9kb3ducmV2LnhtbFBLBQYAAAAAAwADALcAAAD4AgAAAAA=&#10;" filled="f" stroked="f">
                  <v:textbox inset="0,0,0,0">
                    <w:txbxContent>
                      <w:p w:rsidR="00A67DF2" w:rsidRDefault="00A67DF2" w:rsidP="00A67DF2">
                        <w:r>
                          <w:t xml:space="preserve"> </w:t>
                        </w:r>
                      </w:p>
                    </w:txbxContent>
                  </v:textbox>
                </v:rect>
                <w10:wrap type="square"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2816" behindDoc="0" locked="0" layoutInCell="1" allowOverlap="1">
                <wp:simplePos x="0" y="0"/>
                <wp:positionH relativeFrom="page">
                  <wp:posOffset>7548245</wp:posOffset>
                </wp:positionH>
                <wp:positionV relativeFrom="page">
                  <wp:posOffset>9302750</wp:posOffset>
                </wp:positionV>
                <wp:extent cx="34925" cy="142875"/>
                <wp:effectExtent l="0" t="0" r="0" b="0"/>
                <wp:wrapTopAndBottom/>
                <wp:docPr id="208794" name="Groupe 208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64" name="Rectangle 10064"/>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4" o:spid="_x0000_s1116" style="position:absolute;left:0;text-align:left;margin-left:594.35pt;margin-top:732.5pt;width:2.75pt;height:11.25pt;z-index:25168281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hGHgIAAK4EAAAOAAAAZHJzL2Uyb0RvYy54bWykVM1u2zAMvg/YOwi6L3Yct0mMOMWwrsGA&#10;Yi3W7QEUWf7BZFGQlNjZ04+SHWdLL0N3ISj+8yOpzV3fSnIUxjagcjqfxZQIxaFoVJXTH98fPqwo&#10;sY6pgklQIqcnYend9v27TaczkUANshCGYBBls07ntHZOZ1FkeS1aZmeghUJlCaZlDp+migrDOoze&#10;yiiJ49uoA1NoA1xYi9L7QUm3IX5ZCu6eytIKR2ROsTYXqAl072m03bCsMkzXDR/LYG+oomWNwqRT&#10;qHvmGDmY5lWotuEGLJRuxqGNoCwbLkIP2M08vupmZ+CgQy9V1lV6ggmhvcLpzWH51+OzIU2R0yRe&#10;LdcpJYq1OKeQWpBRiCh1usrQeGf0i342Q6vIPgL/aVEdXev9u7oY96VpvRN2TPoA/2mCX/SOcBQu&#10;0nVyQwlHzTxNVsubYTq8xhG+cuL158ltmS7Pbos4Sb1bxLIhZShsKqTTuGb2gqT9PyRfaqZFGJD1&#10;4IxIznEvJyC/4QoyVUlBBnGAMlh7HMeXHSH9F5TS22SO0QNK6zhJkr/aZZk21u0EtMQzOTWYP2wm&#10;Oz5aNyBzNvEDkcpTBQ+NlIPWSxA1mw1Vec71+z4sySLMxIv2UJyw3xrMrye8/1JCl1MYOeq/BEzu&#10;tZTILwpx9td3ZsyZ2Z8Z4+QnCDc6lPPx4KBsQr2XbGNdOMBx4fAowqjHA/ZX9+c7WF2+me1vAAAA&#10;//8DAFBLAwQUAAYACAAAACEA4NlMIuQAAAAPAQAADwAAAGRycy9kb3ducmV2LnhtbEyPwU7DMBBE&#10;70j8g7VI3Kjj0rQhxKmqCjhVlWiREDc33iZRYzuK3ST9ezYnuO3sjmbfZOvRNKzHztfOShCzCBja&#10;wunalhK+ju9PCTAflNWqcRYl3NDDOr+/y1Sq3WA/sT+EklGI9amSUIXQppz7okKj/My1aOl2dp1R&#10;gWRXct2pgcJNw+dRtORG1ZY+VKrFbYXF5XA1Ej4GNWyexVu/u5y3t59jvP/eCZTy8WHcvAILOIY/&#10;M0z4hA45MZ3c1WrPGtIiSVbkpWmxjKnW5BEvizmw07RLVjHwPOP/e+S/AAAA//8DAFBLAQItABQA&#10;BgAIAAAAIQC2gziS/gAAAOEBAAATAAAAAAAAAAAAAAAAAAAAAABbQ29udGVudF9UeXBlc10ueG1s&#10;UEsBAi0AFAAGAAgAAAAhADj9If/WAAAAlAEAAAsAAAAAAAAAAAAAAAAALwEAAF9yZWxzLy5yZWxz&#10;UEsBAi0AFAAGAAgAAAAhAD3sCEYeAgAArgQAAA4AAAAAAAAAAAAAAAAALgIAAGRycy9lMm9Eb2Mu&#10;eG1sUEsBAi0AFAAGAAgAAAAhAODZTCLkAAAADwEAAA8AAAAAAAAAAAAAAAAAeAQAAGRycy9kb3du&#10;cmV2LnhtbFBLBQYAAAAABAAEAPMAAACJBQAAAAA=&#10;">
                <v:rect id="Rectangle 10064" o:spid="_x0000_s111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uOxQAAAN4AAAAPAAAAZHJzL2Rvd25yZXYueG1sRI9Li8JA&#10;EITvgv9haGFvOlFk0ego4gM9+gL11mTaJJjpCZnRZPfXO8LC3rqpqq+rp/PGFOJFlcstK+j3IhDE&#10;idU5pwrOp013BMJ5ZI2FZVLwQw7ms3ZrirG2NR/odfSpCBB2MSrIvC9jKV2SkUHXsyVx0O62MujD&#10;WqVSV1gHuCnkIIq+pcGcw4UMS1pmlDyOT6NgOyoX1539rdNifdte9pfx6jT2Sn11msUEhKfG/5v/&#10;0jsd6gfiED7vhBnk7A0AAP//AwBQSwECLQAUAAYACAAAACEA2+H2y+4AAACFAQAAEwAAAAAAAAAA&#10;AAAAAAAAAAAAW0NvbnRlbnRfVHlwZXNdLnhtbFBLAQItABQABgAIAAAAIQBa9CxbvwAAABUBAAAL&#10;AAAAAAAAAAAAAAAAAB8BAABfcmVscy8ucmVsc1BLAQItABQABgAIAAAAIQD2zVuO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3840" behindDoc="0" locked="0" layoutInCell="1" allowOverlap="1">
                <wp:simplePos x="0" y="0"/>
                <wp:positionH relativeFrom="page">
                  <wp:posOffset>7559040</wp:posOffset>
                </wp:positionH>
                <wp:positionV relativeFrom="page">
                  <wp:posOffset>9557385</wp:posOffset>
                </wp:positionV>
                <wp:extent cx="34925" cy="142875"/>
                <wp:effectExtent l="0" t="0" r="0" b="0"/>
                <wp:wrapTopAndBottom/>
                <wp:docPr id="208795" name="Groupe 208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70" name="Rectangle 10070"/>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5" o:spid="_x0000_s1118" style="position:absolute;left:0;text-align:left;margin-left:595.2pt;margin-top:752.55pt;width:2.75pt;height:11.25pt;z-index:25168384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yGIQIAAK4EAAAOAAAAZHJzL2Uyb0RvYy54bWykVNtu2zAMfR+wfxD0vthx3FyMOMWwrsGA&#10;Yi3W9QMUWb5gsihISuzs60fJTrKlL0X3IlAkRR4eklrf9q0kB2FsAyqn00lMiVAcikZVOX35ef9p&#10;SYl1TBVMghI5PQpLbzcfP6w7nYkEapCFMASDKJt1Oqe1czqLIstr0TI7AS0UGkswLXN4NVVUGNZh&#10;9FZGSRzPow5MoQ1wYS1q7wYj3YT4ZSm4eyxLKxyROUVsLpwmnDt/Rps1yyrDdN3wEQZ7B4qWNQqT&#10;nkPdMcfI3jSvQrUNN2ChdBMObQRl2XARasBqpvFVNVsDex1qqbKu0meakNornt4dln8/PBnSFDlN&#10;4uVidUOJYi32KaQWZFQiS52uMnTeGv2sn8xQKooPwH9ZNEfXdn+vLs59aVr/CCsmfaD/eKZf9I5w&#10;VM7SVYIAOFqmabJc3Azd4TW28NUjXn89P1uki9OzWZyk/lnEsiFlAHYG0mkcM3th0v4fk8810yI0&#10;yHpyRiancbzAWRuI/IEjyFQlBRnUgcrg7Xkcb3ak9C0spfNkmo7lruIkSf4pl2XaWLcV0BIv5NRg&#10;/jCZ7PBg3cDMycU3RCp/KrhvpBysXoOs2WxA5SXX7/owJLO5z+ZVOyiOWG8N5vcj7n8pocspjBL1&#10;XwIm91ZK5DeFPPvtOwnmJOxOgnHyC4QdHeB83jsom4D3km3EhQ0cBw6XIrR6XGC/dX/fg9flm9n8&#10;AQAA//8DAFBLAwQUAAYACAAAACEA78br6OQAAAAPAQAADwAAAGRycy9kb3ducmV2LnhtbEyPwU7D&#10;MBBE70j8g7VI3KjjQkoT4lRVBZyqSrRIFTc33iZRYzuK3ST9ezYnuO3sjmbfZKvRNKzHztfOShCz&#10;CBjawunalhK+Dx9PS2A+KKtV4yxKuKGHVX5/l6lUu8F+Yb8PJaMQ61MloQqhTTn3RYVG+Zlr0dLt&#10;7DqjAsmu5LpTA4Wbhs+jaMGNqi19qFSLmwqLy/5qJHwOalg/i/d+ezlvbj+HeHfcCpTy8WFcvwEL&#10;OIY/M0z4hA45MZ3c1WrPGtIiiV7IS1McxQLY5BFJnAA7Tbv56wJ4nvH/PfJfAAAA//8DAFBLAQIt&#10;ABQABgAIAAAAIQC2gziS/gAAAOEBAAATAAAAAAAAAAAAAAAAAAAAAABbQ29udGVudF9UeXBlc10u&#10;eG1sUEsBAi0AFAAGAAgAAAAhADj9If/WAAAAlAEAAAsAAAAAAAAAAAAAAAAALwEAAF9yZWxzLy5y&#10;ZWxzUEsBAi0AFAAGAAgAAAAhACBq3IYhAgAArgQAAA4AAAAAAAAAAAAAAAAALgIAAGRycy9lMm9E&#10;b2MueG1sUEsBAi0AFAAGAAgAAAAhAO/G6+jkAAAADwEAAA8AAAAAAAAAAAAAAAAAewQAAGRycy9k&#10;b3ducmV2LnhtbFBLBQYAAAAABAAEAPMAAACMBQAAAAA=&#10;">
                <v:rect id="Rectangle 10070" o:spid="_x0000_s111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tQxwAAAN4AAAAPAAAAZHJzL2Rvd25yZXYueG1sRI9Pb8Iw&#10;DMXvSPsOkSftBsl22KAQENofwZEBEnCzGtNWNE7VZLTbp8eHSdxs+fm995stel+rK7WxCmzheWRA&#10;EefBVVxY2O++hmNQMSE7rAOThV+KsJg/DGaYudDxN123qVBiwjFDC2VKTaZ1zEvyGEehIZbbObQe&#10;k6xtoV2LnZj7Wr8Y86o9ViwJJTb0XlJ+2f54C6txszyuw19X1J+n1WFzmHzsJsnap8d+OQWVqE93&#10;8f/32kl9Y94EQHBkBj2/AQAA//8DAFBLAQItABQABgAIAAAAIQDb4fbL7gAAAIUBAAATAAAAAAAA&#10;AAAAAAAAAAAAAABbQ29udGVudF9UeXBlc10ueG1sUEsBAi0AFAAGAAgAAAAhAFr0LFu/AAAAFQEA&#10;AAsAAAAAAAAAAAAAAAAAHwEAAF9yZWxzLy5yZWxzUEsBAi0AFAAGAAgAAAAhAAwvy1D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4864" behindDoc="0" locked="0" layoutInCell="1" allowOverlap="1">
                <wp:simplePos x="0" y="0"/>
                <wp:positionH relativeFrom="page">
                  <wp:posOffset>7548245</wp:posOffset>
                </wp:positionH>
                <wp:positionV relativeFrom="page">
                  <wp:posOffset>8816340</wp:posOffset>
                </wp:positionV>
                <wp:extent cx="34925" cy="142875"/>
                <wp:effectExtent l="0" t="0" r="0" b="0"/>
                <wp:wrapTopAndBottom/>
                <wp:docPr id="208796" name="Groupe 208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53" name="Rectangle 10053"/>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6" o:spid="_x0000_s1120" style="position:absolute;left:0;text-align:left;margin-left:594.35pt;margin-top:694.2pt;width:2.75pt;height:11.25pt;z-index:25168486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OTHwIAAK4EAAAOAAAAZHJzL2Uyb0RvYy54bWykVNtu2zAMfR+wfxD0vthxnJsRpxjWNRhQ&#10;rMW6fYAiyxdMFgVJiZN9/SjZTrb0ZeheCIp3HpLa3J1aSY7C2AZUTqeTmBKhOBSNqnL64/vDhxUl&#10;1jFVMAlK5PQsLL3bvn+36XQmEqhBFsIQDKJs1umc1s7pLIosr0XL7AS0UKgswbTM4dNUUWFYh9Fb&#10;GSVxvIg6MIU2wIW1KL3vlXQb4pel4O6pLK1wROYUa3OBmkD3nkbbDcsqw3Td8KEM9oYqWtYoTHoJ&#10;dc8cIwfTvArVNtyAhdJNOLQRlGXDRegBu5nGN93sDBx06KXKukpfYEJob3B6c1j+9fhsSFPkNIlX&#10;y/WCEsVanFNILcggRJQ6XWVovDP6RT+bvlVkH4H/tKiObvX+XV2NT6VpvRN2TE4B/vMFfnFyhKNw&#10;lq6TOSUcNdM0WS3n/XR4jSN85cTrzxe3Zboc3WZxknq3iGV9ylDYpZBO45rZK5L2/5B8qZkWYUDW&#10;gzMgOY3j+WwE8huuIFOVFKQXByiDtcdxeNkB0n9BKV0k03Rodx0nSfJXuyzTxrqdgJZ4JqcG84fN&#10;ZMdH63pkRhM/EKk8VfDQSNlrvQRRs1lflefcaX8KSzJb+mxetIfijP3WYH494f2XErqcwsBR/yVg&#10;cq+lRH5RiLO/vpExI7MfGePkJwg32pfz8eCgbEK912xDXTjAYeHwKMKohwP2V/fnO1hdv5ntbwAA&#10;AP//AwBQSwMEFAAGAAgAAAAhAH/63pzjAAAADwEAAA8AAABkcnMvZG93bnJldi54bWxMj8FOwzAQ&#10;RO9I/IO1SNyo4zaAG+JUVQWcKiRaJMTNjbdJ1NiOYjdJ/57tCW4z2qfZmXw12ZYN2IfGOwVilgBD&#10;V3rTuErB1/7tQQILUTujW+9QwQUDrIrbm1xnxo/uE4ddrBiFuJBpBXWMXcZ5KGu0Osx8h45uR99b&#10;Hcn2FTe9HinctnyeJE/c6sbRh1p3uKmxPO3OVsH7qMf1QrwO29Nxc/nZP358bwUqdX83rV+ARZzi&#10;HwzX+lQdCup08GdnAmvJCymfiSW1kDIFdmXEMp0DO5BKRbIEXuT8/47iFwAA//8DAFBLAQItABQA&#10;BgAIAAAAIQC2gziS/gAAAOEBAAATAAAAAAAAAAAAAAAAAAAAAABbQ29udGVudF9UeXBlc10ueG1s&#10;UEsBAi0AFAAGAAgAAAAhADj9If/WAAAAlAEAAAsAAAAAAAAAAAAAAAAALwEAAF9yZWxzLy5yZWxz&#10;UEsBAi0AFAAGAAgAAAAhAN6Yo5MfAgAArgQAAA4AAAAAAAAAAAAAAAAALgIAAGRycy9lMm9Eb2Mu&#10;eG1sUEsBAi0AFAAGAAgAAAAhAH/63pzjAAAADwEAAA8AAAAAAAAAAAAAAAAAeQQAAGRycy9kb3du&#10;cmV2LnhtbFBLBQYAAAAABAAEAPMAAACJBQAAAAA=&#10;">
                <v:rect id="Rectangle 10053" o:spid="_x0000_s112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lHxQAAAN4AAAAPAAAAZHJzL2Rvd25yZXYueG1sRE9La8JA&#10;EL4X+h+WKfRWd9ti0ZhVpCp69FGI3obsmIRmZ0N2NbG/visUepuP7znprLe1uFLrK8caXgcKBHHu&#10;TMWFhq/D6mUEwgdkg7Vj0nAjD7Pp40OKiXEd7+i6D4WIIewT1FCG0CRS+rwki37gGuLInV1rMUTY&#10;FtK02MVwW8s3pT6kxYpjQ4kNfZaUf+8vVsN61MyPG/fTFfXytM622XhxGAetn5/6+QREoD78i//c&#10;GxPnKzV8h/s78QY5/QUAAP//AwBQSwECLQAUAAYACAAAACEA2+H2y+4AAACFAQAAEwAAAAAAAAAA&#10;AAAAAAAAAAAAW0NvbnRlbnRfVHlwZXNdLnhtbFBLAQItABQABgAIAAAAIQBa9CxbvwAAABUBAAAL&#10;AAAAAAAAAAAAAAAAAB8BAABfcmVscy8ucmVsc1BLAQItABQABgAIAAAAIQC3SAlH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5888" behindDoc="0" locked="0" layoutInCell="1" allowOverlap="1">
                <wp:simplePos x="0" y="0"/>
                <wp:positionH relativeFrom="page">
                  <wp:posOffset>7548245</wp:posOffset>
                </wp:positionH>
                <wp:positionV relativeFrom="page">
                  <wp:posOffset>9048115</wp:posOffset>
                </wp:positionV>
                <wp:extent cx="34925" cy="142875"/>
                <wp:effectExtent l="0" t="0" r="0" b="0"/>
                <wp:wrapTopAndBottom/>
                <wp:docPr id="208797" name="Groupe 208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057" name="Rectangle 10057"/>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97" o:spid="_x0000_s1122" style="position:absolute;left:0;text-align:left;margin-left:594.35pt;margin-top:712.45pt;width:2.75pt;height:11.25pt;z-index:25168588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VWIAIAAK4EAAAOAAAAZHJzL2Uyb0RvYy54bWykVM1u2zAMvg/YOwi6L3Ycp0mMOMWwrsGA&#10;Yi3W7QEUWf7BZFGQlNjd04+SHWdLL0N3ESiSIj9+JLW97VtJTsLYBlRO57OYEqE4FI2qcvrj+/2H&#10;NSXWMVUwCUrk9EVYert7/27b6UwkUIMshCEYRNms0zmtndNZFFlei5bZGWih0FiCaZnDq6miwrAO&#10;o7cySuL4JurAFNoAF9ai9m4w0l2IX5aCu8eytMIRmVPE5sJpwnnwZ7TbsqwyTNcNH2GwN6BoWaMw&#10;6RTqjjlGjqZ5FaptuAELpZtxaCMoy4aLUANWM4+vqtkbOOpQS5V1lZ5oQmqveHpzWP719GRIU+Q0&#10;iderzYoSxVrsU0gtyKhEljpdZei8N/pZP5mhVBQfgP+0aI6u7f5eXZz70rT+EVZM+kD/y0S/6B3h&#10;qFykm2RJCUfLPE3Wq+XQHV5jC1894vXn6dkqRdzDs0WcpP5ZxLIhZQA2Aek0jpm9MGn/j8nnmmkR&#10;GmQ9OSOT8zheTkR+wxFkqpKCDOpAZfD2PI43O1L6LyylN8k8HcvdxEmS/FUuy7Sxbi+gJV7IqcH8&#10;YTLZ6cG6gZmzi2+IVP5UcN9IOVi9Blmz2YDKS64/9GFIFmufzasOULxgvTWYX4+4/6WELqcwStR/&#10;CZjcWymRXxTy7LfvLJizcDgLxslPEHZ0gPPx6KBsAt5LthEXNnAcOFyK0Opxgf3W/XkPXpdvZvcb&#10;AAD//wMAUEsDBBQABgAIAAAAIQAW1A8s5AAAAA8BAAAPAAAAZHJzL2Rvd25yZXYueG1sTI/BTsMw&#10;EETvSPyDtUjcqJNgaBriVFUFnCokWiTEzY23SdR4HcVukv49zgluO7uj2Tf5ejItG7B3jSUJ8SIC&#10;hlRa3VAl4evw9pACc16RVq0llHBFB+vi9iZXmbYjfeKw9xULIeQyJaH2vss4d2WNRrmF7ZDC7WR7&#10;o3yQfcV1r8YQblqeRNEzN6qh8KFWHW5rLM/7i5HwPqpx8xi/DrvzaXv9OTx9fO9ilPL+btq8APM4&#10;+T8zzPgBHYrAdLQX0o61QcdpugzeMIlErIDNnnglEmDHeSeWAniR8/89il8AAAD//wMAUEsBAi0A&#10;FAAGAAgAAAAhALaDOJL+AAAA4QEAABMAAAAAAAAAAAAAAAAAAAAAAFtDb250ZW50X1R5cGVzXS54&#10;bWxQSwECLQAUAAYACAAAACEAOP0h/9YAAACUAQAACwAAAAAAAAAAAAAAAAAvAQAAX3JlbHMvLnJl&#10;bHNQSwECLQAUAAYACAAAACEAq5BFViACAACuBAAADgAAAAAAAAAAAAAAAAAuAgAAZHJzL2Uyb0Rv&#10;Yy54bWxQSwECLQAUAAYACAAAACEAFtQPLOQAAAAPAQAADwAAAAAAAAAAAAAAAAB6BAAAZHJzL2Rv&#10;d25yZXYueG1sUEsFBgAAAAAEAAQA8wAAAIsFAAAAAA==&#10;">
                <v:rect id="Rectangle 10057" o:spid="_x0000_s112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9ExQAAAN4AAAAPAAAAZHJzL2Rvd25yZXYueG1sRE9La8JA&#10;EL4X+h+WKfRWd1uo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DIcw9E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II:</w:t>
      </w:r>
      <w:proofErr w:type="gramEnd"/>
      <w:r w:rsidRPr="00A67DF2">
        <w:rPr>
          <w:rFonts w:ascii="Arial" w:eastAsia="Times New Roman" w:hAnsi="Arial" w:cs="Arial"/>
          <w:b/>
          <w:color w:val="000000"/>
          <w:sz w:val="24"/>
          <w:lang w:eastAsia="fr-FR"/>
        </w:rPr>
        <w:t xml:space="preserve"> Clauses Financières</w:t>
      </w:r>
      <w:r w:rsidRPr="00A67DF2">
        <w:rPr>
          <w:rFonts w:ascii="Arial" w:eastAsia="Times New Roman" w:hAnsi="Arial" w:cs="Arial"/>
          <w:color w:val="000000"/>
          <w:sz w:val="24"/>
          <w:lang w:eastAsia="fr-FR"/>
        </w:rPr>
        <w:t xml:space="preserve">. . . . . . . . . . . . . . . . . . . . . . . . . . . . . . . . . . . . . . . . . . . . . . . . . . . . . . . . . . . . . . .. .  </w:t>
      </w:r>
    </w:p>
    <w:tbl>
      <w:tblPr>
        <w:tblStyle w:val="TableGrid"/>
        <w:tblW w:w="9879" w:type="dxa"/>
        <w:tblInd w:w="446" w:type="dxa"/>
        <w:tblCellMar>
          <w:top w:w="0" w:type="dxa"/>
          <w:left w:w="0" w:type="dxa"/>
          <w:bottom w:w="0" w:type="dxa"/>
          <w:right w:w="0" w:type="dxa"/>
        </w:tblCellMar>
        <w:tblLook w:val="04A0" w:firstRow="1" w:lastRow="0" w:firstColumn="1" w:lastColumn="0" w:noHBand="0" w:noVBand="1"/>
      </w:tblPr>
      <w:tblGrid>
        <w:gridCol w:w="1298"/>
        <w:gridCol w:w="8581"/>
      </w:tblGrid>
      <w:tr w:rsidR="00A67DF2" w:rsidRPr="00A67DF2" w:rsidTr="00A67DF2">
        <w:trPr>
          <w:trHeight w:val="295"/>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Article11</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Montant du marché (CCAGArticles18et19</w:t>
            </w:r>
            <w:proofErr w:type="gramStart"/>
            <w:r w:rsidRPr="00A67DF2">
              <w:rPr>
                <w:rFonts w:ascii="Arial" w:eastAsia="Times New Roman" w:hAnsi="Arial" w:cs="Arial"/>
                <w:color w:val="000000"/>
                <w:sz w:val="24"/>
              </w:rPr>
              <w:t>complétés). . .</w:t>
            </w:r>
            <w:proofErr w:type="gramEnd"/>
            <w:r w:rsidRPr="00A67DF2">
              <w:rPr>
                <w:rFonts w:ascii="Arial" w:eastAsia="Times New Roman" w:hAnsi="Arial" w:cs="Arial"/>
                <w:color w:val="000000"/>
                <w:sz w:val="24"/>
              </w:rPr>
              <w:t xml:space="preserve"> . . . . . . . . . . . . . . . . . . . . . . . . . . . . . . . . </w:t>
            </w:r>
          </w:p>
        </w:tc>
      </w:tr>
      <w:tr w:rsidR="00A67DF2" w:rsidRPr="00A67DF2" w:rsidTr="00A67DF2">
        <w:trPr>
          <w:trHeight w:val="384"/>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Article13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:Lieu et mode de paiement . . . . . . . . . . . . . . . . . . .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Article14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proofErr w:type="gramStart"/>
            <w:r w:rsidRPr="00A67DF2">
              <w:rPr>
                <w:rFonts w:ascii="Arial" w:eastAsia="Times New Roman" w:hAnsi="Arial" w:cs="Arial"/>
                <w:color w:val="000000"/>
                <w:sz w:val="24"/>
              </w:rPr>
              <w:t>:Variation</w:t>
            </w:r>
            <w:proofErr w:type="gramEnd"/>
            <w:r w:rsidRPr="00A67DF2">
              <w:rPr>
                <w:rFonts w:ascii="Arial" w:eastAsia="Times New Roman" w:hAnsi="Arial" w:cs="Arial"/>
                <w:color w:val="000000"/>
                <w:sz w:val="24"/>
              </w:rPr>
              <w:t xml:space="preserve"> des prix (CCAGArticle20). . . . . . . . . . . . .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Article15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Formules de révision des prix (CCAGArticle</w:t>
            </w:r>
            <w:proofErr w:type="gramStart"/>
            <w:r w:rsidRPr="00A67DF2">
              <w:rPr>
                <w:rFonts w:ascii="Arial" w:eastAsia="Times New Roman" w:hAnsi="Arial" w:cs="Arial"/>
                <w:color w:val="000000"/>
                <w:sz w:val="24"/>
              </w:rPr>
              <w:t>21). . .</w:t>
            </w:r>
            <w:proofErr w:type="gramEnd"/>
            <w:r w:rsidRPr="00A67DF2">
              <w:rPr>
                <w:rFonts w:ascii="Arial" w:eastAsia="Times New Roman" w:hAnsi="Arial" w:cs="Arial"/>
                <w:color w:val="000000"/>
                <w:sz w:val="24"/>
              </w:rPr>
              <w:t xml:space="preserve">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Article16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Formules d‟actualisation des prix (CCAGArticle</w:t>
            </w:r>
            <w:proofErr w:type="gramStart"/>
            <w:r w:rsidRPr="00A67DF2">
              <w:rPr>
                <w:rFonts w:ascii="Arial" w:eastAsia="Times New Roman" w:hAnsi="Arial" w:cs="Arial"/>
                <w:color w:val="000000"/>
                <w:sz w:val="24"/>
              </w:rPr>
              <w:t>21). . .</w:t>
            </w:r>
            <w:proofErr w:type="gramEnd"/>
            <w:r w:rsidRPr="00A67DF2">
              <w:rPr>
                <w:rFonts w:ascii="Arial" w:eastAsia="Times New Roman" w:hAnsi="Arial" w:cs="Arial"/>
                <w:color w:val="000000"/>
                <w:sz w:val="24"/>
              </w:rPr>
              <w:t xml:space="preserve"> . . . . . . . . . . . . . . . . . . . . . . . . . . . . . . . . . . </w:t>
            </w:r>
          </w:p>
        </w:tc>
      </w:tr>
      <w:tr w:rsidR="00A67DF2" w:rsidRPr="00A67DF2" w:rsidTr="00A67DF2">
        <w:trPr>
          <w:trHeight w:val="402"/>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Article17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Travaux en régie (CCAGArticle22complété). . . . . . . . . . . . . . . . . . . . . . . . . . . . . . . . . . . . . . . . . . .</w:t>
            </w:r>
          </w:p>
        </w:tc>
      </w:tr>
      <w:tr w:rsidR="00A67DF2" w:rsidRPr="00A67DF2" w:rsidTr="00A67DF2">
        <w:trPr>
          <w:trHeight w:val="403"/>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Article18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Valorisation des travaux (CCAGArticle</w:t>
            </w:r>
            <w:proofErr w:type="gramStart"/>
            <w:r w:rsidRPr="00A67DF2">
              <w:rPr>
                <w:rFonts w:ascii="Arial" w:eastAsia="Times New Roman" w:hAnsi="Arial" w:cs="Arial"/>
                <w:color w:val="000000"/>
                <w:sz w:val="24"/>
              </w:rPr>
              <w:t>23). . .</w:t>
            </w:r>
            <w:proofErr w:type="gramEnd"/>
            <w:r w:rsidRPr="00A67DF2">
              <w:rPr>
                <w:rFonts w:ascii="Arial" w:eastAsia="Times New Roman" w:hAnsi="Arial" w:cs="Arial"/>
                <w:color w:val="000000"/>
                <w:sz w:val="24"/>
              </w:rPr>
              <w:t xml:space="preserve"> . . . . . . . . . . . . . . . . . . . . . . . . . . . . . . . . . . . . . . . . . </w:t>
            </w:r>
          </w:p>
        </w:tc>
      </w:tr>
      <w:tr w:rsidR="00A67DF2" w:rsidRPr="00A67DF2" w:rsidTr="00A67DF2">
        <w:trPr>
          <w:trHeight w:val="400"/>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Article19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Valorisation des approvisionnements (CCAGArticle24complété).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Article20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:Avances(CCAGArticle28). . . . . . . . . . . . . . . . . . . .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Article21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Règlement des travaux (cf.art.26, 27et30CCAGcomplétés).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Article22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Intérêts moratoires (CCAGArticle31). . . . . . . . . . . . . . . . . . . . . . . . . . . . . . . . . . . . . . . . . . . . . . . . .</w:t>
            </w:r>
          </w:p>
        </w:tc>
      </w:tr>
      <w:tr w:rsidR="00A67DF2" w:rsidRPr="00A67DF2" w:rsidTr="00A67DF2">
        <w:trPr>
          <w:trHeight w:val="402"/>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Article23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Pénalités de retard(CCAGArticle32complété). . . . . . . . . . . . . . . . . . . . . . . . . . . . . . . . . . . . . . . . . .</w:t>
            </w:r>
          </w:p>
        </w:tc>
      </w:tr>
      <w:tr w:rsidR="00A67DF2" w:rsidRPr="00A67DF2" w:rsidTr="00A67DF2">
        <w:trPr>
          <w:trHeight w:val="400"/>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Article24 </w:t>
            </w:r>
          </w:p>
        </w:tc>
        <w:tc>
          <w:tcPr>
            <w:tcW w:w="858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Règlement en cas de groupement d‟entreprises (CCAGArticle33).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Article25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proofErr w:type="gramStart"/>
            <w:r w:rsidRPr="00A67DF2">
              <w:rPr>
                <w:rFonts w:ascii="Arial" w:eastAsia="Times New Roman" w:hAnsi="Arial" w:cs="Arial"/>
                <w:color w:val="000000"/>
                <w:sz w:val="24"/>
              </w:rPr>
              <w:t>:Décompte</w:t>
            </w:r>
            <w:proofErr w:type="gramEnd"/>
            <w:r w:rsidRPr="00A67DF2">
              <w:rPr>
                <w:rFonts w:ascii="Arial" w:eastAsia="Times New Roman" w:hAnsi="Arial" w:cs="Arial"/>
                <w:color w:val="000000"/>
                <w:sz w:val="24"/>
              </w:rPr>
              <w:t xml:space="preserve"> final (CCAGArticle34). . . . . . . . . . . . . . .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Article26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Décompte général et définitif (CCAGArticle</w:t>
            </w:r>
            <w:proofErr w:type="gramStart"/>
            <w:r w:rsidRPr="00A67DF2">
              <w:rPr>
                <w:rFonts w:ascii="Arial" w:eastAsia="Times New Roman" w:hAnsi="Arial" w:cs="Arial"/>
                <w:color w:val="000000"/>
                <w:sz w:val="24"/>
              </w:rPr>
              <w:t>35). . .</w:t>
            </w:r>
            <w:proofErr w:type="gramEnd"/>
            <w:r w:rsidRPr="00A67DF2">
              <w:rPr>
                <w:rFonts w:ascii="Arial" w:eastAsia="Times New Roman" w:hAnsi="Arial" w:cs="Arial"/>
                <w:color w:val="000000"/>
                <w:sz w:val="24"/>
              </w:rPr>
              <w:t xml:space="preserve"> . . . . . . . . . . . . . . . . . . . . . . . . . . . . . . . . . . . . . .</w:t>
            </w:r>
          </w:p>
        </w:tc>
      </w:tr>
      <w:tr w:rsidR="00A67DF2" w:rsidRPr="00A67DF2" w:rsidTr="00A67DF2">
        <w:trPr>
          <w:trHeight w:val="401"/>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Article27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Régime fiscal et douanier (CCAGArticle</w:t>
            </w:r>
            <w:proofErr w:type="gramStart"/>
            <w:r w:rsidRPr="00A67DF2">
              <w:rPr>
                <w:rFonts w:ascii="Arial" w:eastAsia="Times New Roman" w:hAnsi="Arial" w:cs="Arial"/>
                <w:color w:val="000000"/>
                <w:sz w:val="24"/>
              </w:rPr>
              <w:t>36). . .</w:t>
            </w:r>
            <w:proofErr w:type="gramEnd"/>
            <w:r w:rsidRPr="00A67DF2">
              <w:rPr>
                <w:rFonts w:ascii="Arial" w:eastAsia="Times New Roman" w:hAnsi="Arial" w:cs="Arial"/>
                <w:color w:val="000000"/>
                <w:sz w:val="24"/>
              </w:rPr>
              <w:t xml:space="preserve"> . . . . . . . . . . . . . . . . . . . . . . . . . . . . . . . . . . . . . . . . </w:t>
            </w:r>
          </w:p>
        </w:tc>
      </w:tr>
      <w:tr w:rsidR="00A67DF2" w:rsidRPr="00A67DF2" w:rsidTr="00A67DF2">
        <w:trPr>
          <w:trHeight w:val="314"/>
        </w:trPr>
        <w:tc>
          <w:tcPr>
            <w:tcW w:w="129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Article28 </w:t>
            </w:r>
          </w:p>
        </w:tc>
        <w:tc>
          <w:tcPr>
            <w:tcW w:w="858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Timbres et enregistrement des marchés (CCAGArticle</w:t>
            </w:r>
            <w:proofErr w:type="gramStart"/>
            <w:r w:rsidRPr="00A67DF2">
              <w:rPr>
                <w:rFonts w:ascii="Arial" w:eastAsia="Times New Roman" w:hAnsi="Arial" w:cs="Arial"/>
                <w:color w:val="000000"/>
                <w:sz w:val="24"/>
              </w:rPr>
              <w:t>37). . .</w:t>
            </w:r>
            <w:proofErr w:type="gramEnd"/>
            <w:r w:rsidRPr="00A67DF2">
              <w:rPr>
                <w:rFonts w:ascii="Arial" w:eastAsia="Times New Roman" w:hAnsi="Arial" w:cs="Arial"/>
                <w:color w:val="000000"/>
                <w:sz w:val="24"/>
              </w:rPr>
              <w:t xml:space="preserve"> . . . . . . . . . . . . . . . . . . . . . . . . . . . . .</w:t>
            </w:r>
          </w:p>
        </w:tc>
      </w:tr>
    </w:tbl>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III:</w:t>
      </w:r>
      <w:proofErr w:type="gramEnd"/>
      <w:r w:rsidRPr="00A67DF2">
        <w:rPr>
          <w:rFonts w:ascii="Arial" w:eastAsia="Times New Roman" w:hAnsi="Arial" w:cs="Arial"/>
          <w:b/>
          <w:color w:val="000000"/>
          <w:sz w:val="24"/>
          <w:lang w:eastAsia="fr-FR"/>
        </w:rPr>
        <w:t xml:space="preserve"> Exécution des Travaux</w:t>
      </w:r>
      <w:r w:rsidRPr="00A67DF2">
        <w:rPr>
          <w:rFonts w:ascii="Arial" w:eastAsia="Times New Roman" w:hAnsi="Arial" w:cs="Arial"/>
          <w:color w:val="000000"/>
          <w:sz w:val="24"/>
          <w:lang w:eastAsia="fr-FR"/>
        </w:rPr>
        <w:t xml:space="preserve">. . . . . . . . . . . . . . . . . . . . . . . . . . . . . . . . . . . . . . . . . . . . . . . . . . . . . . . . . . . . . . .. . . . . . . . . . . . . . . . . . . . . . . . . . . . . . . . . . . . . . . . . . . . . . . . . . . . . . . . . . . . .  </w:t>
      </w:r>
    </w:p>
    <w:tbl>
      <w:tblPr>
        <w:tblStyle w:val="TableGrid"/>
        <w:tblW w:w="9860" w:type="dxa"/>
        <w:tblInd w:w="454" w:type="dxa"/>
        <w:tblCellMar>
          <w:top w:w="0" w:type="dxa"/>
          <w:left w:w="0" w:type="dxa"/>
          <w:bottom w:w="0" w:type="dxa"/>
          <w:right w:w="0" w:type="dxa"/>
        </w:tblCellMar>
        <w:tblLook w:val="04A0" w:firstRow="1" w:lastRow="0" w:firstColumn="1" w:lastColumn="0" w:noHBand="0" w:noVBand="1"/>
      </w:tblPr>
      <w:tblGrid>
        <w:gridCol w:w="1301"/>
        <w:gridCol w:w="8559"/>
      </w:tblGrid>
      <w:tr w:rsidR="00A67DF2" w:rsidRPr="00A67DF2" w:rsidTr="00A67DF2">
        <w:trPr>
          <w:trHeight w:val="296"/>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Article29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Délais d‟exécution du marché (CCAGArticle38) . . . . . . . . . . . . . . . . . . . . . . . . . . . . . . . . . . . . . . . </w:t>
            </w:r>
          </w:p>
        </w:tc>
      </w:tr>
      <w:tr w:rsidR="00A67DF2" w:rsidRPr="00A67DF2" w:rsidTr="00A67DF2">
        <w:trPr>
          <w:trHeight w:val="383"/>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Article30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Rôles et responsabilités de l‟entrepreneur (CCAGArticle40). . . . . . . . . . . . . . . . . . . . . . . . . . . . . . </w:t>
            </w:r>
          </w:p>
        </w:tc>
      </w:tr>
      <w:tr w:rsidR="00A67DF2" w:rsidRPr="00A67DF2" w:rsidTr="00A67DF2">
        <w:trPr>
          <w:trHeight w:val="402"/>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Article31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Mise à disposition des documents et du site (CCAGArticle</w:t>
            </w:r>
            <w:proofErr w:type="gramStart"/>
            <w:r w:rsidRPr="00A67DF2">
              <w:rPr>
                <w:rFonts w:ascii="Arial" w:eastAsia="Times New Roman" w:hAnsi="Arial" w:cs="Arial"/>
                <w:color w:val="000000"/>
                <w:sz w:val="24"/>
              </w:rPr>
              <w:t>42). . .</w:t>
            </w:r>
            <w:proofErr w:type="gramEnd"/>
            <w:r w:rsidRPr="00A67DF2">
              <w:rPr>
                <w:rFonts w:ascii="Arial" w:eastAsia="Times New Roman" w:hAnsi="Arial" w:cs="Arial"/>
                <w:color w:val="000000"/>
                <w:sz w:val="24"/>
              </w:rPr>
              <w:t xml:space="preserve"> . . . . . . . . . . . . . . . . . . . . . . . . . .</w:t>
            </w:r>
          </w:p>
        </w:tc>
      </w:tr>
      <w:tr w:rsidR="00A67DF2" w:rsidRPr="00A67DF2" w:rsidTr="00A67DF2">
        <w:trPr>
          <w:trHeight w:val="313"/>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Article32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Assurances des ouvrages et responsabilités civiles (CCAGArticle</w:t>
            </w:r>
            <w:proofErr w:type="gramStart"/>
            <w:r w:rsidRPr="00A67DF2">
              <w:rPr>
                <w:rFonts w:ascii="Arial" w:eastAsia="Times New Roman" w:hAnsi="Arial" w:cs="Arial"/>
                <w:color w:val="000000"/>
                <w:sz w:val="24"/>
              </w:rPr>
              <w:t>45). . .</w:t>
            </w:r>
            <w:proofErr w:type="gramEnd"/>
            <w:r w:rsidRPr="00A67DF2">
              <w:rPr>
                <w:rFonts w:ascii="Arial" w:eastAsia="Times New Roman" w:hAnsi="Arial" w:cs="Arial"/>
                <w:color w:val="000000"/>
                <w:sz w:val="24"/>
              </w:rPr>
              <w:t xml:space="preserve"> . . . . . . . . . . . . . . . . . . . . . . . </w:t>
            </w:r>
          </w:p>
        </w:tc>
      </w:tr>
      <w:tr w:rsidR="00A67DF2" w:rsidRPr="00A67DF2" w:rsidTr="00A67DF2">
        <w:trPr>
          <w:trHeight w:val="314"/>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Article33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Consistance des travaux (CCAGArticle</w:t>
            </w:r>
            <w:proofErr w:type="gramStart"/>
            <w:r w:rsidRPr="00A67DF2">
              <w:rPr>
                <w:rFonts w:ascii="Arial" w:eastAsia="Times New Roman" w:hAnsi="Arial" w:cs="Arial"/>
                <w:color w:val="000000"/>
                <w:sz w:val="24"/>
              </w:rPr>
              <w:t>46). . .</w:t>
            </w:r>
            <w:proofErr w:type="gramEnd"/>
            <w:r w:rsidRPr="00A67DF2">
              <w:rPr>
                <w:rFonts w:ascii="Arial" w:eastAsia="Times New Roman" w:hAnsi="Arial" w:cs="Arial"/>
                <w:color w:val="000000"/>
                <w:sz w:val="24"/>
              </w:rPr>
              <w:t xml:space="preserve"> . . . . . . . . . . . . . .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Article34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Pièces à fournir par l‟entrepreneur (CCAGArticle49</w:t>
            </w:r>
            <w:proofErr w:type="gramStart"/>
            <w:r w:rsidRPr="00A67DF2">
              <w:rPr>
                <w:rFonts w:ascii="Arial" w:eastAsia="Times New Roman" w:hAnsi="Arial" w:cs="Arial"/>
                <w:color w:val="000000"/>
                <w:sz w:val="24"/>
              </w:rPr>
              <w:t>complété). . .</w:t>
            </w:r>
            <w:proofErr w:type="gramEnd"/>
            <w:r w:rsidRPr="00A67DF2">
              <w:rPr>
                <w:rFonts w:ascii="Arial" w:eastAsia="Times New Roman" w:hAnsi="Arial" w:cs="Arial"/>
                <w:color w:val="000000"/>
                <w:sz w:val="24"/>
              </w:rPr>
              <w:t xml:space="preserve">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Article35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Organisation et sécurité des chantiers (CCAGArticle50). . . . . . .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Article36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Implantation des ouvrages (CCAGArticle52). . . . . . . . . . . . . . . .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Article37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proofErr w:type="gramStart"/>
            <w:r w:rsidRPr="00A67DF2">
              <w:rPr>
                <w:rFonts w:ascii="Arial" w:eastAsia="Times New Roman" w:hAnsi="Arial" w:cs="Arial"/>
                <w:color w:val="000000"/>
                <w:sz w:val="24"/>
              </w:rPr>
              <w:t>:Sous</w:t>
            </w:r>
            <w:proofErr w:type="gramEnd"/>
            <w:r w:rsidRPr="00A67DF2">
              <w:rPr>
                <w:rFonts w:ascii="Arial" w:eastAsia="Times New Roman" w:hAnsi="Arial" w:cs="Arial"/>
                <w:color w:val="000000"/>
                <w:sz w:val="24"/>
              </w:rPr>
              <w:t>-traitance(CCAGArticle54). . . . . . . . . . . . . . . . . . . . . . . . . .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Article38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Laboratoire de chantier et essais (CCAGArticle</w:t>
            </w:r>
            <w:proofErr w:type="gramStart"/>
            <w:r w:rsidRPr="00A67DF2">
              <w:rPr>
                <w:rFonts w:ascii="Arial" w:eastAsia="Times New Roman" w:hAnsi="Arial" w:cs="Arial"/>
                <w:color w:val="000000"/>
                <w:sz w:val="24"/>
              </w:rPr>
              <w:t>55). . .</w:t>
            </w:r>
            <w:proofErr w:type="gramEnd"/>
            <w:r w:rsidRPr="00A67DF2">
              <w:rPr>
                <w:rFonts w:ascii="Arial" w:eastAsia="Times New Roman" w:hAnsi="Arial" w:cs="Arial"/>
                <w:color w:val="000000"/>
                <w:sz w:val="24"/>
              </w:rPr>
              <w:t xml:space="preserve"> . . . . . . . . . . . . . . . . . . . . . . . . . . . . . . . . . . </w:t>
            </w:r>
          </w:p>
        </w:tc>
      </w:tr>
      <w:tr w:rsidR="00A67DF2" w:rsidRPr="00A67DF2" w:rsidTr="00A67DF2">
        <w:trPr>
          <w:trHeight w:val="40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Article39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Journal de chantier (CCAGArticle56</w:t>
            </w:r>
            <w:proofErr w:type="gramStart"/>
            <w:r w:rsidRPr="00A67DF2">
              <w:rPr>
                <w:rFonts w:ascii="Arial" w:eastAsia="Times New Roman" w:hAnsi="Arial" w:cs="Arial"/>
                <w:color w:val="000000"/>
                <w:sz w:val="24"/>
              </w:rPr>
              <w:t>complété). . .</w:t>
            </w:r>
            <w:proofErr w:type="gramEnd"/>
            <w:r w:rsidRPr="00A67DF2">
              <w:rPr>
                <w:rFonts w:ascii="Arial" w:eastAsia="Times New Roman" w:hAnsi="Arial" w:cs="Arial"/>
                <w:color w:val="000000"/>
                <w:sz w:val="24"/>
              </w:rPr>
              <w:t xml:space="preserve"> . . . . . . . . . . . . . . . . . . . . . . . . . . . . . . . . . . . . . .</w:t>
            </w:r>
          </w:p>
        </w:tc>
      </w:tr>
      <w:tr w:rsidR="00A67DF2" w:rsidRPr="00A67DF2" w:rsidTr="00A67DF2">
        <w:trPr>
          <w:trHeight w:val="314"/>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Article40 </w:t>
            </w:r>
          </w:p>
        </w:tc>
        <w:tc>
          <w:tcPr>
            <w:tcW w:w="8560"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Utilisation des explosifs (CCAGArticle60). . . . . . . . . . . . . . . . . . . . . . . . . . . . . . . . . . . . . . . . . . . . .</w:t>
            </w:r>
          </w:p>
        </w:tc>
      </w:tr>
    </w:tbl>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IV:</w:t>
      </w:r>
      <w:proofErr w:type="gramEnd"/>
      <w:r w:rsidRPr="00A67DF2">
        <w:rPr>
          <w:rFonts w:ascii="Arial" w:eastAsia="Times New Roman" w:hAnsi="Arial" w:cs="Arial"/>
          <w:b/>
          <w:color w:val="000000"/>
          <w:sz w:val="24"/>
          <w:lang w:eastAsia="fr-FR"/>
        </w:rPr>
        <w:t xml:space="preserve"> De la réception</w:t>
      </w:r>
      <w:r w:rsidRPr="00A67DF2">
        <w:rPr>
          <w:rFonts w:ascii="Arial" w:eastAsia="Times New Roman" w:hAnsi="Arial" w:cs="Arial"/>
          <w:color w:val="000000"/>
          <w:sz w:val="24"/>
          <w:lang w:eastAsia="fr-FR"/>
        </w:rPr>
        <w:t xml:space="preserve">. . . . . . . . . . . . . . . . . . . . . . . . . . . . . . . . . . . . . . . . . . . . . . . . . . . . . . . . . . . . .  </w:t>
      </w:r>
    </w:p>
    <w:tbl>
      <w:tblPr>
        <w:tblStyle w:val="TableGrid"/>
        <w:tblW w:w="9868" w:type="dxa"/>
        <w:tblInd w:w="454" w:type="dxa"/>
        <w:tblCellMar>
          <w:top w:w="0" w:type="dxa"/>
          <w:left w:w="0" w:type="dxa"/>
          <w:bottom w:w="0" w:type="dxa"/>
          <w:right w:w="0" w:type="dxa"/>
        </w:tblCellMar>
        <w:tblLook w:val="04A0" w:firstRow="1" w:lastRow="0" w:firstColumn="1" w:lastColumn="0" w:noHBand="0" w:noVBand="1"/>
      </w:tblPr>
      <w:tblGrid>
        <w:gridCol w:w="1301"/>
        <w:gridCol w:w="8567"/>
      </w:tblGrid>
      <w:tr w:rsidR="00A67DF2" w:rsidRPr="00A67DF2" w:rsidTr="00A67DF2">
        <w:trPr>
          <w:trHeight w:val="311"/>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Article41 </w:t>
            </w:r>
          </w:p>
        </w:tc>
        <w:tc>
          <w:tcPr>
            <w:tcW w:w="8567"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Réception provisoire (CCAGArticle</w:t>
            </w:r>
            <w:proofErr w:type="gramStart"/>
            <w:r w:rsidRPr="00A67DF2">
              <w:rPr>
                <w:rFonts w:ascii="Arial" w:eastAsia="Times New Roman" w:hAnsi="Arial" w:cs="Arial"/>
                <w:color w:val="000000"/>
                <w:sz w:val="24"/>
              </w:rPr>
              <w:t>67). . .</w:t>
            </w:r>
            <w:proofErr w:type="gramEnd"/>
            <w:r w:rsidRPr="00A67DF2">
              <w:rPr>
                <w:rFonts w:ascii="Arial" w:eastAsia="Times New Roman" w:hAnsi="Arial" w:cs="Arial"/>
                <w:color w:val="000000"/>
                <w:sz w:val="24"/>
              </w:rPr>
              <w:t xml:space="preserve"> . . . . . . . . . . . . . . . . . . . . . . . . . . . . . . . . . . . . . . . . . . . . </w:t>
            </w:r>
          </w:p>
        </w:tc>
      </w:tr>
      <w:tr w:rsidR="00A67DF2" w:rsidRPr="00A67DF2" w:rsidTr="00A67DF2">
        <w:trPr>
          <w:trHeight w:val="357"/>
        </w:trPr>
        <w:tc>
          <w:tcPr>
            <w:tcW w:w="1301"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Article42 </w:t>
            </w:r>
          </w:p>
        </w:tc>
        <w:tc>
          <w:tcPr>
            <w:tcW w:w="8567" w:type="dxa"/>
            <w:tcBorders>
              <w:top w:val="nil"/>
              <w:left w:val="nil"/>
              <w:bottom w:val="nil"/>
              <w:right w:val="nil"/>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sz w:val="24"/>
              </w:rPr>
              <w:t>: Documents à fournir après exécution (CCAGArticle</w:t>
            </w:r>
            <w:proofErr w:type="gramStart"/>
            <w:r w:rsidRPr="00A67DF2">
              <w:rPr>
                <w:rFonts w:ascii="Arial" w:eastAsia="Times New Roman" w:hAnsi="Arial" w:cs="Arial"/>
                <w:color w:val="000000"/>
                <w:sz w:val="24"/>
              </w:rPr>
              <w:t>68). . .</w:t>
            </w:r>
            <w:proofErr w:type="gramEnd"/>
            <w:r w:rsidRPr="00A67DF2">
              <w:rPr>
                <w:rFonts w:ascii="Arial" w:eastAsia="Times New Roman" w:hAnsi="Arial" w:cs="Arial"/>
                <w:color w:val="000000"/>
                <w:sz w:val="24"/>
              </w:rPr>
              <w:t xml:space="preserve"> . . . . . . . . . . . . . . . . . . . . . . . . . . . . . . . </w:t>
            </w:r>
          </w:p>
        </w:tc>
      </w:tr>
      <w:tr w:rsidR="00A67DF2" w:rsidRPr="00A67DF2" w:rsidTr="00A67DF2">
        <w:trPr>
          <w:trHeight w:val="430"/>
        </w:trPr>
        <w:tc>
          <w:tcPr>
            <w:tcW w:w="1301" w:type="dxa"/>
            <w:tcBorders>
              <w:top w:val="nil"/>
              <w:left w:val="nil"/>
              <w:bottom w:val="nil"/>
              <w:right w:val="nil"/>
            </w:tcBorders>
            <w:vAlign w:val="bottom"/>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Article43 </w:t>
            </w:r>
          </w:p>
        </w:tc>
        <w:tc>
          <w:tcPr>
            <w:tcW w:w="8567" w:type="dxa"/>
            <w:tcBorders>
              <w:top w:val="nil"/>
              <w:left w:val="nil"/>
              <w:bottom w:val="nil"/>
              <w:right w:val="nil"/>
            </w:tcBorders>
          </w:tcPr>
          <w:p w:rsidR="00A67DF2" w:rsidRPr="00A67DF2" w:rsidRDefault="00A67DF2" w:rsidP="00A67DF2">
            <w:pPr>
              <w:tabs>
                <w:tab w:val="right" w:pos="8567"/>
              </w:tabs>
              <w:spacing w:line="259" w:lineRule="auto"/>
              <w:rPr>
                <w:rFonts w:ascii="Arial" w:eastAsia="Times New Roman" w:hAnsi="Arial" w:cs="Arial"/>
                <w:color w:val="000000"/>
                <w:sz w:val="24"/>
              </w:rPr>
            </w:pPr>
            <w:r w:rsidRPr="00A67DF2">
              <w:rPr>
                <w:rFonts w:ascii="Arial" w:eastAsia="Times New Roman" w:hAnsi="Arial" w:cs="Arial"/>
                <w:color w:val="000000"/>
                <w:sz w:val="37"/>
                <w:vertAlign w:val="superscript"/>
              </w:rPr>
              <w:t xml:space="preserve">. . . . . . . </w:t>
            </w:r>
            <w:proofErr w:type="gramStart"/>
            <w:r w:rsidRPr="00A67DF2">
              <w:rPr>
                <w:rFonts w:ascii="Arial" w:eastAsia="Times New Roman" w:hAnsi="Arial" w:cs="Arial"/>
                <w:color w:val="000000"/>
                <w:sz w:val="37"/>
                <w:vertAlign w:val="superscript"/>
              </w:rPr>
              <w:t>.</w:t>
            </w:r>
            <w:r w:rsidRPr="00A67DF2">
              <w:rPr>
                <w:rFonts w:ascii="Arial" w:eastAsia="Times New Roman" w:hAnsi="Arial" w:cs="Arial"/>
                <w:color w:val="000000"/>
                <w:sz w:val="24"/>
              </w:rPr>
              <w:t>:Délai</w:t>
            </w:r>
            <w:proofErr w:type="gramEnd"/>
            <w:r w:rsidRPr="00A67DF2">
              <w:rPr>
                <w:rFonts w:ascii="Arial" w:eastAsia="Times New Roman" w:hAnsi="Arial" w:cs="Arial"/>
                <w:color w:val="000000"/>
                <w:sz w:val="24"/>
              </w:rPr>
              <w:t xml:space="preserve"> de garantie (CCAGArticle70). . . . . . . . . . . . . . . . . . . . . . . . . . . . . . . . . . . . . . . . . . . . . .</w:t>
            </w:r>
            <w:r w:rsidRPr="00A67DF2">
              <w:rPr>
                <w:rFonts w:ascii="Arial" w:eastAsia="Times New Roman" w:hAnsi="Arial" w:cs="Arial"/>
                <w:color w:val="000000"/>
                <w:sz w:val="37"/>
                <w:vertAlign w:val="superscript"/>
              </w:rPr>
              <w:t xml:space="preserve"> . . . . . . . . </w:t>
            </w:r>
            <w:r w:rsidRPr="00A67DF2">
              <w:rPr>
                <w:rFonts w:ascii="Arial" w:eastAsia="Times New Roman" w:hAnsi="Arial" w:cs="Arial"/>
                <w:color w:val="000000"/>
                <w:sz w:val="37"/>
                <w:vertAlign w:val="superscript"/>
              </w:rPr>
              <w:tab/>
            </w:r>
            <w:r w:rsidRPr="00A67DF2">
              <w:rPr>
                <w:rFonts w:ascii="Arial" w:eastAsia="Times New Roman" w:hAnsi="Arial" w:cs="Arial"/>
                <w:color w:val="000000"/>
                <w:sz w:val="24"/>
              </w:rPr>
              <w:t xml:space="preserve"> . . . . </w:t>
            </w:r>
          </w:p>
        </w:tc>
      </w:tr>
      <w:tr w:rsidR="00A67DF2" w:rsidRPr="00A67DF2" w:rsidTr="00A67DF2">
        <w:trPr>
          <w:trHeight w:val="384"/>
        </w:trPr>
        <w:tc>
          <w:tcPr>
            <w:tcW w:w="1301" w:type="dxa"/>
            <w:tcBorders>
              <w:top w:val="nil"/>
              <w:left w:val="nil"/>
              <w:bottom w:val="nil"/>
              <w:right w:val="nil"/>
            </w:tcBorders>
            <w:vAlign w:val="bottom"/>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Article44 </w:t>
            </w:r>
          </w:p>
        </w:tc>
        <w:tc>
          <w:tcPr>
            <w:tcW w:w="8567" w:type="dxa"/>
            <w:tcBorders>
              <w:top w:val="nil"/>
              <w:left w:val="nil"/>
              <w:bottom w:val="nil"/>
              <w:right w:val="nil"/>
            </w:tcBorders>
          </w:tcPr>
          <w:p w:rsidR="00A67DF2" w:rsidRPr="00A67DF2" w:rsidRDefault="00A67DF2" w:rsidP="00A67DF2">
            <w:pPr>
              <w:tabs>
                <w:tab w:val="right" w:pos="8567"/>
              </w:tabs>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w:t>
            </w:r>
            <w:proofErr w:type="gramStart"/>
            <w:r w:rsidRPr="00A67DF2">
              <w:rPr>
                <w:rFonts w:ascii="Arial" w:eastAsia="Times New Roman" w:hAnsi="Arial" w:cs="Arial"/>
                <w:color w:val="000000"/>
                <w:sz w:val="24"/>
              </w:rPr>
              <w:t>. . . .</w:t>
            </w:r>
            <w:proofErr w:type="gramEnd"/>
            <w:r w:rsidRPr="00A67DF2">
              <w:rPr>
                <w:rFonts w:ascii="Arial" w:eastAsia="Times New Roman" w:hAnsi="Arial" w:cs="Arial"/>
                <w:color w:val="000000"/>
                <w:sz w:val="24"/>
              </w:rPr>
              <w:t xml:space="preserve"> : Réception définitive (CCAGArticle72) . . . . . . . . . . . . . . . . . . . . . . . . . . . . . . . . . . . . . . . . . . . . </w:t>
            </w:r>
            <w:r w:rsidRPr="00A67DF2">
              <w:rPr>
                <w:rFonts w:ascii="Arial" w:eastAsia="Times New Roman" w:hAnsi="Arial" w:cs="Arial"/>
                <w:color w:val="000000"/>
                <w:sz w:val="24"/>
              </w:rPr>
              <w:tab/>
              <w:t xml:space="preserve">. . . . </w:t>
            </w:r>
          </w:p>
        </w:tc>
      </w:tr>
    </w:tbl>
    <w:p w:rsidR="00A67DF2" w:rsidRPr="00A67DF2" w:rsidRDefault="00A67DF2" w:rsidP="00A67DF2">
      <w:pPr>
        <w:spacing w:after="21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V:</w:t>
      </w:r>
      <w:proofErr w:type="gramEnd"/>
      <w:r w:rsidRPr="00A67DF2">
        <w:rPr>
          <w:rFonts w:ascii="Arial" w:eastAsia="Times New Roman" w:hAnsi="Arial" w:cs="Arial"/>
          <w:b/>
          <w:color w:val="000000"/>
          <w:sz w:val="24"/>
          <w:lang w:eastAsia="fr-FR"/>
        </w:rPr>
        <w:t xml:space="preserve"> Dispositions diverses</w:t>
      </w:r>
      <w:r w:rsidRPr="00A67DF2">
        <w:rPr>
          <w:rFonts w:ascii="Arial" w:eastAsia="Times New Roman" w:hAnsi="Arial" w:cs="Arial"/>
          <w:color w:val="000000"/>
          <w:sz w:val="24"/>
          <w:lang w:eastAsia="fr-FR"/>
        </w:rPr>
        <w:t xml:space="preserve">. . . . . . . . . . . . . . . . . . . . . . . . . . . . . . . . . . . . . . . . . . . . . . . . . . . . . . . . . . . . . . .. . . . . . . . . . . . . . . . . . . . . . . . . . . . . . . . . . . . . . . . . . . . . . . . . . . . . . . . . . . . . . .  </w:t>
      </w:r>
    </w:p>
    <w:tbl>
      <w:tblPr>
        <w:tblStyle w:val="TableGrid"/>
        <w:tblW w:w="9846" w:type="dxa"/>
        <w:tblInd w:w="454" w:type="dxa"/>
        <w:tblCellMar>
          <w:top w:w="0" w:type="dxa"/>
          <w:left w:w="0" w:type="dxa"/>
          <w:bottom w:w="0" w:type="dxa"/>
          <w:right w:w="0" w:type="dxa"/>
        </w:tblCellMar>
        <w:tblLook w:val="04A0" w:firstRow="1" w:lastRow="0" w:firstColumn="1" w:lastColumn="0" w:noHBand="0" w:noVBand="1"/>
      </w:tblPr>
      <w:tblGrid>
        <w:gridCol w:w="1248"/>
        <w:gridCol w:w="8598"/>
      </w:tblGrid>
      <w:tr w:rsidR="00A67DF2" w:rsidRPr="00A67DF2" w:rsidTr="00A67DF2">
        <w:trPr>
          <w:trHeight w:val="311"/>
        </w:trPr>
        <w:tc>
          <w:tcPr>
            <w:tcW w:w="124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Article45 </w:t>
            </w:r>
          </w:p>
        </w:tc>
        <w:tc>
          <w:tcPr>
            <w:tcW w:w="8598" w:type="dxa"/>
            <w:tcBorders>
              <w:top w:val="nil"/>
              <w:left w:val="nil"/>
              <w:bottom w:val="nil"/>
              <w:right w:val="nil"/>
            </w:tcBorders>
          </w:tcPr>
          <w:p w:rsidR="00A67DF2" w:rsidRPr="00A67DF2" w:rsidRDefault="00A67DF2" w:rsidP="00A67DF2">
            <w:pPr>
              <w:spacing w:line="259" w:lineRule="auto"/>
              <w:ind w:right="55"/>
              <w:jc w:val="right"/>
              <w:rPr>
                <w:rFonts w:ascii="Arial" w:eastAsia="Times New Roman" w:hAnsi="Arial" w:cs="Arial"/>
                <w:color w:val="000000"/>
                <w:sz w:val="24"/>
              </w:rPr>
            </w:pPr>
            <w:r w:rsidRPr="00A67DF2">
              <w:rPr>
                <w:rFonts w:ascii="Arial" w:eastAsia="Times New Roman" w:hAnsi="Arial" w:cs="Arial"/>
                <w:color w:val="000000"/>
                <w:sz w:val="24"/>
              </w:rPr>
              <w:t xml:space="preserve">: Résiliation du marché (CCAGArticle74). . . . . . . . . . . . . . . . . . . . . . . . . . . . . . . . . . . . . . . . . . . . . </w:t>
            </w:r>
          </w:p>
        </w:tc>
      </w:tr>
      <w:tr w:rsidR="00A67DF2" w:rsidRPr="00A67DF2" w:rsidTr="00A67DF2">
        <w:trPr>
          <w:trHeight w:val="357"/>
        </w:trPr>
        <w:tc>
          <w:tcPr>
            <w:tcW w:w="1248"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Article46 </w:t>
            </w:r>
          </w:p>
        </w:tc>
        <w:tc>
          <w:tcPr>
            <w:tcW w:w="8598" w:type="dxa"/>
            <w:tcBorders>
              <w:top w:val="nil"/>
              <w:left w:val="nil"/>
              <w:bottom w:val="nil"/>
              <w:right w:val="nil"/>
            </w:tcBorders>
          </w:tcPr>
          <w:p w:rsidR="00A67DF2" w:rsidRPr="00A67DF2" w:rsidRDefault="00A67DF2" w:rsidP="00A67DF2">
            <w:pPr>
              <w:spacing w:line="259" w:lineRule="auto"/>
              <w:ind w:right="12"/>
              <w:jc w:val="right"/>
              <w:rPr>
                <w:rFonts w:ascii="Arial" w:eastAsia="Times New Roman" w:hAnsi="Arial" w:cs="Arial"/>
                <w:color w:val="000000"/>
                <w:sz w:val="24"/>
              </w:rPr>
            </w:pPr>
            <w:r w:rsidRPr="00A67DF2">
              <w:rPr>
                <w:rFonts w:ascii="Arial" w:eastAsia="Times New Roman" w:hAnsi="Arial" w:cs="Arial"/>
                <w:color w:val="000000"/>
                <w:sz w:val="24"/>
              </w:rPr>
              <w:t>: Cas de force majeure(CCAGArticle75). . . . . . . . . . . . . . . . . . . . . . . . . . . . . . . . . . . . . . . . . . . . . .</w:t>
            </w:r>
          </w:p>
        </w:tc>
      </w:tr>
      <w:tr w:rsidR="00A67DF2" w:rsidRPr="00A67DF2" w:rsidTr="00A67DF2">
        <w:trPr>
          <w:trHeight w:val="430"/>
        </w:trPr>
        <w:tc>
          <w:tcPr>
            <w:tcW w:w="1248" w:type="dxa"/>
            <w:tcBorders>
              <w:top w:val="nil"/>
              <w:left w:val="nil"/>
              <w:bottom w:val="nil"/>
              <w:right w:val="nil"/>
            </w:tcBorders>
            <w:vAlign w:val="bottom"/>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Article47 </w:t>
            </w:r>
          </w:p>
        </w:tc>
        <w:tc>
          <w:tcPr>
            <w:tcW w:w="8598" w:type="dxa"/>
            <w:tcBorders>
              <w:top w:val="nil"/>
              <w:left w:val="nil"/>
              <w:bottom w:val="nil"/>
              <w:right w:val="nil"/>
            </w:tcBorders>
          </w:tcPr>
          <w:p w:rsidR="00A67DF2" w:rsidRPr="00A67DF2" w:rsidRDefault="00A67DF2" w:rsidP="00A67DF2">
            <w:pPr>
              <w:spacing w:line="259" w:lineRule="auto"/>
              <w:ind w:right="66"/>
              <w:jc w:val="right"/>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w:t>
            </w:r>
            <w:proofErr w:type="gramStart"/>
            <w:r w:rsidRPr="00A67DF2">
              <w:rPr>
                <w:rFonts w:ascii="Arial" w:eastAsia="Times New Roman" w:hAnsi="Arial" w:cs="Arial"/>
                <w:color w:val="000000"/>
                <w:sz w:val="24"/>
              </w:rPr>
              <w:t>. . .:</w:t>
            </w:r>
            <w:proofErr w:type="gramEnd"/>
            <w:r w:rsidRPr="00A67DF2">
              <w:rPr>
                <w:rFonts w:ascii="Arial" w:eastAsia="Times New Roman" w:hAnsi="Arial" w:cs="Arial"/>
                <w:color w:val="000000"/>
                <w:sz w:val="24"/>
              </w:rPr>
              <w:t xml:space="preserve"> Différends et litiges (CCAGArticle79). . . . . . . . . . . . . . . . . . . . . . . . . . . . . . . . . . . . . . . . . . . . . . .  </w:t>
            </w:r>
          </w:p>
        </w:tc>
      </w:tr>
      <w:tr w:rsidR="00A67DF2" w:rsidRPr="00A67DF2" w:rsidTr="00A67DF2">
        <w:trPr>
          <w:trHeight w:val="384"/>
        </w:trPr>
        <w:tc>
          <w:tcPr>
            <w:tcW w:w="1248" w:type="dxa"/>
            <w:tcBorders>
              <w:top w:val="nil"/>
              <w:left w:val="nil"/>
              <w:bottom w:val="nil"/>
              <w:right w:val="nil"/>
            </w:tcBorders>
            <w:vAlign w:val="bottom"/>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Article48 </w:t>
            </w:r>
          </w:p>
        </w:tc>
        <w:tc>
          <w:tcPr>
            <w:tcW w:w="8598" w:type="dxa"/>
            <w:tcBorders>
              <w:top w:val="nil"/>
              <w:left w:val="nil"/>
              <w:bottom w:val="nil"/>
              <w:right w:val="nil"/>
            </w:tcBorders>
          </w:tcPr>
          <w:p w:rsidR="00A67DF2" w:rsidRPr="00A67DF2" w:rsidRDefault="00A67DF2" w:rsidP="00A67DF2">
            <w:pPr>
              <w:spacing w:line="259" w:lineRule="auto"/>
              <w:ind w:right="9"/>
              <w:jc w:val="right"/>
              <w:rPr>
                <w:rFonts w:ascii="Arial" w:eastAsia="Times New Roman" w:hAnsi="Arial" w:cs="Arial"/>
                <w:color w:val="000000"/>
                <w:sz w:val="24"/>
              </w:rPr>
            </w:pPr>
            <w:r w:rsidRPr="00A67DF2">
              <w:rPr>
                <w:rFonts w:ascii="Arial" w:eastAsia="Times New Roman" w:hAnsi="Arial" w:cs="Arial"/>
                <w:color w:val="000000"/>
                <w:sz w:val="24"/>
              </w:rPr>
              <w:t xml:space="preserve">. . . . . . . . . . . . . . . .. . . . . . . . . . . . . . . . . . . . . . . . . . . </w:t>
            </w:r>
            <w:proofErr w:type="gramStart"/>
            <w:r w:rsidRPr="00A67DF2">
              <w:rPr>
                <w:rFonts w:ascii="Arial" w:eastAsia="Times New Roman" w:hAnsi="Arial" w:cs="Arial"/>
                <w:color w:val="000000"/>
                <w:sz w:val="24"/>
              </w:rPr>
              <w:t>. . .:</w:t>
            </w:r>
            <w:proofErr w:type="gramEnd"/>
            <w:r w:rsidRPr="00A67DF2">
              <w:rPr>
                <w:rFonts w:ascii="Arial" w:eastAsia="Times New Roman" w:hAnsi="Arial" w:cs="Arial"/>
                <w:color w:val="000000"/>
                <w:sz w:val="24"/>
              </w:rPr>
              <w:t xml:space="preserve"> Edition et diffusion du présent marché . . . . . . . . . . . . . . . . . . . . . . . . . . . . . . . . . . . . . . . . . . . . . . </w:t>
            </w:r>
          </w:p>
        </w:tc>
      </w:tr>
    </w:tbl>
    <w:p w:rsidR="00A67DF2" w:rsidRPr="00A67DF2" w:rsidRDefault="00A67DF2" w:rsidP="00A67DF2">
      <w:pPr>
        <w:spacing w:after="1526" w:line="271" w:lineRule="auto"/>
        <w:ind w:left="1702" w:hanging="1248"/>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6912" behindDoc="0" locked="0" layoutInCell="1" allowOverlap="1">
                <wp:simplePos x="0" y="0"/>
                <wp:positionH relativeFrom="page">
                  <wp:posOffset>7548245</wp:posOffset>
                </wp:positionH>
                <wp:positionV relativeFrom="page">
                  <wp:posOffset>582295</wp:posOffset>
                </wp:positionV>
                <wp:extent cx="34925" cy="142875"/>
                <wp:effectExtent l="0" t="0" r="0" b="0"/>
                <wp:wrapTopAndBottom/>
                <wp:docPr id="208721" name="Groupe 20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61" name="Rectangle 10161"/>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1" o:spid="_x0000_s1124" style="position:absolute;left:0;text-align:left;margin-left:594.35pt;margin-top:45.85pt;width:2.75pt;height:11.25pt;z-index:25168691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t3HgIAAK4EAAAOAAAAZHJzL2Uyb0RvYy54bWykVNtu2zAMfR+wfxD0vvgSNxcjTjGsazCg&#10;WIt1+wBFli+YLAqSEqf7+lGy42zpy9C9EBTvPCS1uT11khyFsS2ogiazmBKhOJStqgv64/v9hxUl&#10;1jFVMglKFPRFWHq7ff9u0+tcpNCALIUhGETZvNcFbZzTeRRZ3oiO2RlooVBZgemYw6epo9KwHqN3&#10;MkrjeBH1YEptgAtrUXo3KOk2xK8qwd1jVVnhiCwo1uYCNYHuPY22G5bXhumm5WMZ7A1VdKxVmHQK&#10;dcccIwfTvgrVtdyAhcrNOHQRVFXLRegBu0niq252Bg469FLnfa0nmBDaK5zeHJZ/PT4Z0pYFTePV&#10;Mk0oUazDOYXUgoxCRKnXdY7GO6Of9ZMZWkX2AfhPi+roWu/f9cX4VJnOO2HH5BTgf5ngFydHOArn&#10;2Tq9oYSjJsnS1fJmmA5vcISvnHjzeXJbZsuz2zxOM+8WsXxIGQqbCuk1rpm9IGn/D8nnhmkRBmQ9&#10;OCOSSZwsJiC/4QoyVUtBBnGAMlh7HMeXHSH9F5SyRZpkY7vrOE3Tv9pluTbW7QR0xDMFNZg/bCY7&#10;Plg3IHM28QORylMF962Ug9ZLEDWbD1V5zp32p7Ak87XP5kV7KF+w3wbMr0e8/0pCX1AYOeq/BEzu&#10;tZTILwpx9td3ZsyZ2Z8Z4+QnCDc6lPPx4KBqQ72XbGNdOMBx4fAowqjHA/ZX9+c7WF2+me1vAAAA&#10;//8DAFBLAwQUAAYACAAAACEAZCL/1uAAAAAMAQAADwAAAGRycy9kb3ducmV2LnhtbEyPzWrDMBCE&#10;74W+g9hCb42s9M9xLIcQ2p5CoUmh5LaxN7aJJRlLsZ237/rUnnaGHWa/TVejaURPna+d1aBmEQiy&#10;uStqW2r43r8/xCB8QFtg4yxpuJKHVXZ7k2JSuMF+Ub8LpeAS6xPUUIXQJlL6vCKDfuZasrw7uc5g&#10;YNuVsuhw4HLTyHkUvUiDteULFba0qSg/7y5Gw8eAw/pRvfXb82lzPeyfP3+2irS+vxvXSxCBxvAX&#10;hgmf0SFjpqO72MKLhr2K41fOalgonlNCLZ7mII6TYiGzVP5/IvsFAAD//wMAUEsBAi0AFAAGAAgA&#10;AAAhALaDOJL+AAAA4QEAABMAAAAAAAAAAAAAAAAAAAAAAFtDb250ZW50X1R5cGVzXS54bWxQSwEC&#10;LQAUAAYACAAAACEAOP0h/9YAAACUAQAACwAAAAAAAAAAAAAAAAAvAQAAX3JlbHMvLnJlbHNQSwEC&#10;LQAUAAYACAAAACEALBz7dx4CAACuBAAADgAAAAAAAAAAAAAAAAAuAgAAZHJzL2Uyb0RvYy54bWxQ&#10;SwECLQAUAAYACAAAACEAZCL/1uAAAAAMAQAADwAAAAAAAAAAAAAAAAB4BAAAZHJzL2Rvd25yZXYu&#10;eG1sUEsFBgAAAAAEAAQA8wAAAIUFAAAAAA==&#10;">
                <v:rect id="Rectangle 10161" o:spid="_x0000_s112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LxAAAAN4AAAAPAAAAZHJzL2Rvd25yZXYueG1sRE9Li8Iw&#10;EL4v7H8Is+BtTetBtBpFdhU9+ljoehuasS02k9JEW/31RhC8zcf3nOm8M5W4UuNKywrifgSCOLO6&#10;5FzB32H1PQLhPLLGyjIpuJGD+ezzY4qJti3v6Lr3uQgh7BJUUHhfJ1K6rCCDrm9r4sCdbGPQB9jk&#10;UjfYhnBTyUEUDaXBkkNDgTX9FJSd9xejYD2qF/8be2/zanlcp9t0/HsYe6V6X91iAsJT59/il3uj&#10;w/woHsbwfCfcIGcPAAAA//8DAFBLAQItABQABgAIAAAAIQDb4fbL7gAAAIUBAAATAAAAAAAAAAAA&#10;AAAAAAAAAABbQ29udGVudF9UeXBlc10ueG1sUEsBAi0AFAAGAAgAAAAhAFr0LFu/AAAAFQEAAAsA&#10;AAAAAAAAAAAAAAAAHwEAAF9yZWxzLy5yZWxzUEsBAi0AFAAGAAgAAAAhAJBb94vEAAAA3g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7936" behindDoc="0" locked="0" layoutInCell="1" allowOverlap="1">
                <wp:simplePos x="0" y="0"/>
                <wp:positionH relativeFrom="page">
                  <wp:posOffset>7548245</wp:posOffset>
                </wp:positionH>
                <wp:positionV relativeFrom="page">
                  <wp:posOffset>1091565</wp:posOffset>
                </wp:positionV>
                <wp:extent cx="34925" cy="142875"/>
                <wp:effectExtent l="0" t="0" r="0" b="0"/>
                <wp:wrapTopAndBottom/>
                <wp:docPr id="208722" name="Groupe 208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70" name="Rectangle 10170"/>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2" o:spid="_x0000_s1126" style="position:absolute;left:0;text-align:left;margin-left:594.35pt;margin-top:85.95pt;width:2.75pt;height:11.25pt;z-index:25168793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7DHwIAAK4EAAAOAAAAZHJzL2Uyb0RvYy54bWykVNtu2zAMfR+wfxD0vvhSt0mNOMWwrsGA&#10;Yi3W7QMUWb5gsihISuzs60fJjlOkL0P3QlC885DU+m7oJDkIY1tQBU0WMSVCcShbVRf018+HTytK&#10;rGOqZBKUKOhRWHq3+fhh3etcpNCALIUhGETZvNcFbZzTeRRZ3oiO2QVooVBZgemYw6epo9KwHqN3&#10;Mkrj+CbqwZTaABfWovR+VNJNiF9VgrunqrLCEVlQrM0FagLdeRpt1iyvDdNNy6cy2Duq6FirMOkc&#10;6p45RvamfROqa7kBC5VbcOgiqKqWi9ADdpPEF91sDex16KXO+1rPMCG0Fzi9Oyz/fng2pC0Lmsar&#10;ZZpSoliHcwqpBZmEiFKv6xyNt0a/6GcztorsI/DfFtXRpd6/67PxUJnOO2HHZAjwH2f4xeAIR+FV&#10;dpteU8JRk2Tpank9Toc3OMI3Trz5Orsts+XJ7SpOM+8WsXxMGQqbC+k1rpk9I2n/D8mXhmkRBmQ9&#10;OBOSSZwscddGIH/gCjJVS0FGcYAyWHscp5edIP0XlLKbNMmmdm/jFEf2ul2Wa2PdVkBHPFNQg/nD&#10;ZrLDo3Wj6cnED0QqTxU8tFKOWi9B1Gw+VuU5N+yGsCRZuBgv2kF5xH4bMH+e8P4rCX1BYeKo/xIw&#10;uddSIr8pxNlf34kxJ2Z3YoyTXyDc6FjO572Dqg31nrNNdeEAp4XDowijng7YX93rd7A6fzObvwAA&#10;AP//AwBQSwMEFAAGAAgAAAAhAIdhkEHiAAAADQEAAA8AAABkcnMvZG93bnJldi54bWxMj8FOwzAQ&#10;RO9I/IO1SNyo4xJoksapqgo4VUi0SKg3N94mUWM7it0k/Xu2J7jNaJ9mZ/LVZFo2YO8bZyWIWQQM&#10;bel0YysJ3/v3pwSYD8pq1TqLEq7oYVXc3+Uq0260XzjsQsUoxPpMSahD6DLOfVmjUX7mOrR0O7ne&#10;qEC2r7ju1UjhpuXzKHrlRjWWPtSqw02N5Xl3MRI+RjWun8XbsD2fNtfD/uXzZytQyseHab0EFnAK&#10;fzDc6lN1KKjT0V2s9qwlL5JkQSyphUiB3RCRxnNgR1JpHAMvcv5/RfELAAD//wMAUEsBAi0AFAAG&#10;AAgAAAAhALaDOJL+AAAA4QEAABMAAAAAAAAAAAAAAAAAAAAAAFtDb250ZW50X1R5cGVzXS54bWxQ&#10;SwECLQAUAAYACAAAACEAOP0h/9YAAACUAQAACwAAAAAAAAAAAAAAAAAvAQAAX3JlbHMvLnJlbHNQ&#10;SwECLQAUAAYACAAAACEAkH2Owx8CAACuBAAADgAAAAAAAAAAAAAAAAAuAgAAZHJzL2Uyb0RvYy54&#10;bWxQSwECLQAUAAYACAAAACEAh2GQQeIAAAANAQAADwAAAAAAAAAAAAAAAAB5BAAAZHJzL2Rvd25y&#10;ZXYueG1sUEsFBgAAAAAEAAQA8wAAAIgFAAAAAA==&#10;">
                <v:rect id="Rectangle 10170" o:spid="_x0000_s112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sTNxwAAAN4AAAAPAAAAZHJzL2Rvd25yZXYueG1sRI/NbsJA&#10;DITvlXiHlZF6Kxt64CewIESL4NgCEnCzsiaJyHqj7JakPH19qMTNlscz882XnavUnZpQejYwHCSg&#10;iDNvS84NHA+btwmoEJEtVp7JwC8FWC56L3NMrW/5m+77mCsx4ZCigSLGOtU6ZAU5DANfE8vt6huH&#10;UdYm17bBVsxdpd+TZKQdliwJBda0Lii77X+cge2kXp13/tHm1edle/o6TT8O02jMa79bzUBF6uJT&#10;/P+9s1I/GY4FQHBkBr34AwAA//8DAFBLAQItABQABgAIAAAAIQDb4fbL7gAAAIUBAAATAAAAAAAA&#10;AAAAAAAAAAAAAABbQ29udGVudF9UeXBlc10ueG1sUEsBAi0AFAAGAAgAAAAhAFr0LFu/AAAAFQEA&#10;AAsAAAAAAAAAAAAAAAAAHwEAAF9yZWxzLy5yZWxzUEsBAi0AFAAGAAgAAAAhAHrOxM3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8960" behindDoc="0" locked="0" layoutInCell="1" allowOverlap="1">
                <wp:simplePos x="0" y="0"/>
                <wp:positionH relativeFrom="page">
                  <wp:posOffset>7548245</wp:posOffset>
                </wp:positionH>
                <wp:positionV relativeFrom="page">
                  <wp:posOffset>1855470</wp:posOffset>
                </wp:positionV>
                <wp:extent cx="34925" cy="142875"/>
                <wp:effectExtent l="0" t="0" r="0" b="0"/>
                <wp:wrapTopAndBottom/>
                <wp:docPr id="208723" name="Groupe 208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90" name="Rectangle 10190"/>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3" o:spid="_x0000_s1128" style="position:absolute;left:0;text-align:left;margin-left:594.35pt;margin-top:146.1pt;width:2.75pt;height:11.25pt;z-index:25168896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WJIAIAAK4EAAAOAAAAZHJzL2Uyb0RvYy54bWykVNtu2zAMfR+wfxD0vvgSt0mMOMWwrsGA&#10;Yi3W7QMUWb5gsihISuzs60fJTrKlL0P3QlC885DU+m7oJDkIY1tQBU1mMSVCcShbVRf0x/eHD0tK&#10;rGOqZBKUKOhRWHq3ef9u3etcpNCALIUhGETZvNcFbZzTeRRZ3oiO2RlooVBZgemYw6epo9KwHqN3&#10;Mkrj+DbqwZTaABfWovR+VNJNiF9VgrunqrLCEVlQrM0FagLdeRpt1iyvDdNNy6cy2Buq6FirMOk5&#10;1D1zjOxN+ypU13IDFio349BFUFUtF6EH7CaJr7rZGtjr0Eud97U+w4TQXuH05rD86+HZkLYsaBov&#10;F+mcEsU6nFNILcgkRJR6XedovDX6RT+bsVVkH4H/tKiOrvX+XV+Mh8p03gk7JkOA/3iGXwyOcBTO&#10;s1V6QwlHTZKly8XNOB3e4AhfOfHm89ltkS1ObvM4zbxbxPIxZSjsXEivcc3sBUn7f0i+NEyLMCDr&#10;wZmQTOJkhbs2AvkNV5CpWgoyigOUwdrjOL3sBOm/oJTdpkk2tbuK0zT9q12Wa2PdVkBHPFNQg/nD&#10;ZrLDo3UjMicTPxCpPFXw0Eo5ar0EUbP5WJXn3LAbwpJkic/mRTsoj9hvA+bXE95/JaEvKEwc9V8C&#10;JvdaSuQXhTj76zsx5sTsToxx8hOEGx3L+bh3ULWh3ku2qS4c4LRweBRh1NMB+6v78x2sLt/M5jcA&#10;AAD//wMAUEsDBBQABgAIAAAAIQCfljUM4wAAAA0BAAAPAAAAZHJzL2Rvd25yZXYueG1sTI/BbsIw&#10;DIbvk/YOkSftNtIUNkrXFCG07YSQBpMQN9OYtqJJqia05e0XTtvNv/zp9+dsOeqG9dS52hoJYhIB&#10;I1NYVZtSws/+8yUB5jwahY01JOFGDpb540OGqbKD+aZ+50sWSoxLUULlfZty7oqKNLqJbcmE3dl2&#10;Gn2IXclVh0Mo1w2Po+iNa6xNuFBhS+uKisvuqiV8DTispuKj31zO69tx/7o9bARJ+fw0rt6BeRr9&#10;Hwx3/aAOeXA62atRjjUhiySZB1ZCvIhjYHdELGZhOkmYitkceJ7x/1/kvwAAAP//AwBQSwECLQAU&#10;AAYACAAAACEAtoM4kv4AAADhAQAAEwAAAAAAAAAAAAAAAAAAAAAAW0NvbnRlbnRfVHlwZXNdLnht&#10;bFBLAQItABQABgAIAAAAIQA4/SH/1gAAAJQBAAALAAAAAAAAAAAAAAAAAC8BAABfcmVscy8ucmVs&#10;c1BLAQItABQABgAIAAAAIQAuZhWJIAIAAK4EAAAOAAAAAAAAAAAAAAAAAC4CAABkcnMvZTJvRG9j&#10;LnhtbFBLAQItABQABgAIAAAAIQCfljUM4wAAAA0BAAAPAAAAAAAAAAAAAAAAAHoEAABkcnMvZG93&#10;bnJldi54bWxQSwUGAAAAAAQABADzAAAAigUAAAAA&#10;">
                <v:rect id="Rectangle 10190" o:spid="_x0000_s112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iI3xwAAAN4AAAAPAAAAZHJzL2Rvd25yZXYueG1sRI9Bb8Iw&#10;DIXvk/gPkZG4jZQdJtqRVohtguMGSIyb1Zi2onGqJqNlv34+TNrNlp/fe9+qGF2rbtSHxrOBxTwB&#10;RVx623Bl4Hh4f1yCChHZYuuZDNwpQJFPHlaYWT/wJ932sVJiwiFDA3WMXaZ1KGtyGOa+I5bbxfcO&#10;o6x9pW2Pg5i7Vj8lybN22LAk1NjRpqbyuv92BrbLbv218z9D1b6dt6ePU/p6SKMxs+m4fgEVaYz/&#10;4r/vnZX6ySIVAMGRGXT+CwAA//8DAFBLAQItABQABgAIAAAAIQDb4fbL7gAAAIUBAAATAAAAAAAA&#10;AAAAAAAAAAAAAABbQ29udGVudF9UeXBlc10ueG1sUEsBAi0AFAAGAAgAAAAhAFr0LFu/AAAAFQEA&#10;AAsAAAAAAAAAAAAAAAAAHwEAAF9yZWxzLy5yZWxzUEsBAi0AFAAGAAgAAAAhAMrCIjf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89984" behindDoc="0" locked="0" layoutInCell="1" allowOverlap="1">
                <wp:simplePos x="0" y="0"/>
                <wp:positionH relativeFrom="page">
                  <wp:posOffset>7548245</wp:posOffset>
                </wp:positionH>
                <wp:positionV relativeFrom="page">
                  <wp:posOffset>327660</wp:posOffset>
                </wp:positionV>
                <wp:extent cx="34925" cy="142875"/>
                <wp:effectExtent l="0" t="0" r="0" b="0"/>
                <wp:wrapTopAndBottom/>
                <wp:docPr id="208724" name="Groupe 208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55" name="Rectangle 10155"/>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4" o:spid="_x0000_s1130" style="position:absolute;left:0;text-align:left;margin-left:594.35pt;margin-top:25.8pt;width:2.75pt;height:11.25pt;z-index:25168998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CtIQIAAK4EAAAOAAAAZHJzL2Uyb0RvYy54bWykVNtu2zAMfR+wfxD0vvhSp0mNOMWwrsGA&#10;Yi3W9QMUWb5gsihISuzs60fJTrKlL0X3IlAkRfIcklrdDp0ke2FsC6qgySymRCgOZavqgr78vP+0&#10;pMQ6pkomQYmCHoSlt+uPH1a9zkUKDchSGIJBlM17XdDGOZ1HkeWN6JidgRYKjRWYjjm8mjoqDesx&#10;eiejNI6vox5MqQ1wYS1q70YjXYf4VSW4e6wqKxyRBcXaXDhNOLf+jNYrlteG6ablUxnsHVV0rFWY&#10;9BTqjjlGdqZ9FapruQELlZtx6CKoqpaLgAHRJPEFmo2BnQ5Y6ryv9YkmpPaCp3eH5d/3T4a0ZUHT&#10;eLlIM0oU67BPIbUgkxJZ6nWdo/PG6Gf9ZEaoKD4A/2XRHF3a/b0+Ow+V6fwjREyGQP/hRL8YHOGo&#10;vMpu0jklHC1Jli4X87E7vMEWvnrEm6+nZ4tscXx2FSMGXw/Lx5ShsFMhvcYxs2cm7f8x+dwwLUKD&#10;rCdnYjKJkzniGIn8gSPIVC0FGdWByuDteZxudqL0LSxl12mCbQos3cRpmv4Dl+XaWLcR0BEvFNRg&#10;/jCZbP9g3cjM0cU3RCp/KrhvpRytXoOs2Xysyktu2A5hSLKQzau2UB4QbwPm9yPufyWhLyhMEvVf&#10;Aib3VkrkN4U8++07CuYobI+CcfILhB0dy/m8c1C1od5ztqkubOA0cLgUodXTAvut+/sevM7fzPoP&#10;AAAA//8DAFBLAwQUAAYACAAAACEA5iKjX+EAAAALAQAADwAAAGRycy9kb3ducmV2LnhtbEyPTUvD&#10;QBCG74L/YRnBm91s7UeM2ZRS1FMp2AribZpMk9DsbMhuk/Tfuz3p8WUe3veZdDWaRvTUudqyBjWJ&#10;QBDntqi51PB1eH+KQTiPXGBjmTRcycEqu79LMSnswJ/U730pQgm7BDVU3reJlC6vyKCb2JY43E62&#10;M+hD7EpZdDiEctPIaRQtpMGaw0KFLW0qys/7i9HwMeCwflZv/fZ82lx/DvPd91aR1o8P4/oVhKfR&#10;/8Fw0w/qkAWno71w4UQTsorjZWA1zNUCxI1QL7MpiKOG5UyBzFL5/4fsFwAA//8DAFBLAQItABQA&#10;BgAIAAAAIQC2gziS/gAAAOEBAAATAAAAAAAAAAAAAAAAAAAAAABbQ29udGVudF9UeXBlc10ueG1s&#10;UEsBAi0AFAAGAAgAAAAhADj9If/WAAAAlAEAAAsAAAAAAAAAAAAAAAAALwEAAF9yZWxzLy5yZWxz&#10;UEsBAi0AFAAGAAgAAAAhAC6xoK0hAgAArgQAAA4AAAAAAAAAAAAAAAAALgIAAGRycy9lMm9Eb2Mu&#10;eG1sUEsBAi0AFAAGAAgAAAAhAOYio1/hAAAACwEAAA8AAAAAAAAAAAAAAAAAewQAAGRycy9kb3du&#10;cmV2LnhtbFBLBQYAAAAABAAEAPMAAACJBQAAAAA=&#10;">
                <v:rect id="Rectangle 10155" o:spid="_x0000_s113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s1xQAAAN4AAAAPAAAAZHJzL2Rvd25yZXYueG1sRE9Na8JA&#10;EL0X/A/LCN6ajYJFU1cRtZhjG4XY25Adk2B2NmS3JvbXdwuF3ubxPme1GUwj7tS52rKCaRSDIC6s&#10;rrlUcD69PS9AOI+ssbFMCh7kYLMePa0w0bbnD7pnvhQhhF2CCirv20RKV1Rk0EW2JQ7c1XYGfYBd&#10;KXWHfQg3jZzF8Ys0WHNoqLClXUXFLfsyCo6LdntJ7XdfNofPY/6eL/enpVdqMh62ryA8Df5f/OdO&#10;dZgfT+dz+H0n3CDXPwAAAP//AwBQSwECLQAUAAYACAAAACEA2+H2y+4AAACFAQAAEwAAAAAAAAAA&#10;AAAAAAAAAAAAW0NvbnRlbnRfVHlwZXNdLnhtbFBLAQItABQABgAIAAAAIQBa9CxbvwAAABUBAAAL&#10;AAAAAAAAAAAAAAAAAB8BAABfcmVscy8ucmVsc1BLAQItABQABgAIAAAAIQAhDDs1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1008" behindDoc="0" locked="0" layoutInCell="1" allowOverlap="1">
                <wp:simplePos x="0" y="0"/>
                <wp:positionH relativeFrom="page">
                  <wp:posOffset>7548245</wp:posOffset>
                </wp:positionH>
                <wp:positionV relativeFrom="page">
                  <wp:posOffset>836930</wp:posOffset>
                </wp:positionV>
                <wp:extent cx="34925" cy="142875"/>
                <wp:effectExtent l="0" t="0" r="0" b="0"/>
                <wp:wrapTopAndBottom/>
                <wp:docPr id="208725" name="Groupe 208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65" name="Rectangle 10165"/>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5" o:spid="_x0000_s1132" style="position:absolute;left:0;text-align:left;margin-left:594.35pt;margin-top:65.9pt;width:2.75pt;height:11.25pt;z-index:25169100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pHgIAAK4EAAAOAAAAZHJzL2Uyb0RvYy54bWykVM1u2zAMvg/YOwi6L3YcN0mNOMWwrsGA&#10;Yi3W7QEUWf7BZFGQlNjZ04+SHWdLL0N3ESiSIj9+JLW561tJjsLYBlRO57OYEqE4FI2qcvrj+8OH&#10;NSXWMVUwCUrk9CQsvdu+f7fpdCYSqEEWwhAMomzW6ZzWzuksiiyvRcvsDLRQaCzBtMzh1VRRYViH&#10;0VsZJXG8jDowhTbAhbWovR+MdBvil6Xg7qksrXBE5hSxuXCacO79GW03LKsM03XDRxjsDSha1ihM&#10;OoW6Z46Rg2lehWobbsBC6WYc2gjKsuEi1IDVzOOranYGDjrUUmVdpSeakNornt4cln89PhvSFDlN&#10;4vUquaFEsRb7FFILMiqRpU5XGTrvjH7Rz2YoFcVH4D8tmqNru79XF+e+NK1/hBWTPtB/mugXvSMc&#10;lYv01gPgaJmnyXp1M3SH19jCV494/Xl6tkpX52eLOEn9s4hlQ8oAbALSaRwze2HS/h+TLzXTIjTI&#10;enJGJufxfDkR+Q1HkKlKCjKoA5XB2/M43uxI6b+wlC6TeTqWexsnSfJXuSzTxrqdgJZ4IacG84fJ&#10;ZMdH6wZmzi6+IVL5U8FDI+Vg9RpkzWYDKi+5ft+HIUkXPptX7aE4Yb01mF9PuP+lhC6nMErUfwmY&#10;3FspkV8U8uy37yyYs7A/C8bJTxB2dIDz8eCgbALeS7YRFzZwHDhcitDqcYH91v15D16Xb2b7GwAA&#10;//8DAFBLAwQUAAYACAAAACEAPFmsYeIAAAANAQAADwAAAGRycy9kb3ducmV2LnhtbEyPQUvDQBCF&#10;74L/YRnBm91s02qM2ZRS1FMRbAXxNk2mSWh2N2S3SfrvnZ709h7z8ea9bDWZVgzU+8ZZDWoWgSBb&#10;uLKxlYav/dtDAsIHtCW2zpKGC3lY5bc3GaalG+0nDbtQCQ6xPkUNdQhdKqUvajLoZ64jy7ej6w0G&#10;tn0lyx5HDjetnEfRozTYWP5QY0ebmorT7mw0vI84rmP1OmxPx83lZ7/8+N4q0vr+blq/gAg0hT8Y&#10;rvW5OuTc6eDOtvSiZa+S5IlZVrHiEVdEPS/mIA6slosYZJ7J/yvyXwAAAP//AwBQSwECLQAUAAYA&#10;CAAAACEAtoM4kv4AAADhAQAAEwAAAAAAAAAAAAAAAAAAAAAAW0NvbnRlbnRfVHlwZXNdLnhtbFBL&#10;AQItABQABgAIAAAAIQA4/SH/1gAAAJQBAAALAAAAAAAAAAAAAAAAAC8BAABfcmVscy8ucmVsc1BL&#10;AQItABQABgAIAAAAIQCwgL/pHgIAAK4EAAAOAAAAAAAAAAAAAAAAAC4CAABkcnMvZTJvRG9jLnht&#10;bFBLAQItABQABgAIAAAAIQA8Waxh4gAAAA0BAAAPAAAAAAAAAAAAAAAAAHgEAABkcnMvZG93bnJl&#10;di54bWxQSwUGAAAAAAQABADzAAAAhwUAAAAA&#10;">
                <v:rect id="Rectangle 10165" o:spid="_x0000_s113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GIxQAAAN4AAAAPAAAAZHJzL2Rvd25yZXYueG1sRE9Na8JA&#10;EL0X+h+WKfTWbBQqSeoqohY9VlNIexuyYxLMzobs1qT99V1B8DaP9znz5WhacaHeNZYVTKIYBHFp&#10;dcOVgs/8/SUB4TyyxtYyKfglB8vF48McM20HPtDl6CsRQthlqKD2vsukdGVNBl1kO+LAnWxv0AfY&#10;V1L3OIRw08ppHM+kwYZDQ40drWsqz8cfo2CXdKuvvf0bqnb7vSs+inSTp16p56dx9QbC0+jv4pt7&#10;r8P8eDJ7hes74Qa5+AcAAP//AwBQSwECLQAUAAYACAAAACEA2+H2y+4AAACFAQAAEwAAAAAAAAAA&#10;AAAAAAAAAAAAW0NvbnRlbnRfVHlwZXNdLnhtbFBLAQItABQABgAIAAAAIQBa9CxbvwAAABUBAAAL&#10;AAAAAAAAAAAAAAAAAB8BAABfcmVscy8ucmVsc1BLAQItABQABgAIAAAAIQDvYPGI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2032" behindDoc="0" locked="0" layoutInCell="1" allowOverlap="1">
                <wp:simplePos x="0" y="0"/>
                <wp:positionH relativeFrom="page">
                  <wp:posOffset>7548245</wp:posOffset>
                </wp:positionH>
                <wp:positionV relativeFrom="page">
                  <wp:posOffset>1346200</wp:posOffset>
                </wp:positionV>
                <wp:extent cx="34925" cy="142875"/>
                <wp:effectExtent l="0" t="0" r="0" b="0"/>
                <wp:wrapTopAndBottom/>
                <wp:docPr id="208726" name="Groupe 208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78" name="Rectangle 10178"/>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6" o:spid="_x0000_s1134" style="position:absolute;left:0;text-align:left;margin-left:594.35pt;margin-top:106pt;width:2.75pt;height:11.25pt;z-index:25169203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7KHwIAAK4EAAAOAAAAZHJzL2Uyb0RvYy54bWykVNtu2zAMfR+wfxD0vvhSN0mNOMWwrsGA&#10;Yi3W9QMUWb5gsihISuzs60fJTrKlL0X3QlC885DU6nboJNkLY1tQBU1mMSVCcShbVRf05ef9pyUl&#10;1jFVMglKFPQgLL1df/yw6nUuUmhAlsIQDKJs3uuCNs7pPIosb0TH7Ay0UKiswHTM4dPUUWlYj9E7&#10;GaVxPI96MKU2wIW1KL0blXQd4leV4O6xqqxwRBYUa3OBmkC3nkbrFctrw3TT8qkM9o4qOtYqTHoK&#10;dcccIzvTvgrVtdyAhcrNOHQRVFXLRegBu0nii242BnY69FLnfa1PMCG0Fzi9Oyz/vn8ypC0LmsbL&#10;RTqnRLEO5xRSCzIJEaVe1zkab4x+1k9mbBXZB+C/LKqjS71/12fjoTKdd8KOyRDgP5zgF4MjHIVX&#10;2U16TQlHTZKly8X1OB3e4AhfOfHm68ltkS2Obldxmnm3iOVjylDYqZBe45rZM5L2/5B8bpgWYUDW&#10;gzMhmcTJAtd+BPIHriBTtRRkFAcog7XHcXrZCdK3oJTN0ySb2r2J0zT9p12Wa2PdRkBHPFNQg/nD&#10;ZrL9g3UjMkcTPxCpPFVw30o5ar0EUbP5WJXn3LAdwpJkAVwv2kJ5wH4bML8f8f4rCX1BYeKo/xIw&#10;uddSIr8pxNlf35ExR2Z7ZIyTXyDc6FjO552Dqg31nrNNdeEAp4XDowijng7YX93f72B1/mbWfwAA&#10;AP//AwBQSwMEFAAGAAgAAAAhAKmJfjHiAAAADQEAAA8AAABkcnMvZG93bnJldi54bWxMj8FOwzAQ&#10;RO9I/IO1SNyo47SFEOJUVQWcKiRaJMTNTbZJ1HgdxW6S/j3bExxn9ml2JltNthUD9r5xpEHNIhBI&#10;hSsbqjR87d8eEhA+GCpN6wg1XNDDKr+9yUxaupE+cdiFSnAI+dRoqEPoUil9UaM1fuY6JL4dXW9N&#10;YNlXsuzNyOG2lXEUPUprGuIPtelwU2Nx2p2thvfRjOu5eh22p+Pm8rNffnxvFWp9fzetX0AEnMIf&#10;DNf6XB1y7nRwZyq9aFmrJHliVkOsYl51RdTzIgZxYGu+WILMM/l/Rf4LAAD//wMAUEsBAi0AFAAG&#10;AAgAAAAhALaDOJL+AAAA4QEAABMAAAAAAAAAAAAAAAAAAAAAAFtDb250ZW50X1R5cGVzXS54bWxQ&#10;SwECLQAUAAYACAAAACEAOP0h/9YAAACUAQAACwAAAAAAAAAAAAAAAAAvAQAAX3JlbHMvLnJlbHNQ&#10;SwECLQAUAAYACAAAACEAHV5+yh8CAACuBAAADgAAAAAAAAAAAAAAAAAuAgAAZHJzL2Uyb0RvYy54&#10;bWxQSwECLQAUAAYACAAAACEAqYl+MeIAAAANAQAADwAAAAAAAAAAAAAAAAB5BAAAZHJzL2Rvd25y&#10;ZXYueG1sUEsFBgAAAAAEAAQA8wAAAIgFAAAAAA==&#10;">
                <v:rect id="Rectangle 10178" o:spid="_x0000_s113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jLxwAAAN4AAAAPAAAAZHJzL2Rvd25yZXYueG1sRI/NbsJA&#10;DITvlXiHlZF6Kxt64CewIESL4NgCEnCzsiaJyHqj7JakPH19qMTN1oxnPs+XnavUnZpQejYwHCSg&#10;iDNvS84NHA+btwmoEJEtVp7JwC8FWC56L3NMrW/5m+77mCsJ4ZCigSLGOtU6ZAU5DANfE4t29Y3D&#10;KGuTa9tgK+Gu0u9JMtIOS5aGAmtaF5Td9j/OwHZSr847/2jz6vOyPX2dph+HaTTmtd+tZqAidfFp&#10;/r/eWcFPhmPhlXdkBr34AwAA//8DAFBLAQItABQABgAIAAAAIQDb4fbL7gAAAIUBAAATAAAAAAAA&#10;AAAAAAAAAAAAAABbQ29udGVudF9UeXBlc10ueG1sUEsBAi0AFAAGAAgAAAAhAFr0LFu/AAAAFQEA&#10;AAsAAAAAAAAAAAAAAAAAHwEAAF9yZWxzLy5yZWxzUEsBAi0AFAAGAAgAAAAhAIS4yMv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3056" behindDoc="0" locked="0" layoutInCell="1" allowOverlap="1">
                <wp:simplePos x="0" y="0"/>
                <wp:positionH relativeFrom="page">
                  <wp:posOffset>7548245</wp:posOffset>
                </wp:positionH>
                <wp:positionV relativeFrom="page">
                  <wp:posOffset>1600835</wp:posOffset>
                </wp:positionV>
                <wp:extent cx="34925" cy="142875"/>
                <wp:effectExtent l="0" t="0" r="0" b="0"/>
                <wp:wrapTopAndBottom/>
                <wp:docPr id="208727" name="Groupe 20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84" name="Rectangle 10184"/>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7" o:spid="_x0000_s1136" style="position:absolute;left:0;text-align:left;margin-left:594.35pt;margin-top:126.05pt;width:2.75pt;height:11.25pt;z-index:25169305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59IQIAAK4EAAAOAAAAZHJzL2Uyb0RvYy54bWykVNtu2zAMfR+wfxD0vvhSt0mNOMWwrsGA&#10;Yi3W7QMUWb5gsihISuzs60fJjrOlL0P3IlAkRR4eklrfDZ0kB2FsC6qgySKmRCgOZavqgv74/vBh&#10;RYl1TJVMghIFPQpL7zbv3617nYsUGpClMASDKJv3uqCNczqPIssb0TG7AC0UGiswHXN4NXVUGtZj&#10;9E5GaRzfRD2YUhvgwlrU3o9Gugnxq0pw91RVVjgiC4rYXDhNOHf+jDZrlteG6ablEwz2BhQdaxUm&#10;nUPdM8fI3rSvQnUtN2ChcgsOXQRV1XIRasBqkviimq2BvQ611Hlf65kmpPaCpzeH5V8Pz4a0ZUHT&#10;eLVMl5Qo1mGfQmpBJiWy1Os6R+et0S/62YylovgI/KdFc3Rp9/f67DxUpvOPsGIyBPqPM/1icISj&#10;8iq7Ta8p4WhJsnS1vB67wxts4atHvPk8P1tmiHt8dhWnmX8WsXxMGYDNQHqNY2bPTNr/Y/KlYVqE&#10;BllPzsRkEier7ETkNxxBpmopyKgOVAZvz+N0sxOl/8JSdpMmGD2UexunafpXuSzXxrqtgI54oaAG&#10;84fJZIdH60ZmTi6+IVL5U8FDK+Vo9RpkzeYjKi+5YTeEIclCT7xqB+UR623A/HrC/a8k9AWFSaL+&#10;S8Dk3kqJ/KKQZ799J8GchN1JME5+grCjI5yPewdVG/Ces024sIHTwOFShFZPC+y37s978Dp/M5vf&#10;AAAA//8DAFBLAwQUAAYACAAAACEAhrXY3eMAAAANAQAADwAAAGRycy9kb3ducmV2LnhtbEyPy2rD&#10;MBBF94X+g5hCd40sNw/HtRxCaLsKgSaFkp1iTWwTa2QsxXb+vsqqXd6Zw50z2Wo0Deuxc7UlCWIS&#10;AUMqrK6plPB9+HhJgDmvSKvGEkq4oYNV/viQqVTbgb6w3/uShRJyqZJQed+mnLuiQqPcxLZIYXe2&#10;nVE+xK7kulNDKDcNj6Nozo2qKVyoVIubCovL/mokfA5qWL+K9357OW9ux8Ns97MVKOXz07h+A+Zx&#10;9H8w3PWDOuTB6WSvpB1rQhZJsgishHgWC2B3RCynMbBTGC2mc+B5xv9/kf8CAAD//wMAUEsBAi0A&#10;FAAGAAgAAAAhALaDOJL+AAAA4QEAABMAAAAAAAAAAAAAAAAAAAAAAFtDb250ZW50X1R5cGVzXS54&#10;bWxQSwECLQAUAAYACAAAACEAOP0h/9YAAACUAQAACwAAAAAAAAAAAAAAAAAvAQAAX3JlbHMvLnJl&#10;bHNQSwECLQAUAAYACAAAACEAl/fOfSECAACuBAAADgAAAAAAAAAAAAAAAAAuAgAAZHJzL2Uyb0Rv&#10;Yy54bWxQSwECLQAUAAYACAAAACEAhrXY3eMAAAANAQAADwAAAAAAAAAAAAAAAAB7BAAAZHJzL2Rv&#10;d25yZXYueG1sUEsFBgAAAAAEAAQA8wAAAIsFAAAAAA==&#10;">
                <v:rect id="Rectangle 10184" o:spid="_x0000_s113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LpxQAAAN4AAAAPAAAAZHJzL2Rvd25yZXYueG1sRE9Na8JA&#10;EL0X/A/LFHprNhYpMWYVsUo8tirY3obsmIRmZ0N2TdL++m5B8DaP9znZajSN6KlztWUF0ygGQVxY&#10;XXOp4HTcPScgnEfW2FgmBT/kYLWcPGSYajvwB/UHX4oQwi5FBZX3bSqlKyoy6CLbEgfuYjuDPsCu&#10;lLrDIYSbRr7E8as0WHNoqLClTUXF9+FqFORJu/7c29+hbLZf+fn9PH87zr1ST4/jegHC0+jv4pt7&#10;r8P8eJrM4P+dcINc/gEAAP//AwBQSwECLQAUAAYACAAAACEA2+H2y+4AAACFAQAAEwAAAAAAAAAA&#10;AAAAAAAAAAAAW0NvbnRlbnRfVHlwZXNdLnhtbFBLAQItABQABgAIAAAAIQBa9CxbvwAAABUBAAAL&#10;AAAAAAAAAAAAAAAAAB8BAABfcmVscy8ucmVsc1BLAQItABQABgAIAAAAIQAwILLp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4080" behindDoc="0" locked="0" layoutInCell="1" allowOverlap="1">
                <wp:simplePos x="0" y="0"/>
                <wp:positionH relativeFrom="page">
                  <wp:posOffset>7548245</wp:posOffset>
                </wp:positionH>
                <wp:positionV relativeFrom="page">
                  <wp:posOffset>2109470</wp:posOffset>
                </wp:positionV>
                <wp:extent cx="34925" cy="142875"/>
                <wp:effectExtent l="0" t="0" r="0" b="0"/>
                <wp:wrapTopAndBottom/>
                <wp:docPr id="208728" name="Groupe 208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196" name="Rectangle 10196"/>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8" o:spid="_x0000_s1138" style="position:absolute;left:0;text-align:left;margin-left:594.35pt;margin-top:166.1pt;width:2.75pt;height:11.25pt;z-index:25169408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NpHgIAAK4EAAAOAAAAZHJzL2Uyb0RvYy54bWykVNtu2zAMfR+wfxD0vthx3VyMOMWwrsGA&#10;Yi3W7QMUWb5gsihISuzs60fJdrKlL0P3QlC885DU5q5vJTkKYxtQOZ3PYkqE4lA0qsrpj+8PH1aU&#10;WMdUwSQokdOTsPRu+/7dptOZSKAGWQhDMIiyWadzWjunsyiyvBYtszPQQqGyBNMyh09TRYVhHUZv&#10;ZZTE8SLqwBTaABfWovR+UNJtiF+WgrunsrTCEZlTrM0FagLdexptNyyrDNN1w8cy2BuqaFmjMOk5&#10;1D1zjBxM8ypU23ADFko349BGUJYNF6EH7GYeX3WzM3DQoZcq6yp9hgmhvcLpzWH51+OzIU2R0yRe&#10;LROclmItzimkFmQUIkqdrjI03hn9op/N0Cqyj8B/WlRH13r/ri7GfWla74Qdkz7AfzrDL3pHOApv&#10;0nVySwlHzTxNVsvbYTq8xhG+cuL157PbMl1Objdxknq3iGVDylDYuZBO45rZC5L2/5B8qZkWYUDW&#10;gzMiOY/n68UE5DdcQaYqKcggDlAGa4/j+LIjpP+CUrpI5unY7jpOkuSvdlmmjXU7AS3xTE4N5g+b&#10;yY6P1g3ITCZ+IFJ5quChkXLQegmiZrOhKs+5ft+HJUkXPpsX7aE4Yb81mF9PeP+lhC6nMHLUfwmY&#10;3GspkV8U4uyvb2LMxOwnxjj5CcKNDuV8PDgom1DvJdtYFw5wXDg8ijDq8YD91f35DlaXb2b7GwAA&#10;//8DAFBLAwQUAAYACAAAACEAtaFQCeMAAAANAQAADwAAAGRycy9kb3ducmV2LnhtbEyPwU7DMBBE&#10;70j8g7VI3KjjpKUhxKmqCjhVlWiREDc33iZRYzuK3ST9e7YnuO3sjmbf5KvJtGzA3jfOShCzCBja&#10;0unGVhK+Du9PKTAflNWqdRYlXNHDqri/y1Wm3Wg/cdiHilGI9ZmSUIfQZZz7skaj/Mx1aOl2cr1R&#10;gWRfcd2rkcJNy+MoeuZGNZY+1KrDTY3leX8xEj5GNa4T8TZsz6fN9eew2H1vBUr5+DCtX4EFnMKf&#10;GW74hA4FMR3dxWrPWtIiTZfklZAkcQzsZhEvc5qOtFrMl8CLnP9vUfwCAAD//wMAUEsBAi0AFAAG&#10;AAgAAAAhALaDOJL+AAAA4QEAABMAAAAAAAAAAAAAAAAAAAAAAFtDb250ZW50X1R5cGVzXS54bWxQ&#10;SwECLQAUAAYACAAAACEAOP0h/9YAAACUAQAACwAAAAAAAAAAAAAAAAAvAQAAX3JlbHMvLnJlbHNQ&#10;SwECLQAUAAYACAAAACEAnaSzaR4CAACuBAAADgAAAAAAAAAAAAAAAAAuAgAAZHJzL2Uyb0RvYy54&#10;bWxQSwECLQAUAAYACAAAACEAtaFQCeMAAAANAQAADwAAAAAAAAAAAAAAAAB4BAAAZHJzL2Rvd25y&#10;ZXYueG1sUEsFBgAAAAAEAAQA8wAAAIgFAAAAAA==&#10;">
                <v:rect id="Rectangle 10196" o:spid="_x0000_s113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x/YxQAAAN4AAAAPAAAAZHJzL2Rvd25yZXYueG1sRE9Na8JA&#10;EL0X/A/LCL3VjT0EE90E0RZzbLVgvQ3ZMQlmZ0N2a9L++q4geJvH+5xVPppWXKl3jWUF81kEgri0&#10;uuFKwdfh/WUBwnlkja1lUvBLDvJs8rTCVNuBP+m695UIIexSVFB736VSurImg25mO+LAnW1v0AfY&#10;V1L3OIRw08rXKIqlwYZDQ40dbWoqL/sfo2C36Nbfhf0bqvbttDt+HJPtIfFKPU/H9RKEp9E/xHd3&#10;ocP8aJ7EcHsn3CCzfwAAAP//AwBQSwECLQAUAAYACAAAACEA2+H2y+4AAACFAQAAEwAAAAAAAAAA&#10;AAAAAAAAAAAAW0NvbnRlbnRfVHlwZXNdLnhtbFBLAQItABQABgAIAAAAIQBa9CxbvwAAABUBAAAL&#10;AAAAAAAAAAAAAAAAAB8BAABfcmVscy8ucmVsc1BLAQItABQABgAIAAAAIQAqZx/Y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5104" behindDoc="0" locked="0" layoutInCell="1" allowOverlap="1">
                <wp:simplePos x="0" y="0"/>
                <wp:positionH relativeFrom="page">
                  <wp:posOffset>7543800</wp:posOffset>
                </wp:positionH>
                <wp:positionV relativeFrom="page">
                  <wp:posOffset>2614295</wp:posOffset>
                </wp:positionV>
                <wp:extent cx="34925" cy="142875"/>
                <wp:effectExtent l="0" t="0" r="0" b="0"/>
                <wp:wrapSquare wrapText="bothSides"/>
                <wp:docPr id="208729" name="Groupe 208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03" name="Rectangle 10203"/>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29" o:spid="_x0000_s1140" style="position:absolute;left:0;text-align:left;margin-left:594pt;margin-top:205.85pt;width:2.75pt;height:11.25pt;z-index:25169510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4IAIAAK4EAAAOAAAAZHJzL2Uyb0RvYy54bWykVMFu2zAMvQ/YPwi6L3YUt0mMOMWwrsGA&#10;Yi3W7QMUWbKNyZIgKbGzrx8l28mWXobuIlAkRT4+ktrc9a1ER25do1WB57MUI66YLhtVFfjH94cP&#10;K4ycp6qkUite4BN3+G77/t2mMzknutay5BZBEOXyzhS49t7kSeJYzVvqZtpwBUahbUs9XG2VlJZ2&#10;EL2VCUnT26TTtjRWM+4caO8HI97G+EJw5p+EcNwjWWDA5uNp47kPZ7Ld0Lyy1NQNG2HQN6BoaaMg&#10;6TnUPfUUHWzzKlTbMKudFn7GdJtoIRrGYw1QzTy9qmZn9cHEWqq8q8yZJqD2iqc3h2Vfj88WNWWB&#10;SbpakjVGirbQp5iao1EJLHWmysF5Z82LebZDqSA+avbTgTm5tod7dXHuhW3DI6gY9ZH+05l+3nvE&#10;QLnI1uQGIwaWeUZWy5uhO6yGFr56xOrP52fLbDk9W6QkC88Smg8pI7AzkM7AmLkLk+7/mHypqeGx&#10;QS6QMzI5T0m6mIj8BiNIVSU5GtSRyugdeBxvbqT0X1jKbsk8G8tdp4SQv8qlubHO77huURAKbCF/&#10;nEx6fHR+YGZyCQ2RKpxKPzRSDtagAdZcPqAKku/3fRwSIHqEvNflCeqttf31BPsvpO4KrEcJhy8B&#10;kgcrRvKLAp7D9k2CnYT9JFgvP+m4owOcjwevRRPxBgBDthEXNHAcOFiK2OpxgcPW/XmPXpdvZvsb&#10;AAD//wMAUEsDBBQABgAIAAAAIQAkHOHi4wAAAA0BAAAPAAAAZHJzL2Rvd25yZXYueG1sTI/BTsMw&#10;EETvSPyDtUjcqOOmhRDiVFUFnCokWiTEbZtsk6jxOordJP173BMcZ3Y0+yZbTaYVA/WusaxBzSIQ&#10;xIUtG640fO3fHhIQziOX2FomDRdysMpvbzJMSzvyJw07X4lQwi5FDbX3XSqlK2oy6Ga2Iw63o+0N&#10;+iD7SpY9jqHctHIeRY/SYMPhQ40dbWoqTruz0fA+4riO1euwPR03l5/98uN7q0jr+7tp/QLC0+T/&#10;wnDFD+iQB6aDPXPpRBu0SpIwxmtYKPUE4hpRz/ESxCFY8WIOMs/k/xX5LwAAAP//AwBQSwECLQAU&#10;AAYACAAAACEAtoM4kv4AAADhAQAAEwAAAAAAAAAAAAAAAAAAAAAAW0NvbnRlbnRfVHlwZXNdLnht&#10;bFBLAQItABQABgAIAAAAIQA4/SH/1gAAAJQBAAALAAAAAAAAAAAAAAAAAC8BAABfcmVscy8ucmVs&#10;c1BLAQItABQABgAIAAAAIQCRtJ+4IAIAAK4EAAAOAAAAAAAAAAAAAAAAAC4CAABkcnMvZTJvRG9j&#10;LnhtbFBLAQItABQABgAIAAAAIQAkHOHi4wAAAA0BAAAPAAAAAAAAAAAAAAAAAHoEAABkcnMvZG93&#10;bnJldi54bWxQSwUGAAAAAAQABADzAAAAigUAAAAA&#10;">
                <v:rect id="Rectangle 10203" o:spid="_x0000_s114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0i7xAAAAN4AAAAPAAAAZHJzL2Rvd25yZXYueG1sRE9Na8JA&#10;EL0L/Q/LFLzpbhVEU1eRVtGjmoLtbchOk9DsbMiuJvrrXUHobR7vc+bLzlbiQo0vHWt4GyoQxJkz&#10;JecavtLNYArCB2SDlWPScCUPy8VLb46JcS0f6HIMuYgh7BPUUIRQJ1L6rCCLfuhq4sj9usZiiLDJ&#10;pWmwjeG2kiOlJtJiybGhwJo+Csr+jmerYTutV987d2vzav2zPe1Ps890FrTuv3ardxCBuvAvfrp3&#10;Js5XIzWGxzvxBrm4AwAA//8DAFBLAQItABQABgAIAAAAIQDb4fbL7gAAAIUBAAATAAAAAAAAAAAA&#10;AAAAAAAAAABbQ29udGVudF9UeXBlc10ueG1sUEsBAi0AFAAGAAgAAAAhAFr0LFu/AAAAFQEAAAsA&#10;AAAAAAAAAAAAAAAAHwEAAF9yZWxzLy5yZWxzUEsBAi0AFAAGAAgAAAAhAAk/SLvEAAAA3gAAAA8A&#10;AAAAAAAAAAAAAAAABwIAAGRycy9kb3ducmV2LnhtbFBLBQYAAAAAAwADALcAAAD4AgAAAAA=&#10;" filled="f" stroked="f">
                  <v:textbox inset="0,0,0,0">
                    <w:txbxContent>
                      <w:p w:rsidR="00A67DF2" w:rsidRDefault="00A67DF2" w:rsidP="00A67DF2">
                        <w:r>
                          <w:t xml:space="preserve"> </w:t>
                        </w:r>
                      </w:p>
                    </w:txbxContent>
                  </v:textbox>
                </v:rect>
                <w10:wrap type="square"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6128" behindDoc="0" locked="0" layoutInCell="1" allowOverlap="1">
                <wp:simplePos x="0" y="0"/>
                <wp:positionH relativeFrom="page">
                  <wp:posOffset>7548245</wp:posOffset>
                </wp:positionH>
                <wp:positionV relativeFrom="page">
                  <wp:posOffset>2941955</wp:posOffset>
                </wp:positionV>
                <wp:extent cx="34925" cy="142875"/>
                <wp:effectExtent l="0" t="0" r="0" b="0"/>
                <wp:wrapTopAndBottom/>
                <wp:docPr id="208730" name="Groupe 208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09" name="Rectangle 1020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0" o:spid="_x0000_s1142" style="position:absolute;left:0;text-align:left;margin-left:594.35pt;margin-top:231.65pt;width:2.75pt;height:11.25pt;z-index:25169612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yHgIAAK4EAAAOAAAAZHJzL2Uyb0RvYy54bWykVM1u2zAMvg/YOwi6L3Yct0mMOMWwrsGA&#10;Yi3W7QEUWf7BZFGQlNjZ04+S7WRLL0N3ISj+8yOpzV3fSnIUxjagcjqfxZQIxaFoVJXTH98fPqwo&#10;sY6pgklQIqcnYend9v27TaczkUANshCGYBBls07ntHZOZ1FkeS1aZmeghUJlCaZlDp+migrDOoze&#10;yiiJ49uoA1NoA1xYi9L7QUm3IX5ZCu6eytIKR2ROsTYXqAl072m03bCsMkzXDR/LYG+oomWNwqTn&#10;UPfMMXIwzatQbcMNWCjdjEMbQVk2XIQesJt5fNXNzsBBh16qrKv0GSaE9gqnN4flX4/PhjRFTpN4&#10;tVwgRIq1OKeQWpBRiCh1usrQeGf0i342Q6vIPgL/aVEdXev9u7oY96VpvRN2TPoA/+kMv+gd4Shc&#10;pOvkhhKOmnmarJY3w3R4jSN85cTrz2e3Zbqc3BZxknq3iGVDylDYuZBO45rZC5L2/5B8qZkWYUDW&#10;gzMiOY+TeD0B+Q1XkKlKCjKIA5TB2uM4vuwI6b+glN4m83Rsdx0nSfJXuyzTxrqdgJZ4JqcG84fN&#10;ZMdH6wZkJhM/EKk8VfDQSDlovQRRs9lQledcv+/DkqQrn82L9lCcsN8azK8nvP9SQpdTGDnqvwRM&#10;7rWUyC8KcfbXNzFmYvYTY5z8BOFGh3I+HhyUTaj3km2sCwc4LhweRRj1eMD+6v58B6vLN7P9DQAA&#10;//8DAFBLAwQUAAYACAAAACEAWWKRq+MAAAANAQAADwAAAGRycy9kb3ducmV2LnhtbEyPwW7CMAyG&#10;75P2DpEn7TbSUGBZ1xQhtO2EkAaTELfQmraiSaomtOXtZ07b8bc//f6cLkfTsB47XzurQEwiYGhz&#10;V9S2VPCz/3yRwHzQttCNs6jghh6W2eNDqpPCDfYb+10oGZVYn2gFVQhtwrnPKzTaT1yLlnZn1xkd&#10;KHYlLzo9ULlp+DSKFtzo2tKFSre4rjC/7K5Gwdegh1UsPvrN5by+Hffz7WEjUKnnp3H1DizgGP5g&#10;uOuTOmTkdHJXW3jWUBZSvhKrYLaIY2B3RLzNpsBONJJzCTxL+f8vsl8AAAD//wMAUEsBAi0AFAAG&#10;AAgAAAAhALaDOJL+AAAA4QEAABMAAAAAAAAAAAAAAAAAAAAAAFtDb250ZW50X1R5cGVzXS54bWxQ&#10;SwECLQAUAAYACAAAACEAOP0h/9YAAACUAQAACwAAAAAAAAAAAAAAAAAvAQAAX3JlbHMvLnJlbHNQ&#10;SwECLQAUAAYACAAAACEA7D8Psh4CAACuBAAADgAAAAAAAAAAAAAAAAAuAgAAZHJzL2Uyb0RvYy54&#10;bWxQSwECLQAUAAYACAAAACEAWWKRq+MAAAANAQAADwAAAAAAAAAAAAAAAAB4BAAAZHJzL2Rvd25y&#10;ZXYueG1sUEsFBgAAAAAEAAQA8wAAAIgFAAAAAA==&#10;">
                <v:rect id="Rectangle 10209" o:spid="_x0000_s114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39RxAAAAN4AAAAPAAAAZHJzL2Rvd25yZXYueG1sRE9La8JA&#10;EL4L/Q/LFLzpbj2ISV1FWkWPPgqptyE7JqHZ2ZBdTfTXu4VCb/PxPWe+7G0tbtT6yrGGt7ECQZw7&#10;U3Gh4eu0Gc1A+IBssHZMGu7kYbl4GcwxNa7jA92OoRAxhH2KGsoQmlRKn5dk0Y9dQxy5i2sthgjb&#10;QpoWuxhuazlRaiotVhwbSmzoo6T853i1GrazZvW9c4+uqNfnbbbPks9TErQevvardxCB+vAv/nPv&#10;TJyvJiqB33fiDXLxBAAA//8DAFBLAQItABQABgAIAAAAIQDb4fbL7gAAAIUBAAATAAAAAAAAAAAA&#10;AAAAAAAAAABbQ29udGVudF9UeXBlc10ueG1sUEsBAi0AFAAGAAgAAAAhAFr0LFu/AAAAFQEAAAsA&#10;AAAAAAAAAAAAAAAAHwEAAF9yZWxzLy5yZWxzUEsBAi0AFAAGAAgAAAAhAGjXf1HEAAAA3g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7152" behindDoc="0" locked="0" layoutInCell="1" allowOverlap="1">
                <wp:simplePos x="0" y="0"/>
                <wp:positionH relativeFrom="page">
                  <wp:posOffset>7548245</wp:posOffset>
                </wp:positionH>
                <wp:positionV relativeFrom="page">
                  <wp:posOffset>3192145</wp:posOffset>
                </wp:positionV>
                <wp:extent cx="34925" cy="142875"/>
                <wp:effectExtent l="0" t="0" r="0" b="0"/>
                <wp:wrapTopAndBottom/>
                <wp:docPr id="208731" name="Groupe 208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17" name="Rectangle 10217"/>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1" o:spid="_x0000_s1144" style="position:absolute;left:0;text-align:left;margin-left:594.35pt;margin-top:251.35pt;width:2.75pt;height:11.25pt;z-index:25169715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Q7IQIAAK4EAAAOAAAAZHJzL2Uyb0RvYy54bWykVNtu2zAMfR+wfxD0vvgSt0mMOMWwrsGA&#10;Yi3W7QMUWb5gsihISuzs60fJTrKlL0P3IlAkRR4eklrfDZ0kB2FsC6qgySymRCgOZavqgv74/vBh&#10;SYl1TJVMghIFPQpL7zbv3617nYsUGpClMASDKJv3uqCNczqPIssb0TE7Ay0UGiswHXN4NXVUGtZj&#10;9E5GaRzfRj2YUhvgwlrU3o9Gugnxq0pw91RVVjgiC4rYXDhNOHf+jDZrlteG6ablEwz2BhQdaxUm&#10;PYe6Z46RvWlfhepabsBC5WYcugiqquUi1IDVJPFVNVsDex1qqfO+1meakNornt4cln89PBvSlgVN&#10;4+VinlCiWId9CqkFmZTIUq/rHJ23Rr/oZzOWiuIj8J8WzdG13d/ri/NQmc4/worJEOg/nukXgyMc&#10;lfNsld5QwtGSZOlycTN2hzfYwlePePP5/GyRLU7P5nGa+WcRy8eUAdgZSK9xzOyFSft/TL40TIvQ&#10;IOvJmZhM4jRBQCOR33AEmaqlIKM6UBm8PY/TzU6U/gtL2W2aZFO5qzhN07/KZbk21m0FdMQLBTWY&#10;P0wmOzxaNzJzcvENkcqfCh5aKUer1yBrNh9ReckNuyEMSbby2bxqB+UR623A/HrC/a8k9AWFSaL+&#10;S8Dk3kqJ/KKQZ799J8GchN1JME5+grCjI5yPewdVG/Besk24sIHTwOFShFZPC+y37s978Lp8M5vf&#10;AAAA//8DAFBLAwQUAAYACAAAACEAtRLNqOIAAAANAQAADwAAAGRycy9kb3ducmV2LnhtbEyPwU7D&#10;MBBE70j8g7VI3KhjQyCEOFVVAacKiRYJcXPjbRI1tqPYTdK/Z3uC287uaPZNsZxtx0YcQuudArFI&#10;gKGrvGldreBr93aXAQtRO6M771DBGQMsy+urQufGT+4Tx22sGYW4kGsFTYx9znmoGrQ6LHyPjm4H&#10;P1gdSQ41N4OeKNx2XCbJI7e6dfSh0T2uG6yO25NV8D7paXUvXsfN8bA+/+zSj++NQKVub+bVC7CI&#10;c/wzwwWf0KEkpr0/ORNYR1pk2RN5FaSJpOFiEc8PEtieVjKVwMuC/29R/gIAAP//AwBQSwECLQAU&#10;AAYACAAAACEAtoM4kv4AAADhAQAAEwAAAAAAAAAAAAAAAAAAAAAAW0NvbnRlbnRfVHlwZXNdLnht&#10;bFBLAQItABQABgAIAAAAIQA4/SH/1gAAAJQBAAALAAAAAAAAAAAAAAAAAC8BAABfcmVscy8ucmVs&#10;c1BLAQItABQABgAIAAAAIQCrxIQ7IQIAAK4EAAAOAAAAAAAAAAAAAAAAAC4CAABkcnMvZTJvRG9j&#10;LnhtbFBLAQItABQABgAIAAAAIQC1Es2o4gAAAA0BAAAPAAAAAAAAAAAAAAAAAHsEAABkcnMvZG93&#10;bnJldi54bWxQSwUGAAAAAAQABADzAAAAigUAAAAA&#10;">
                <v:rect id="Rectangle 10217" o:spid="_x0000_s114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hlxQAAAN4AAAAPAAAAZHJzL2Rvd25yZXYueG1sRE9Na8JA&#10;EL0X+h+WKXhrNnpoNXUVUYs5aiykvQ3ZMQlmZ0N2NbG/3hUKvc3jfc58OZhGXKlztWUF4ygGQVxY&#10;XXOp4Ov4+ToF4TyyxsYyKbiRg+Xi+WmOibY9H+ia+VKEEHYJKqi8bxMpXVGRQRfZljhwJ9sZ9AF2&#10;pdQd9iHcNHISx2/SYM2hocKW1hUV5+xiFOym7eo7tb992Wx/dvk+n22OM6/U6GVYfYDwNPh/8Z87&#10;1WF+PBm/w+OdcINc3AEAAP//AwBQSwECLQAUAAYACAAAACEA2+H2y+4AAACFAQAAEwAAAAAAAAAA&#10;AAAAAAAAAAAAW0NvbnRlbnRfVHlwZXNdLnhtbFBLAQItABQABgAIAAAAIQBa9CxbvwAAABUBAAAL&#10;AAAAAAAAAAAAAAAAAB8BAABfcmVscy8ucmVsc1BLAQItABQABgAIAAAAIQDz3dhl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8176" behindDoc="0" locked="0" layoutInCell="1" allowOverlap="1">
                <wp:simplePos x="0" y="0"/>
                <wp:positionH relativeFrom="page">
                  <wp:posOffset>7548245</wp:posOffset>
                </wp:positionH>
                <wp:positionV relativeFrom="page">
                  <wp:posOffset>3737610</wp:posOffset>
                </wp:positionV>
                <wp:extent cx="34925" cy="142875"/>
                <wp:effectExtent l="0" t="0" r="0" b="0"/>
                <wp:wrapTopAndBottom/>
                <wp:docPr id="208732" name="Groupe 208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31" name="Rectangle 10231"/>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2" o:spid="_x0000_s1146" style="position:absolute;left:0;text-align:left;margin-left:594.35pt;margin-top:294.3pt;width:2.75pt;height:11.25pt;z-index:25169817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4OHgIAAK4EAAAOAAAAZHJzL2Uyb0RvYy54bWykVNtu2zAMfR+wfxD0vthWnCY14hTDugYD&#10;irVYtw9QZPmCyZIgKbGzrx8lX7KlL0P3QlC885DU9q5vBTpxYxslc5wsYoy4ZKpoZJXjH98fPmww&#10;so7KggoleY7P3OK73ft3205nnKhaiYIbBEGkzTqd49o5nUWRZTVvqV0ozSUoS2Va6uBpqqgwtIPo&#10;rYhIHN9EnTKFNopxa0F6PyjxLsQvS87cU1la7pDIMdTmAjWBHjyNdluaVYbqumFjGfQNVbS0kZB0&#10;DnVPHUVH07wK1TbMKKtKt2CqjVRZNoyHHqCbJL7qZm/UUYdeqqyr9AwTQHuF05vDsq+nZ4OaIsck&#10;3qyXBCNJW5hTSM3RKASUOl1lYLw3+kU/m6FVYB8V+2lBHV3r/bu6GPelab0TdIz6AP95hp/3DjEQ&#10;LtNbssKIgSZJyWa9GqbDahjhKydWf57d1ul6clvGJPVuEc2GlKGwuZBOw5rZC5L2/5B8qanmYUDW&#10;gzMimcRkmUxAfoMVpLISHA3iAGWw9jiOLztC+i8opTckScd2b2NCyF/t0kwb6/ZctcgzOTaQP2wm&#10;PT1aNyAzmfiBCOmpVA+NEIPWSwA1mw1Vec71hz4sySpcjBcdVHGGfmtlfj3B/ZdCdTlWI4f9lwDJ&#10;vRYj8UUCzv76JsZMzGFijBOfVLjRoZyPR6fKJtR7yTbWBQMcFw6OIox6PGB/dX++g9Xlm9n9BgAA&#10;//8DAFBLAwQUAAYACAAAACEAImwidOIAAAANAQAADwAAAGRycy9kb3ducmV2LnhtbEyPwU7DMBBE&#10;70j8g7VI3KjjQoMJcaqqAk5VJVokxG0bb5OosR3FbpL+Pe4JjqN9mnmbLyfTsoF63zirQMwSYGRL&#10;pxtbKfjavz9IYD6g1dg6Swou5GFZ3N7kmGk32k8adqFiscT6DBXUIXQZ576syaCfuY5svB1dbzDE&#10;2Fdc9zjGctPyeZKk3GBj40KNHa1rKk+7s1HwMeK4ehRvw+Z0XF9+9ovt90aQUvd30+oVWKAp/MFw&#10;1Y/qUESngztb7Vkbs5DyObIKFlKmwK6IeHmaAzsoSIUQwIuc//+i+AUAAP//AwBQSwECLQAUAAYA&#10;CAAAACEAtoM4kv4AAADhAQAAEwAAAAAAAAAAAAAAAAAAAAAAW0NvbnRlbnRfVHlwZXNdLnhtbFBL&#10;AQItABQABgAIAAAAIQA4/SH/1gAAAJQBAAALAAAAAAAAAAAAAAAAAC8BAABfcmVscy8ucmVsc1BL&#10;AQItABQABgAIAAAAIQCZs84OHgIAAK4EAAAOAAAAAAAAAAAAAAAAAC4CAABkcnMvZTJvRG9jLnht&#10;bFBLAQItABQABgAIAAAAIQAibCJ04gAAAA0BAAAPAAAAAAAAAAAAAAAAAHgEAABkcnMvZG93bnJl&#10;di54bWxQSwUGAAAAAAQABADzAAAAhwUAAAAA&#10;">
                <v:rect id="Rectangle 10231" o:spid="_x0000_s114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nqxQAAAN4AAAAPAAAAZHJzL2Rvd25yZXYueG1sRE9Na8JA&#10;EL0X+h+WKXhrNloomrqKqMUcNRbS3obsmASzsyG7mthf7wqF3ubxPme+HEwjrtS52rKCcRSDIC6s&#10;rrlU8HX8fJ2CcB5ZY2OZFNzIwXLx/DTHRNueD3TNfClCCLsEFVTet4mUrqjIoItsSxy4k+0M+gC7&#10;UuoO+xBuGjmJ43dpsObQUGFL64qKc3YxCnbTdvWd2t++bLY/u3yfzzbHmVdq9DKsPkB4Gvy/+M+d&#10;6jA/nryN4fFOuEEu7gAAAP//AwBQSwECLQAUAAYACAAAACEA2+H2y+4AAACFAQAAEwAAAAAAAAAA&#10;AAAAAAAAAAAAW0NvbnRlbnRfVHlwZXNdLnhtbFBLAQItABQABgAIAAAAIQBa9CxbvwAAABUBAAAL&#10;AAAAAAAAAAAAAAAAAB8BAABfcmVscy8ucmVsc1BLAQItABQABgAIAAAAIQBYzbnq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699200" behindDoc="0" locked="0" layoutInCell="1" allowOverlap="1">
                <wp:simplePos x="0" y="0"/>
                <wp:positionH relativeFrom="page">
                  <wp:posOffset>7548245</wp:posOffset>
                </wp:positionH>
                <wp:positionV relativeFrom="page">
                  <wp:posOffset>3465195</wp:posOffset>
                </wp:positionV>
                <wp:extent cx="34925" cy="142875"/>
                <wp:effectExtent l="0" t="0" r="0" b="0"/>
                <wp:wrapTopAndBottom/>
                <wp:docPr id="208733" name="Groupe 208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26" name="Rectangle 10226"/>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3" o:spid="_x0000_s1148" style="position:absolute;left:0;text-align:left;margin-left:594.35pt;margin-top:272.85pt;width:2.75pt;height:11.25pt;z-index:25169920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bXpHgIAAK4EAAAOAAAAZHJzL2Uyb0RvYy54bWykVNtu2zAMfR+wfxD0vvgS51IjTjGsazCg&#10;WIt1+wBFli+YLAqSEqf7+lGynWzpy9C9EBTvPCS1uT11khyFsS2ogiazmBKhOJStqgv64/v9hzUl&#10;1jFVMglKFPRFWHq7ff9u0+tcpNCALIUhGETZvNcFbZzTeRRZ3oiO2RlooVBZgemYw6epo9KwHqN3&#10;MkrjeBn1YEptgAtrUXo3KOk2xK8qwd1jVVnhiCwo1uYCNYHuPY22G5bXhumm5WMZ7A1VdKxVmPQc&#10;6o45Rg6mfRWqa7kBC5WbcegiqKqWi9ADdpPEV93sDBx06KXO+1qfYUJor3B6c1j+9fhkSFsWNI3X&#10;q/mcEsU6nFNILcgoRJR6XedovDP6WT+ZoVVkH4D/tKiOrvX+XV+MT5XpvBN2TE4B/pcz/OLkCEfh&#10;PLtJF5Rw1CRZul4thunwBkf4yok3n89uq2w1uc3jNPNuEcuHlKGwcyG9xjWzFyTt/yH53DAtwoCs&#10;B2dEMonTdDkB+Q1XkKlaCjKIA5TB2uM4vuwI6b+glC3TJBvbvcFM6V/tslwb63YCOuKZghrMHzaT&#10;HR+sG5CZTPxApPJUwX0r5aD1EkTN5kNVnnOn/SksySLx2bxoD+UL9tuA+fWI919J6AsKI0f9l4DJ&#10;vZYS+UUhzv76JsZMzH5ijJOfINzoUM7Hg4OqDfVeso114QDHhcOjCKMeD9hf3Z/vYHX5Zra/AQAA&#10;//8DAFBLAwQUAAYACAAAACEAYmcq7uMAAAANAQAADwAAAGRycy9kb3ducmV2LnhtbEyPwU7DMBBE&#10;70j8g7VI3Kjj0JQ0xKmqCjhVSLRIqDc33iZRYzuK3ST9e7YnuO3sjmbf5KvJtGzA3jfOShCzCBja&#10;0unGVhK+9+9PKTAflNWqdRYlXNHDqri/y1Wm3Wi/cNiFilGI9ZmSUIfQZZz7skaj/Mx1aOl2cr1R&#10;gWRfcd2rkcJNy+MoWnCjGksfatXhpsbyvLsYCR+jGtfP4m3Ynk+b62GffP5sBUr5+DCtX4EFnMKf&#10;GW74hA4FMR3dxWrPWtIiTV/IKyGZJzTcLGI5j4EdabVIY+BFzv+3KH4BAAD//wMAUEsBAi0AFAAG&#10;AAgAAAAhALaDOJL+AAAA4QEAABMAAAAAAAAAAAAAAAAAAAAAAFtDb250ZW50X1R5cGVzXS54bWxQ&#10;SwECLQAUAAYACAAAACEAOP0h/9YAAACUAQAACwAAAAAAAAAAAAAAAAAvAQAAX3JlbHMvLnJlbHNQ&#10;SwECLQAUAAYACAAAACEAdiG16R4CAACuBAAADgAAAAAAAAAAAAAAAAAuAgAAZHJzL2Uyb0RvYy54&#10;bWxQSwECLQAUAAYACAAAACEAYmcq7uMAAAANAQAADwAAAAAAAAAAAAAAAAB4BAAAZHJzL2Rvd25y&#10;ZXYueG1sUEsFBgAAAAAEAAQA8wAAAIgFAAAAAA==&#10;">
                <v:rect id="Rectangle 10226" o:spid="_x0000_s114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dDxAAAAN4AAAAPAAAAZHJzL2Rvd25yZXYueG1sRE9Li8Iw&#10;EL4v7H8Is+BtTe1BtBpF3BU9+ljoehuasS02k9JEW/31RhC8zcf3nOm8M5W4UuNKywoG/QgEcWZ1&#10;ybmCv8PqewTCeWSNlWVScCMH89nnxxQTbVve0XXvcxFC2CWooPC+TqR0WUEGXd/WxIE72cagD7DJ&#10;pW6wDeGmknEUDaXBkkNDgTUtC8rO+4tRsB7Vi/+Nvbd59Xtcp9t0/HMYe6V6X91iAsJT59/il3uj&#10;w/wojofwfCfcIGcPAAAA//8DAFBLAQItABQABgAIAAAAIQDb4fbL7gAAAIUBAAATAAAAAAAAAAAA&#10;AAAAAAAAAABbQ29udGVudF9UeXBlc10ueG1sUEsBAi0AFAAGAAgAAAAhAFr0LFu/AAAAFQEAAAsA&#10;AAAAAAAAAAAAAAAAHwEAAF9yZWxzLy5yZWxzUEsBAi0AFAAGAAgAAAAhAFL9t0PEAAAA3gAAAA8A&#10;AAAAAAAAAAAAAAAABwIAAGRycy9kb3ducmV2LnhtbFBLBQYAAAAAAwADALcAAAD4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0224" behindDoc="0" locked="0" layoutInCell="1" allowOverlap="1">
                <wp:simplePos x="0" y="0"/>
                <wp:positionH relativeFrom="page">
                  <wp:posOffset>7543800</wp:posOffset>
                </wp:positionH>
                <wp:positionV relativeFrom="page">
                  <wp:posOffset>4443095</wp:posOffset>
                </wp:positionV>
                <wp:extent cx="34925" cy="142875"/>
                <wp:effectExtent l="0" t="0" r="0" b="0"/>
                <wp:wrapSquare wrapText="bothSides"/>
                <wp:docPr id="208734" name="Groupe 20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39" name="Rectangle 10239"/>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4" o:spid="_x0000_s1150" style="position:absolute;left:0;text-align:left;margin-left:594pt;margin-top:349.85pt;width:2.75pt;height:11.25pt;z-index:25170022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m5HwIAAK4EAAAOAAAAZHJzL2Uyb0RvYy54bWykVM1u2zAMvg/YOwi6L3Ycp0mMOMWwrsGA&#10;Yi3W7QEUWf7BZFGQlNjd04+S7WRLL0N3ISj+8yOp7W3fSnISxjagcjqfxZQIxaFoVJXTH9/vP6wp&#10;sY6pgklQIqcvwtLb3ft3205nIoEaZCEMwSDKZp3Oae2czqLI8lq0zM5AC4XKEkzLHD5NFRWGdRi9&#10;lVESxzdRB6bQBriwFqV3g5LuQvyyFNw9lqUVjsicYm0uUBPowdNot2VZZZiuGz6Wwd5QRcsahUnP&#10;oe6YY+Romleh2oYbsFC6GYc2grJsuAg9YDfz+KqbvYGjDr1UWVfpM0wI7RVObw7Lv56eDGmKnCbx&#10;erVIKVGsxTmF1IKMQkSp01WGxnujn/WTGVpF9gH4T4vq6Frv39XFuC9N652wY9IH+F/O8IveEY7C&#10;RbpJlpRw1MzTZL1aDtPhNY7wlROvP5/dVulqclvESerdIpYNKUNh50I6jWtmL0ja/0PyuWZahAFZ&#10;D86I5DxOFpsJyG+4gkxVUpBBHKAM1h7H8WVHSP8FpfQmmeOYAkqbOEmSv9plmTbW7QW0xDM5NZg/&#10;bCY7PVg3IDOZ+IFI5amC+0bKQesliJrNhqo85/pDH5ZkGbJ50QGKF+y3BvPrEe+/lNDlFEaO+i8B&#10;k3stJfKLQpz99U2MmZjDxBgnP0G40aGcj0cHZRPqvWQb68IBjguHRxFGPR6wv7o/38Hq8s3sfgMA&#10;AP//AwBQSwMEFAAGAAgAAAAhAFhelqjjAAAADQEAAA8AAABkcnMvZG93bnJldi54bWxMj0FrwkAU&#10;hO+F/oflFXqrm42oSZqNiLQ9SaFaKL09s88kmN0N2TWJ/77rqR6HGWa+ydeTbtlAvWuskSBmETAy&#10;pVWNqSR8H95fEmDOo1HYWkMSruRgXTw+5JgpO5ovGva+YqHEuAwl1N53GeeurEmjm9mOTPBOttfo&#10;g+wrrnocQ7lueRxFS66xMWGhxo62NZXn/UVL+Bhx3MzF27A7n7bX38Pi82cnSMrnp2nzCszT5P/D&#10;cMMP6FAEpqO9GOVYG7RIknDGS1im6QrYLSLS+QLYUcIqjmPgRc7vXxR/AAAA//8DAFBLAQItABQA&#10;BgAIAAAAIQC2gziS/gAAAOEBAAATAAAAAAAAAAAAAAAAAAAAAABbQ29udGVudF9UeXBlc10ueG1s&#10;UEsBAi0AFAAGAAgAAAAhADj9If/WAAAAlAEAAAsAAAAAAAAAAAAAAAAALwEAAF9yZWxzLy5yZWxz&#10;UEsBAi0AFAAGAAgAAAAhAMYWibkfAgAArgQAAA4AAAAAAAAAAAAAAAAALgIAAGRycy9lMm9Eb2Mu&#10;eG1sUEsBAi0AFAAGAAgAAAAhAFhelqjjAAAADQEAAA8AAAAAAAAAAAAAAAAAeQQAAGRycy9kb3du&#10;cmV2LnhtbFBLBQYAAAAABAAEAPMAAACJBQAAAAA=&#10;">
                <v:rect id="Rectangle 10239" o:spid="_x0000_s115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7XsxAAAAN4AAAAPAAAAZHJzL2Rvd25yZXYueG1sRE9Li8Iw&#10;EL4L+x/CLHjTVBfEVqPIrosefSyot6EZ22IzKU201V9vBGFv8/E9ZzpvTSluVLvCsoJBPwJBnFpd&#10;cKbgb//bG4NwHlljaZkU3MnBfPbRmWKibcNbuu18JkIIuwQV5N5XiZQuzcmg69uKOHBnWxv0AdaZ&#10;1DU2IdyUchhFI2mw4NCQY0XfOaWX3dUoWI2rxXFtH01WLk+rw+YQ/+xjr1T3s11MQHhq/b/47V7r&#10;MD8afsXweifcIGdPAAAA//8DAFBLAQItABQABgAIAAAAIQDb4fbL7gAAAIUBAAATAAAAAAAAAAAA&#10;AAAAAAAAAABbQ29udGVudF9UeXBlc10ueG1sUEsBAi0AFAAGAAgAAAAhAFr0LFu/AAAAFQEAAAsA&#10;AAAAAAAAAAAAAAAAHwEAAF9yZWxzLy5yZWxzUEsBAi0AFAAGAAgAAAAhAKa7tezEAAAA3gAAAA8A&#10;AAAAAAAAAAAAAAAABwIAAGRycy9kb3ducmV2LnhtbFBLBQYAAAAAAwADALcAAAD4AgAAAAA=&#10;" filled="f" stroked="f">
                  <v:textbox inset="0,0,0,0">
                    <w:txbxContent>
                      <w:p w:rsidR="00A67DF2" w:rsidRDefault="00A67DF2" w:rsidP="00A67DF2">
                        <w:r>
                          <w:t xml:space="preserve"> </w:t>
                        </w:r>
                      </w:p>
                    </w:txbxContent>
                  </v:textbox>
                </v:rect>
                <w10:wrap type="square"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1248" behindDoc="0" locked="0" layoutInCell="1" allowOverlap="1">
                <wp:simplePos x="0" y="0"/>
                <wp:positionH relativeFrom="page">
                  <wp:posOffset>7548245</wp:posOffset>
                </wp:positionH>
                <wp:positionV relativeFrom="page">
                  <wp:posOffset>4770755</wp:posOffset>
                </wp:positionV>
                <wp:extent cx="34925" cy="142875"/>
                <wp:effectExtent l="0" t="0" r="0" b="0"/>
                <wp:wrapTopAndBottom/>
                <wp:docPr id="208735" name="Groupe 208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44" name="Rectangle 10244"/>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5" o:spid="_x0000_s1152" style="position:absolute;left:0;text-align:left;margin-left:594.35pt;margin-top:375.65pt;width:2.75pt;height:11.25pt;z-index:251701248;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N0IAIAAK4EAAAOAAAAZHJzL2Uyb0RvYy54bWykVM1u2zAMvg/YOwi6L3Ycp0mNOMWwrsGA&#10;Yi3W7QEUWf7BZFGQlNjZ04+S7WRLL0N3ESiSIj9+JLW561tJjsLYBlRO57OYEqE4FI2qcvrj+8OH&#10;NSXWMVUwCUrk9CQsvdu+f7fpdCYSqEEWwhAMomzW6ZzWzuksiiyvRcvsDLRQaCzBtMzh1VRRYViH&#10;0VsZJXF8E3VgCm2AC2tRez8Y6TbEL0vB3VNZWuGIzClic+E04dz7M9puWFYZpuuGjzDYG1C0rFGY&#10;9BzqnjlGDqZ5FaptuAELpZtxaCMoy4aLUANWM4+vqtkZOOhQS5V1lT7ThNRe8fTmsPzr8dmQpshp&#10;Eq9XiyUlirXYp5BakFGJLHW6ytB5Z/SLfjZDqSg+Av9p0Rxd2/29ujj3pWn9I6yY9IH+05l+0TvC&#10;UblIbxMEwNEyT5P1ajl0h9fYwlePeP35/GyVrqZnizhJ/bOIZUPKAOwMpNM4ZvbCpP0/Jl9qpkVo&#10;kPXkjEzOEUM6EfkNR5CpSgoyqAOVwdvzON7sSOm/sJTeJHOMHli6jZMk+atclmlj3U5AS7yQU4P5&#10;w2Sy46N1AzOTi2+IVP5U8NBIOVi9Blmz2YDKS67f92FIlgufzav2UJyw3hrMryfc/1JCl1MYJeq/&#10;BEzurZTILwp59ts3CWYS9pNgnPwEYUcHOB8PDsom4L1kG3FhA8eBw6UIrR4X2G/dn/fgdflmtr8B&#10;AAD//wMAUEsDBBQABgAIAAAAIQCazTgO4wAAAA0BAAAPAAAAZHJzL2Rvd25yZXYueG1sTI/BTsMw&#10;DIbvSLxDZCRuLM3KaFeaTtMEnCYkNiS0m9d4bbUmqZqs7d6e7ATH3/70+3O+mnTLBupdY40EMYuA&#10;kSmtakwl4Xv//pQCcx6NwtYaknAlB6vi/i7HTNnRfNGw8xULJcZlKKH2vss4d2VNGt3MdmTC7mR7&#10;jT7EvuKqxzGU65bPo+iFa2xMuFBjR5uayvPuoiV8jDiuY/E2bM+nzfWwX3z+bAVJ+fgwrV+BeZr8&#10;Hww3/aAORXA62otRjrUhizRNAishWYgY2A0Ry+c5sGMYJXEKvMj5/y+KXwAAAP//AwBQSwECLQAU&#10;AAYACAAAACEAtoM4kv4AAADhAQAAEwAAAAAAAAAAAAAAAAAAAAAAW0NvbnRlbnRfVHlwZXNdLnht&#10;bFBLAQItABQABgAIAAAAIQA4/SH/1gAAAJQBAAALAAAAAAAAAAAAAAAAAC8BAABfcmVscy8ucmVs&#10;c1BLAQItABQABgAIAAAAIQDDxNN0IAIAAK4EAAAOAAAAAAAAAAAAAAAAAC4CAABkcnMvZTJvRG9j&#10;LnhtbFBLAQItABQABgAIAAAAIQCazTgO4wAAAA0BAAAPAAAAAAAAAAAAAAAAAHoEAABkcnMvZG93&#10;bnJldi54bWxQSwUGAAAAAAQABADzAAAAigUAAAAA&#10;">
                <v:rect id="Rectangle 10244" o:spid="_x0000_s1153"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kPxQAAAN4AAAAPAAAAZHJzL2Rvd25yZXYueG1sRE9Na8JA&#10;EL0L/odlhN50Y5Ci0VWCbdFjq4J6G7JjEtydDdmtSfvru4VCb/N4n7Pa9NaIB7W+dqxgOklAEBdO&#10;11wqOB3fxnMQPiBrNI5JwRd52KyHgxVm2nX8QY9DKEUMYZ+hgiqEJpPSFxVZ9BPXEEfu5lqLIcK2&#10;lLrFLoZbI9MkeZYWa44NFTa0rai4Hz6tgt28yS97992V5vW6O7+fFy/HRVDqadTnSxCB+vAv/nPv&#10;dZyfpLMZ/L4Tb5DrHwAAAP//AwBQSwECLQAUAAYACAAAACEA2+H2y+4AAACFAQAAEwAAAAAAAAAA&#10;AAAAAAAAAAAAW0NvbnRlbnRfVHlwZXNdLnhtbFBLAQItABQABgAIAAAAIQBa9CxbvwAAABUBAAAL&#10;AAAAAAAAAAAAAAAAAB8BAABfcmVscy8ucmVsc1BLAQItABQABgAIAAAAIQAQvGkP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2272" behindDoc="0" locked="0" layoutInCell="1" allowOverlap="1">
                <wp:simplePos x="0" y="0"/>
                <wp:positionH relativeFrom="page">
                  <wp:posOffset>7548245</wp:posOffset>
                </wp:positionH>
                <wp:positionV relativeFrom="page">
                  <wp:posOffset>5020945</wp:posOffset>
                </wp:positionV>
                <wp:extent cx="34925" cy="142875"/>
                <wp:effectExtent l="0" t="0" r="0" b="0"/>
                <wp:wrapTopAndBottom/>
                <wp:docPr id="208736" name="Groupe 208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53" name="Rectangle 10253"/>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6" o:spid="_x0000_s1154" style="position:absolute;left:0;text-align:left;margin-left:594.35pt;margin-top:395.35pt;width:2.75pt;height:11.25pt;z-index:251702272;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tHgIAAK4EAAAOAAAAZHJzL2Uyb0RvYy54bWykVNtu2zAMfR+wfxD0vthxnEuNOMWwrsGA&#10;Yi3W7QMUWb5gsihISuzu60fJdrKlL0P3QlC885DU9rZvJTkJYxtQOZ3PYkqE4lA0qsrpj+/3HzaU&#10;WMdUwSQokdMXYent7v27baczkUANshCGYBBls07ntHZOZ1FkeS1aZmeghUJlCaZlDp+migrDOoze&#10;yiiJ41XUgSm0AS6sRendoKS7EL8sBXePZWmFIzKnWJsL1AR68DTabVlWGabrho9lsDdU0bJGYdJz&#10;qDvmGDma5lWotuEGLJRuxqGNoCwbLkIP2M08vupmb+CoQy9V1lX6DBNCe4XTm8Pyr6cnQ5oip0m8&#10;WS9WlCjW4pxCakFGIaLU6SpD473Rz/rJDK0i+wD8p0V1dK337+pi3Jem9U7YMekD/C9n+EXvCEfh&#10;Ir1JlpRw1MzTZLNeDtPhNY7wlROvP5/d1ul6clvESerdIpYNKUNh50I6jWtmL0ja/0PyuWZahAFZ&#10;D86I5DxOlosJyG+4gkxVUpBBHKAM1h7H8WVHSP8FpXSVzNOx3Zs4SZK/2mWZNtbtBbTEMzk1mD9s&#10;Jjs9WDcgM5n4gUjlqYL7RspB6yWIms2Gqjzn+kMflmQZwPWiAxQv2G8N5tcj3n8pocspjBz1XwIm&#10;91pK5BeFOPvrmxgzMYeJMU5+gnCjQzkfjw7KJtR7yTbWhQMcFw6PIox6PGB/dX++g9Xlm9n9BgAA&#10;//8DAFBLAwQUAAYACAAAACEAqv9B5uIAAAANAQAADwAAAGRycy9kb3ducmV2LnhtbEyPwUrDQBCG&#10;74LvsIzgzW42VZvGbEop6qkItoJ42ybTJDQ7G7LbJH17pye9zc98/PNNtppsKwbsfeNIg5pFIJAK&#10;VzZUafjavz0kIHwwVJrWEWq4oIdVfnuTmbR0I33isAuV4BLyqdFQh9ClUvqiRmv8zHVIvDu63prA&#10;sa9k2ZuRy20r4yh6ltY0xBdq0+GmxuK0O1sN76MZ13P1OmxPx83lZ//08b1VqPX93bR+ARFwCn8w&#10;XPVZHXJ2OrgzlV60nFWSLJjVsFhGPFwRtXyMQRw0JGoeg8wz+f+L/BcAAP//AwBQSwECLQAUAAYA&#10;CAAAACEAtoM4kv4AAADhAQAAEwAAAAAAAAAAAAAAAAAAAAAAW0NvbnRlbnRfVHlwZXNdLnhtbFBL&#10;AQItABQABgAIAAAAIQA4/SH/1gAAAJQBAAALAAAAAAAAAAAAAAAAAC8BAABfcmVscy8ucmVsc1BL&#10;AQItABQABgAIAAAAIQD+0B8tHgIAAK4EAAAOAAAAAAAAAAAAAAAAAC4CAABkcnMvZTJvRG9jLnht&#10;bFBLAQItABQABgAIAAAAIQCq/0Hm4gAAAA0BAAAPAAAAAAAAAAAAAAAAAHgEAABkcnMvZG93bnJl&#10;di54bWxQSwUGAAAAAAQABADzAAAAhwUAAAAA&#10;">
                <v:rect id="Rectangle 10253" o:spid="_x0000_s1155"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emxQAAAN4AAAAPAAAAZHJzL2Rvd25yZXYueG1sRE9Na8JA&#10;EL0L/odlhN50o6WiqauIWpKjjQXb25CdJqHZ2ZDdJml/fVcQepvH+5zNbjC16Kh1lWUF81kEgji3&#10;uuJCwdvlZboC4TyyxtoyKfghB7vteLTBWNueX6nLfCFCCLsYFZTeN7GULi/JoJvZhjhwn7Y16ANs&#10;C6lb7EO4qeUiipbSYMWhocSGDiXlX9m3UZCsmv17an/7oj59JNfzdX28rL1SD5Nh/wzC0+D/xXd3&#10;qsP8aPH0CLd3wg1y+wcAAP//AwBQSwECLQAUAAYACAAAACEA2+H2y+4AAACFAQAAEwAAAAAAAAAA&#10;AAAAAAAAAAAAW0NvbnRlbnRfVHlwZXNdLnhtbFBLAQItABQABgAIAAAAIQBa9CxbvwAAABUBAAAL&#10;AAAAAAAAAAAAAAAAAB8BAABfcmVscy8ucmVsc1BLAQItABQABgAIAAAAIQAajGem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3296" behindDoc="0" locked="0" layoutInCell="1" allowOverlap="1">
                <wp:simplePos x="0" y="0"/>
                <wp:positionH relativeFrom="page">
                  <wp:posOffset>7548245</wp:posOffset>
                </wp:positionH>
                <wp:positionV relativeFrom="page">
                  <wp:posOffset>5293995</wp:posOffset>
                </wp:positionV>
                <wp:extent cx="34925" cy="142875"/>
                <wp:effectExtent l="0" t="0" r="0" b="0"/>
                <wp:wrapTopAndBottom/>
                <wp:docPr id="208737" name="Groupe 208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60" name="Rectangle 10260"/>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7" o:spid="_x0000_s1156" style="position:absolute;left:0;text-align:left;margin-left:594.35pt;margin-top:416.85pt;width:2.75pt;height:11.25pt;z-index:251703296;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19IgIAAK4EAAAOAAAAZHJzL2Uyb0RvYy54bWykVNtu2zAMfR+wfxD0vthxnEuNOMWwrsGA&#10;Yi3W9QMUWb5gsihISuzs60fJTrKlL0X3IlAkRR4eklrf9q0kB2FsAyqn00lMiVAcikZVOX35ef9p&#10;RYl1TBVMghI5PQpLbzcfP6w7nYkEapCFMASDKJt1Oqe1czqLIstr0TI7AS0UGkswLXN4NVVUGNZh&#10;9FZGSRwvog5MoQ1wYS1q7wYj3YT4ZSm4eyxLKxyROUVsLpwmnDt/Rps1yyrDdN3wEQZ7B4qWNQqT&#10;nkPdMcfI3jSvQrUNN2ChdBMObQRl2XARasBqpvFVNVsDex1qqbKu0meakNornt4dln8/PBnSFDlN&#10;4tVytqREsRb7FFILMiqRpU5XGTpvjX7WT2YoFcUH4L8smqNru79XF+e+NK1/hBWTPtB/PNMvekc4&#10;KmfpTTKnhKNlmiar5XzoDq+xha8e8frr+dkyRdzDs1mcpP5ZxLIhZQB2BtJpHDN7YdL+H5PPNdMi&#10;NMh6ckYmp3GywFkbiPyBI8hUJQUZ1IHK4O15HG92pPQtLKWLZJqO5d7ESZL8Uy7LtLFuK6AlXsip&#10;wfxhMtnhwbqBmZOLb4hU/lRw30g5WL0GWbPZgMpLrt/1YUjmoSdetYPiiPXWYH4/4v6XErqcwihR&#10;/yVgcm+lRH5TyLPfvpNgTsLuJBgnv0DY0QHO572Dsgl4L9lGXNjAceBwKUKrxwX2W/f3PXhdvpnN&#10;HwAAAP//AwBQSwMEFAAGAAgAAAAhAG3xryvjAAAADQEAAA8AAABkcnMvZG93bnJldi54bWxMj8FO&#10;wzAQRO9I/IO1SNyo44SWNMSpqgo4VUi0SKg3N94mUWM7it0k/Xu2J7jt7I5m3+SrybRswN43zkoQ&#10;swgY2tLpxlYSvvfvTykwH5TVqnUWJVzRw6q4v8tVpt1ov3DYhYpRiPWZklCH0GWc+7JGo/zMdWjp&#10;dnK9UYFkX3Hdq5HCTcvjKFpwoxpLH2rV4abG8ry7GAkfoxrXiXgbtufT5nrYzz9/tgKlfHyY1q/A&#10;Ak7hzww3fEKHgpiO7mK1Zy1pkaYv5JWQJgkNN4tYPsfAjrSaL2LgRc7/tyh+AQAA//8DAFBLAQIt&#10;ABQABgAIAAAAIQC2gziS/gAAAOEBAAATAAAAAAAAAAAAAAAAAAAAAABbQ29udGVudF9UeXBlc10u&#10;eG1sUEsBAi0AFAAGAAgAAAAhADj9If/WAAAAlAEAAAsAAAAAAAAAAAAAAAAALwEAAF9yZWxzLy5y&#10;ZWxzUEsBAi0AFAAGAAgAAAAhAFhC/X0iAgAArgQAAA4AAAAAAAAAAAAAAAAALgIAAGRycy9lMm9E&#10;b2MueG1sUEsBAi0AFAAGAAgAAAAhAG3xryvjAAAADQEAAA8AAAAAAAAAAAAAAAAAfAQAAGRycy9k&#10;b3ducmV2LnhtbFBLBQYAAAAABAAEAPMAAACMBQAAAAA=&#10;">
                <v:rect id="Rectangle 10260" o:spid="_x0000_s1157"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jNsxwAAAN4AAAAPAAAAZHJzL2Rvd25yZXYueG1sRI/NbsJA&#10;DITvlXiHlZG4lQ0cEAQWhPgRHFuoRLlZWZNEZL1RdiGhT18fKvVmy+OZ+RarzlXqSU0oPRsYDRNQ&#10;xJm3JecGvs779ymoEJEtVp7JwIsCrJa9twWm1rf8Sc9TzJWYcEjRQBFjnWodsoIchqGvieV2843D&#10;KGuTa9tgK+au0uMkmWiHJUtCgTVtCsrup4czcJjW6++j/2nzanc9XD4us+15Fo0Z9Lv1HFSkLv6L&#10;/76PVuon44kACI7MoJe/AAAA//8DAFBLAQItABQABgAIAAAAIQDb4fbL7gAAAIUBAAATAAAAAAAA&#10;AAAAAAAAAAAAAABbQ29udGVudF9UeXBlc10ueG1sUEsBAi0AFAAGAAgAAAAhAFr0LFu/AAAAFQEA&#10;AAsAAAAAAAAAAAAAAAAAHwEAAF9yZWxzLy5yZWxzUEsBAi0AFAAGAAgAAAAhACQyM2zHAAAA3gAA&#10;AA8AAAAAAAAAAAAAAAAABwIAAGRycy9kb3ducmV2LnhtbFBLBQYAAAAAAwADALcAAAD7Ag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4320" behindDoc="0" locked="0" layoutInCell="1" allowOverlap="1">
                <wp:simplePos x="0" y="0"/>
                <wp:positionH relativeFrom="page">
                  <wp:posOffset>7548245</wp:posOffset>
                </wp:positionH>
                <wp:positionV relativeFrom="page">
                  <wp:posOffset>5567045</wp:posOffset>
                </wp:positionV>
                <wp:extent cx="34925" cy="142875"/>
                <wp:effectExtent l="0" t="0" r="0" b="0"/>
                <wp:wrapTopAndBottom/>
                <wp:docPr id="208738" name="Groupe 208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67" name="Rectangle 10267"/>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8" o:spid="_x0000_s1158" style="position:absolute;left:0;text-align:left;margin-left:594.35pt;margin-top:438.35pt;width:2.75pt;height:11.25pt;z-index:251704320;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v6IQIAAK4EAAAOAAAAZHJzL2Uyb0RvYy54bWykVNtu2zAMfR+wfxD0vthxnEuNOMWwrsGA&#10;Yi3W9QMUWb5gsihISuzs60fJTrKlL0X3IlAkRR4eklrf9q0kB2FsAyqn00lMiVAcikZVOX35ef9p&#10;RYl1TBVMghI5PQpLbzcfP6w7nYkEapCFMASDKJt1Oqe1czqLIstr0TI7AS0UGkswLXN4NVVUGNZh&#10;9FZGSRwvog5MoQ1wYS1q7wYj3YT4ZSm4eyxLKxyROUVsLpwmnDt/Rps1yyrDdN3wEQZ7B4qWNQqT&#10;nkPdMcfI3jSvQrUNN2ChdBMObQRl2XARasBqpvFVNVsDex1qqbKu0meakNornt4dln8/PBnSFDlN&#10;4tVyht1SrMU+hdSCjEpkqdNVhs5bo5/1kxlKRfEB+C+L5uja7u/VxbkvTesfYcWkD/Qfz/SL3hGO&#10;yll6k8wp4WiZpslqOR+6w2ts4atHvP56frZMl6dnszhJ/bOIZUPKAOwMpNM4ZvbCpP0/Jp9rpkVo&#10;kPXkjExO42SBgAYif+AIMlVJQQZ1oDJ4ex7Hmx0pfQtL6SKZpmO5N3GSJP+UyzJtrNsKaIkXcmow&#10;f5hMdniwbmDm5OIbIpU/Fdw3Ug5Wr0HWbDag8pLrd30YkvnCZ/OqHRRHrLcG8/sR97+U0OUURon6&#10;LwGTeysl8ptCnv32nQRzEnYnwTj5BcKODnA+7x2UTcB7yTbiwgaOA4dLEVo9LrDfur/vwevyzWz+&#10;AAAA//8DAFBLAwQUAAYACAAAACEAEuxmH+MAAAANAQAADwAAAGRycy9kb3ducmV2LnhtbEyPwU7D&#10;MBBE70j8g7VI3KjjAG0S4lRVBZwqJFqkqjc33iZRYzuK3ST9e7YnuO3sjmbf5MvJtGzA3jfOShCz&#10;CBja0unGVhJ+dh9PCTAflNWqdRYlXNHDsri/y1Wm3Wi/cdiGilGI9ZmSUIfQZZz7skaj/Mx1aOl2&#10;cr1RgWRfcd2rkcJNy+MomnOjGksfatXhusbyvL0YCZ+jGlfP4n3YnE/r62H3+rXfCJTy8WFavQEL&#10;OIU/M9zwCR0KYjq6i9WetaRFkizIKyFZzGm4WUT6EgM70ipNY+BFzv+3KH4BAAD//wMAUEsBAi0A&#10;FAAGAAgAAAAhALaDOJL+AAAA4QEAABMAAAAAAAAAAAAAAAAAAAAAAFtDb250ZW50X1R5cGVzXS54&#10;bWxQSwECLQAUAAYACAAAACEAOP0h/9YAAACUAQAACwAAAAAAAAAAAAAAAAAvAQAAX3JlbHMvLnJl&#10;bHNQSwECLQAUAAYACAAAACEAzspb+iECAACuBAAADgAAAAAAAAAAAAAAAAAuAgAAZHJzL2Uyb0Rv&#10;Yy54bWxQSwECLQAUAAYACAAAACEAEuxmH+MAAAANAQAADwAAAAAAAAAAAAAAAAB7BAAAZHJzL2Rv&#10;d25yZXYueG1sUEsFBgAAAAAEAAQA8wAAAIsFAAAAAA==&#10;">
                <v:rect id="Rectangle 10267" o:spid="_x0000_s1159"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6sYxQAAAN4AAAAPAAAAZHJzL2Rvd25yZXYueG1sRE9Na8JA&#10;EL0L/odlhN50Yw5Wo6sE26LHVgX1NmTHJLg7G7Jbk/bXdwuF3ubxPme16a0RD2p97VjBdJKAIC6c&#10;rrlUcDq+jecgfEDWaByTgi/ysFkPByvMtOv4gx6HUIoYwj5DBVUITSalLyqy6CeuIY7czbUWQ4Rt&#10;KXWLXQy3RqZJMpMWa44NFTa0rai4Hz6tgt28yS97992V5vW6O7+fFy/HRVDqadTnSxCB+vAv/nPv&#10;dZyfpLNn+H0n3iDXPwAAAP//AwBQSwECLQAUAAYACAAAACEA2+H2y+4AAACFAQAAEwAAAAAAAAAA&#10;AAAAAAAAAAAAW0NvbnRlbnRfVHlwZXNdLnhtbFBLAQItABQABgAIAAAAIQBa9CxbvwAAABUBAAAL&#10;AAAAAAAAAAAAAAAAAB8BAABfcmVscy8ucmVsc1BLAQItABQABgAIAAAAIQCr26sYxQAAAN4AAAAP&#10;AAAAAAAAAAAAAAAAAAcCAABkcnMvZG93bnJldi54bWxQSwUGAAAAAAMAAwC3AAAA+QIAAAAA&#10;" filled="f" stroked="f">
                  <v:textbox inset="0,0,0,0">
                    <w:txbxContent>
                      <w:p w:rsidR="00A67DF2" w:rsidRDefault="00A67DF2" w:rsidP="00A67DF2">
                        <w:r>
                          <w:t xml:space="preserve"> </w:t>
                        </w:r>
                      </w:p>
                    </w:txbxContent>
                  </v:textbox>
                </v:rect>
                <w10:wrap type="topAndBottom" anchorx="page" anchory="page"/>
              </v:group>
            </w:pict>
          </mc:Fallback>
        </mc:AlternateContent>
      </w: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05344" behindDoc="0" locked="0" layoutInCell="1" allowOverlap="1">
                <wp:simplePos x="0" y="0"/>
                <wp:positionH relativeFrom="page">
                  <wp:posOffset>7548245</wp:posOffset>
                </wp:positionH>
                <wp:positionV relativeFrom="page">
                  <wp:posOffset>5780405</wp:posOffset>
                </wp:positionV>
                <wp:extent cx="34925" cy="142875"/>
                <wp:effectExtent l="0" t="0" r="0" b="0"/>
                <wp:wrapSquare wrapText="bothSides"/>
                <wp:docPr id="208739" name="Groupe 208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 cy="142875"/>
                          <a:chOff x="0" y="0"/>
                          <a:chExt cx="34747" cy="143024"/>
                        </a:xfrm>
                      </wpg:grpSpPr>
                      <wps:wsp>
                        <wps:cNvPr id="10276" name="Rectangle 10276"/>
                        <wps:cNvSpPr/>
                        <wps:spPr>
                          <a:xfrm>
                            <a:off x="0" y="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08739" o:spid="_x0000_s1160" style="position:absolute;left:0;text-align:left;margin-left:594.35pt;margin-top:455.15pt;width:2.75pt;height:11.25pt;z-index:251705344;mso-position-horizontal-relative:page;mso-position-vertical-relative:page" coordsize="34747,143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s0HwIAAK4EAAAOAAAAZHJzL2Uyb0RvYy54bWykVM2O0zAQviPxDpbvNGmaNm3UdIVYtkJa&#10;sSsWHsB17CTCsS3bbVKenrGTtNC9oOUyGs//fDPj7V3fCnRixjZKFng+izFikqqykVWBf3x/+LDG&#10;yDoiSyKUZAU+M4vvdu/fbTuds0TVSpTMIAgibd7pAtfO6TyKLK1ZS+xMaSZByZVpiYOnqaLSkA6i&#10;tyJK4ngVdcqU2ijKrAXp/aDEuxCfc0bdE+eWOSQKDLW5QE2gB0+j3ZbklSG6buhYBnlDFS1pJCS9&#10;hLonjqCjaV6FahtqlFXczahqI8V5Q1noAbqZxzfd7I066tBLlXeVvsAE0N7g9Oaw9Ovp2aCmLHAS&#10;r7PFBiNJWphTSM3QKASUOl3lYLw3+kU/m6FVYB8V/WlBHd3q/bu6GvfctN4JOkZ9gP98gZ/1DlEQ&#10;LtJNssSIgmaeJutsOUyH1jDCV060/nxxy9JsclvESerdIpIPKUNhl0I6DWtmr0ja/0PypSaahQFZ&#10;D86I5DxOstUE5DdYQSIrwdAgDlAGa4/j+LIjpP+CUrpK5unY7iZOkuSvdkmujXV7plrkmQIbyB82&#10;k5werRuQmUz8QIT0VKqHRohB6yWAms2Hqjzn+kMflmSZ+WxedFDlGfqtlfn1BPfPheoKrEYO+y8B&#10;knstRuKLBJz99U2MmZjDxBgnPqlwo0M5H49O8SbUe8021gUDHBcOjiKMejxgf3V/voPV9ZvZ/QYA&#10;AP//AwBQSwMEFAAGAAgAAAAhAJgzhhzjAAAADQEAAA8AAABkcnMvZG93bnJldi54bWxMj8tugzAQ&#10;RfeV+g/WVOquMYY+CMVEUdR2FUVqUinKboIngIJthB0gf19n1S7vzNGdM/li0i0bqHeNNRLELAJG&#10;prSqMZWEn93nUwrMeTQKW2tIwpUcLIr7uxwzZUfzTcPWVyyUGJehhNr7LuPclTVpdDPbkQm7k+01&#10;+hD7iqsex1CuWx5H0SvX2JhwocaOVjWV5+1FS/gacVwm4mNYn0+r62H3stmvBUn5+DAt34F5mvwf&#10;DDf9oA5FcDrai1GOtSGLNH0LrIS5iBJgN0TMn2NgxzBK4hR4kfP/XxS/AAAA//8DAFBLAQItABQA&#10;BgAIAAAAIQC2gziS/gAAAOEBAAATAAAAAAAAAAAAAAAAAAAAAABbQ29udGVudF9UeXBlc10ueG1s&#10;UEsBAi0AFAAGAAgAAAAhADj9If/WAAAAlAEAAAsAAAAAAAAAAAAAAAAALwEAAF9yZWxzLy5yZWxz&#10;UEsBAi0AFAAGAAgAAAAhAFEe2zQfAgAArgQAAA4AAAAAAAAAAAAAAAAALgIAAGRycy9lMm9Eb2Mu&#10;eG1sUEsBAi0AFAAGAAgAAAAhAJgzhhzjAAAADQEAAA8AAAAAAAAAAAAAAAAAeQQAAGRycy9kb3du&#10;cmV2LnhtbFBLBQYAAAAABAAEAPMAAACJBQAAAAA=&#10;">
                <v:rect id="Rectangle 10276" o:spid="_x0000_s1161" style="position:absolute;width:46214;height:190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phexQAAAN4AAAAPAAAAZHJzL2Rvd25yZXYueG1sRE9Na8JA&#10;EL0L/odlhN50Yw5Wo6sE26LHVgX1NmTHJLg7G7Jbk/bXdwuF3ubxPme16a0RD2p97VjBdJKAIC6c&#10;rrlUcDq+jecgfEDWaByTgi/ysFkPByvMtOv4gx6HUIoYwj5DBVUITSalLyqy6CeuIY7czbUWQ4Rt&#10;KXWLXQy3RqZJMpMWa44NFTa0rai4Hz6tgt28yS97992V5vW6O7+fFy/HRVDqadTnSxCB+vAv/nPv&#10;dZyfpM8z+H0n3iDXPwAAAP//AwBQSwECLQAUAAYACAAAACEA2+H2y+4AAACFAQAAEwAAAAAAAAAA&#10;AAAAAAAAAAAAW0NvbnRlbnRfVHlwZXNdLnhtbFBLAQItABQABgAIAAAAIQBa9CxbvwAAABUBAAAL&#10;AAAAAAAAAAAAAAAAAB8BAABfcmVscy8ucmVsc1BLAQItABQABgAIAAAAIQBBTphexQAAAN4AAAAP&#10;AAAAAAAAAAAAAAAAAAcCAABkcnMvZG93bnJldi54bWxQSwUGAAAAAAMAAwC3AAAA+QIAAAAA&#10;" filled="f" stroked="f">
                  <v:textbox inset="0,0,0,0">
                    <w:txbxContent>
                      <w:p w:rsidR="00A67DF2" w:rsidRDefault="00A67DF2" w:rsidP="00A67DF2">
                        <w:r>
                          <w:t xml:space="preserve"> </w:t>
                        </w:r>
                      </w:p>
                    </w:txbxContent>
                  </v:textbox>
                </v:rect>
                <w10:wrap type="square" anchorx="page" anchory="page"/>
              </v:group>
            </w:pict>
          </mc:Fallback>
        </mc:AlternateContent>
      </w:r>
      <w:r w:rsidRPr="00A67DF2">
        <w:rPr>
          <w:rFonts w:ascii="Arial" w:eastAsia="Times New Roman" w:hAnsi="Arial" w:cs="Arial"/>
          <w:color w:val="000000"/>
          <w:sz w:val="24"/>
          <w:lang w:eastAsia="fr-FR"/>
        </w:rPr>
        <w:t xml:space="preserve">Article 49 </w:t>
      </w:r>
      <w:proofErr w:type="gramStart"/>
      <w:r w:rsidRPr="00A67DF2">
        <w:rPr>
          <w:rFonts w:ascii="Arial" w:eastAsia="Times New Roman" w:hAnsi="Arial" w:cs="Arial"/>
          <w:color w:val="000000"/>
          <w:sz w:val="24"/>
          <w:lang w:eastAsia="fr-FR"/>
        </w:rPr>
        <w:t>et  Dernier</w:t>
      </w:r>
      <w:proofErr w:type="gramEnd"/>
      <w:r w:rsidRPr="00A67DF2">
        <w:rPr>
          <w:rFonts w:ascii="Arial" w:eastAsia="Times New Roman" w:hAnsi="Arial" w:cs="Arial"/>
          <w:color w:val="000000"/>
          <w:sz w:val="24"/>
          <w:lang w:eastAsia="fr-FR"/>
        </w:rPr>
        <w:t xml:space="preserve"> : Entrée en vigueur du marché    . . . . . . . . . . . . . . . . . . . . . . . . . . . . . . . . . . . . . . . . . . . . . . . . . . . . . . . . . . . . . . .. . . . . . . . . . . . . . . . . . . . . . . </w:t>
      </w:r>
    </w:p>
    <w:p w:rsidR="00A67DF2" w:rsidRPr="00A67DF2" w:rsidRDefault="00A67DF2" w:rsidP="00A67DF2">
      <w:pPr>
        <w:spacing w:after="221"/>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933FA3" w:rsidRDefault="00933FA3" w:rsidP="00A67DF2">
      <w:pPr>
        <w:spacing w:after="218"/>
        <w:rPr>
          <w:rFonts w:ascii="Arial" w:eastAsia="Times New Roman" w:hAnsi="Arial" w:cs="Arial"/>
          <w:color w:val="000000"/>
          <w:sz w:val="24"/>
          <w:lang w:eastAsia="fr-FR"/>
        </w:rPr>
      </w:pPr>
    </w:p>
    <w:p w:rsidR="00933FA3" w:rsidRDefault="00933FA3" w:rsidP="00A67DF2">
      <w:pPr>
        <w:spacing w:after="218"/>
        <w:rPr>
          <w:rFonts w:ascii="Arial" w:eastAsia="Times New Roman" w:hAnsi="Arial" w:cs="Arial"/>
          <w:color w:val="000000"/>
          <w:sz w:val="24"/>
          <w:lang w:eastAsia="fr-FR"/>
        </w:rPr>
      </w:pPr>
    </w:p>
    <w:p w:rsidR="00933FA3" w:rsidRDefault="00933FA3" w:rsidP="00A67DF2">
      <w:pPr>
        <w:spacing w:after="218"/>
        <w:rPr>
          <w:rFonts w:ascii="Arial" w:eastAsia="Times New Roman" w:hAnsi="Arial" w:cs="Arial"/>
          <w:color w:val="000000"/>
          <w:sz w:val="24"/>
          <w:lang w:eastAsia="fr-FR"/>
        </w:rPr>
      </w:pPr>
    </w:p>
    <w:p w:rsidR="00933FA3" w:rsidRDefault="00933FA3" w:rsidP="00A67DF2">
      <w:pPr>
        <w:spacing w:after="218"/>
        <w:rPr>
          <w:rFonts w:ascii="Arial" w:eastAsia="Times New Roman" w:hAnsi="Arial" w:cs="Arial"/>
          <w:color w:val="000000"/>
          <w:sz w:val="24"/>
          <w:lang w:eastAsia="fr-FR"/>
        </w:rPr>
      </w:pPr>
    </w:p>
    <w:p w:rsidR="00933FA3" w:rsidRDefault="00933FA3" w:rsidP="00A67DF2">
      <w:pPr>
        <w:spacing w:after="218"/>
        <w:rPr>
          <w:rFonts w:ascii="Arial" w:eastAsia="Times New Roman" w:hAnsi="Arial" w:cs="Arial"/>
          <w:color w:val="000000"/>
          <w:sz w:val="24"/>
          <w:lang w:eastAsia="fr-FR"/>
        </w:rPr>
      </w:pPr>
    </w:p>
    <w:p w:rsidR="00933FA3" w:rsidRDefault="00933FA3" w:rsidP="00A67DF2">
      <w:pPr>
        <w:spacing w:after="218"/>
        <w:rPr>
          <w:rFonts w:ascii="Arial" w:eastAsia="Times New Roman" w:hAnsi="Arial" w:cs="Arial"/>
          <w:color w:val="000000"/>
          <w:sz w:val="24"/>
          <w:lang w:eastAsia="fr-FR"/>
        </w:rPr>
      </w:pPr>
    </w:p>
    <w:p w:rsidR="00933FA3" w:rsidRPr="00A67DF2" w:rsidRDefault="00933FA3" w:rsidP="00A67DF2">
      <w:pPr>
        <w:spacing w:after="218"/>
        <w:rPr>
          <w:rFonts w:ascii="Arial" w:eastAsia="Times New Roman" w:hAnsi="Arial" w:cs="Arial"/>
          <w:color w:val="000000"/>
          <w:sz w:val="24"/>
          <w:lang w:eastAsia="fr-FR"/>
        </w:rPr>
      </w:pP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933FA3" w:rsidRDefault="00A67DF2" w:rsidP="00933FA3">
      <w:pPr>
        <w:spacing w:after="141"/>
        <w:ind w:right="817"/>
        <w:rPr>
          <w:rFonts w:ascii="Arial" w:eastAsia="Times New Roman" w:hAnsi="Arial" w:cs="Arial"/>
          <w:color w:val="000000"/>
          <w:sz w:val="30"/>
          <w:szCs w:val="30"/>
          <w:lang w:eastAsia="fr-FR"/>
        </w:rPr>
      </w:pPr>
      <w:r w:rsidRPr="00933FA3">
        <w:rPr>
          <w:rFonts w:ascii="Arial" w:eastAsia="Times New Roman" w:hAnsi="Arial" w:cs="Arial"/>
          <w:b/>
          <w:color w:val="000000"/>
          <w:sz w:val="30"/>
          <w:szCs w:val="30"/>
          <w:lang w:eastAsia="fr-FR"/>
        </w:rPr>
        <w:t xml:space="preserve">CHAPITRE </w:t>
      </w:r>
      <w:proofErr w:type="gramStart"/>
      <w:r w:rsidRPr="00933FA3">
        <w:rPr>
          <w:rFonts w:ascii="Arial" w:eastAsia="Times New Roman" w:hAnsi="Arial" w:cs="Arial"/>
          <w:b/>
          <w:color w:val="000000"/>
          <w:sz w:val="30"/>
          <w:szCs w:val="30"/>
          <w:lang w:eastAsia="fr-FR"/>
        </w:rPr>
        <w:t>I:</w:t>
      </w:r>
      <w:proofErr w:type="gramEnd"/>
      <w:r w:rsidRPr="00933FA3">
        <w:rPr>
          <w:rFonts w:ascii="Arial" w:eastAsia="Times New Roman" w:hAnsi="Arial" w:cs="Arial"/>
          <w:b/>
          <w:color w:val="000000"/>
          <w:sz w:val="30"/>
          <w:szCs w:val="30"/>
          <w:lang w:eastAsia="fr-FR"/>
        </w:rPr>
        <w:t xml:space="preserve"> GENERALITES </w:t>
      </w:r>
    </w:p>
    <w:p w:rsidR="00A67DF2" w:rsidRPr="00A67DF2" w:rsidRDefault="00A67DF2" w:rsidP="00A67DF2">
      <w:pPr>
        <w:spacing w:after="213"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Objet du marché</w:t>
      </w: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Le présent marché a pour </w:t>
      </w:r>
      <w:proofErr w:type="gramStart"/>
      <w:r w:rsidRPr="00A67DF2">
        <w:rPr>
          <w:rFonts w:ascii="Arial" w:eastAsia="Times New Roman" w:hAnsi="Arial" w:cs="Arial"/>
          <w:b/>
          <w:color w:val="000000"/>
          <w:sz w:val="24"/>
          <w:lang w:eastAsia="fr-FR"/>
        </w:rPr>
        <w:t>objet  l’exécution</w:t>
      </w:r>
      <w:proofErr w:type="gramEnd"/>
      <w:r w:rsidRPr="00A67DF2">
        <w:rPr>
          <w:rFonts w:ascii="Arial" w:eastAsia="Times New Roman" w:hAnsi="Arial" w:cs="Arial"/>
          <w:b/>
          <w:color w:val="000000"/>
          <w:sz w:val="24"/>
          <w:lang w:eastAsia="fr-FR"/>
        </w:rPr>
        <w:t xml:space="preserve"> des travaux </w:t>
      </w:r>
      <w:r w:rsidRPr="00A67DF2">
        <w:rPr>
          <w:rFonts w:ascii="Arial" w:eastAsia="Times New Roman" w:hAnsi="Arial" w:cs="Arial"/>
          <w:b/>
          <w:color w:val="000000"/>
          <w:lang w:eastAsia="fr-FR"/>
        </w:rPr>
        <w:t xml:space="preserve">POUR LES TRAVAUX D’ELECTRIFICATION RURALE </w:t>
      </w:r>
    </w:p>
    <w:p w:rsidR="00A67DF2" w:rsidRPr="00A67DF2" w:rsidRDefault="00A67DF2" w:rsidP="00A67DF2">
      <w:pPr>
        <w:spacing w:after="22"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MT/BT </w:t>
      </w:r>
      <w:proofErr w:type="gramStart"/>
      <w:r w:rsidRPr="00A67DF2">
        <w:rPr>
          <w:rFonts w:ascii="Arial" w:eastAsia="Times New Roman" w:hAnsi="Arial" w:cs="Arial"/>
          <w:b/>
          <w:color w:val="000000"/>
          <w:lang w:eastAsia="fr-FR"/>
        </w:rPr>
        <w:t>MONOPHASEE  DANS</w:t>
      </w:r>
      <w:proofErr w:type="gramEnd"/>
      <w:r w:rsidRPr="00A67DF2">
        <w:rPr>
          <w:rFonts w:ascii="Arial" w:eastAsia="Times New Roman" w:hAnsi="Arial" w:cs="Arial"/>
          <w:b/>
          <w:color w:val="000000"/>
          <w:lang w:eastAsia="fr-FR"/>
        </w:rPr>
        <w:t xml:space="preserve"> LES LOCALITES DE OURO WADOU ET PAPALAM, ARRONDISSEMENT DE GAZAWA,  DEPARTEMENT DU DIAMARE, REGION DE L’EXTRÊME-NORD.</w:t>
      </w:r>
      <w:r w:rsidRPr="00A67DF2">
        <w:rPr>
          <w:rFonts w:ascii="Arial" w:eastAsia="Times New Roman" w:hAnsi="Arial" w:cs="Arial"/>
          <w:b/>
          <w:color w:val="FF0000"/>
          <w:sz w:val="24"/>
          <w:lang w:eastAsia="fr-FR"/>
        </w:rPr>
        <w:t xml:space="preserve">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Procédure de passation du marché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présent marché est passé après Appel d‟Offres National Ouvert.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Définitions et attributions (CCAGArticle2complété)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3.1. Définitions générales </w:t>
      </w:r>
    </w:p>
    <w:p w:rsidR="00A67DF2" w:rsidRPr="00A67DF2" w:rsidRDefault="00A67DF2" w:rsidP="00A67DF2">
      <w:pPr>
        <w:numPr>
          <w:ilvl w:val="0"/>
          <w:numId w:val="50"/>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L’Autorité Contractante (AC),</w:t>
      </w:r>
      <w:r w:rsidRPr="00A67DF2">
        <w:rPr>
          <w:rFonts w:ascii="Arial" w:eastAsia="Times New Roman" w:hAnsi="Arial" w:cs="Arial"/>
          <w:color w:val="000000"/>
          <w:sz w:val="24"/>
          <w:lang w:eastAsia="fr-FR"/>
        </w:rPr>
        <w:t xml:space="preserve"> est le Maire de la Commune de Gazawa A ce titre, ce dernier </w:t>
      </w:r>
      <w:proofErr w:type="gramStart"/>
      <w:r w:rsidRPr="00A67DF2">
        <w:rPr>
          <w:rFonts w:ascii="Arial" w:eastAsia="Times New Roman" w:hAnsi="Arial" w:cs="Arial"/>
          <w:color w:val="000000"/>
          <w:sz w:val="24"/>
          <w:lang w:eastAsia="fr-FR"/>
        </w:rPr>
        <w:t>est  le</w:t>
      </w:r>
      <w:proofErr w:type="gramEnd"/>
      <w:r w:rsidRPr="00A67DF2">
        <w:rPr>
          <w:rFonts w:ascii="Arial" w:eastAsia="Times New Roman" w:hAnsi="Arial" w:cs="Arial"/>
          <w:color w:val="000000"/>
          <w:sz w:val="24"/>
          <w:lang w:eastAsia="fr-FR"/>
        </w:rPr>
        <w:t xml:space="preserve"> signataire du marché et en assure le bon fonctionnement.  </w:t>
      </w:r>
    </w:p>
    <w:p w:rsidR="00A67DF2" w:rsidRPr="00A67DF2" w:rsidRDefault="00A67DF2" w:rsidP="00A67DF2">
      <w:pPr>
        <w:spacing w:after="52" w:line="271" w:lineRule="auto"/>
        <w:ind w:left="113" w:right="167" w:firstLine="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veille à la conservation des originaux des documents des marchés et à la transmission des copies à l‟ARMP par le point focal désigné à cet effet. </w:t>
      </w:r>
    </w:p>
    <w:p w:rsidR="00A67DF2" w:rsidRPr="00A67DF2" w:rsidRDefault="00A67DF2" w:rsidP="00A67DF2">
      <w:pPr>
        <w:numPr>
          <w:ilvl w:val="0"/>
          <w:numId w:val="50"/>
        </w:numPr>
        <w:spacing w:after="52"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Le Maître d’Ouvrage </w:t>
      </w:r>
      <w:r w:rsidRPr="00A67DF2">
        <w:rPr>
          <w:rFonts w:ascii="Arial" w:eastAsia="Times New Roman" w:hAnsi="Arial" w:cs="Arial"/>
          <w:color w:val="000000"/>
          <w:sz w:val="24"/>
          <w:lang w:eastAsia="fr-FR"/>
        </w:rPr>
        <w:t xml:space="preserve">est le Maire de la Commune de Gazawa. </w:t>
      </w:r>
    </w:p>
    <w:p w:rsidR="00A67DF2" w:rsidRPr="00A67DF2" w:rsidRDefault="00A67DF2" w:rsidP="00A67DF2">
      <w:pPr>
        <w:numPr>
          <w:ilvl w:val="0"/>
          <w:numId w:val="50"/>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Le Chef de service du Marché </w:t>
      </w:r>
      <w:r w:rsidRPr="00A67DF2">
        <w:rPr>
          <w:rFonts w:ascii="Arial" w:eastAsia="Times New Roman" w:hAnsi="Arial" w:cs="Arial"/>
          <w:color w:val="000000"/>
          <w:sz w:val="24"/>
          <w:lang w:eastAsia="fr-FR"/>
        </w:rPr>
        <w:t xml:space="preserve">est le secrétaire général de la commune de Gazawa.   </w:t>
      </w:r>
    </w:p>
    <w:p w:rsidR="00A67DF2" w:rsidRPr="00A67DF2" w:rsidRDefault="00A67DF2" w:rsidP="00A67DF2">
      <w:pPr>
        <w:spacing w:after="5" w:line="271" w:lineRule="auto"/>
        <w:ind w:left="4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veille au respect des clauses administratives, techniques et financières et des délais contractuels. </w:t>
      </w:r>
    </w:p>
    <w:p w:rsidR="00A67DF2" w:rsidRPr="00A67DF2" w:rsidRDefault="00A67DF2" w:rsidP="00A67DF2">
      <w:pPr>
        <w:numPr>
          <w:ilvl w:val="0"/>
          <w:numId w:val="50"/>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L’Ingénieur du Marché </w:t>
      </w:r>
      <w:r w:rsidRPr="00A67DF2">
        <w:rPr>
          <w:rFonts w:ascii="Arial" w:eastAsia="Times New Roman" w:hAnsi="Arial" w:cs="Arial"/>
          <w:color w:val="000000"/>
          <w:sz w:val="24"/>
          <w:lang w:eastAsia="fr-FR"/>
        </w:rPr>
        <w:t xml:space="preserve">est le Délègue Départemental du MINEE du </w:t>
      </w:r>
      <w:proofErr w:type="gramStart"/>
      <w:r w:rsidRPr="00A67DF2">
        <w:rPr>
          <w:rFonts w:ascii="Arial" w:eastAsia="Times New Roman" w:hAnsi="Arial" w:cs="Arial"/>
          <w:color w:val="000000"/>
          <w:sz w:val="24"/>
          <w:lang w:eastAsia="fr-FR"/>
        </w:rPr>
        <w:t>Diamare;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0"/>
        </w:numPr>
        <w:spacing w:after="5"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le</w:t>
      </w:r>
      <w:proofErr w:type="gramEnd"/>
      <w:r w:rsidRPr="00A67DF2">
        <w:rPr>
          <w:rFonts w:ascii="Arial" w:eastAsia="Times New Roman" w:hAnsi="Arial" w:cs="Arial"/>
          <w:b/>
          <w:color w:val="000000"/>
          <w:sz w:val="24"/>
          <w:lang w:eastAsia="fr-FR"/>
        </w:rPr>
        <w:t xml:space="preserve"> Maitre d’œuvre </w:t>
      </w:r>
      <w:r w:rsidRPr="00A67DF2">
        <w:rPr>
          <w:rFonts w:ascii="Arial" w:eastAsia="Times New Roman" w:hAnsi="Arial" w:cs="Arial"/>
          <w:color w:val="000000"/>
          <w:sz w:val="24"/>
          <w:lang w:eastAsia="fr-FR"/>
        </w:rPr>
        <w:t xml:space="preserve">est le chef service Départemental de  l‟énergie et  Eneo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 xml:space="preserve">-  L’entrepreneur </w:t>
      </w:r>
      <w:proofErr w:type="gramStart"/>
      <w:r w:rsidRPr="00A67DF2">
        <w:rPr>
          <w:rFonts w:ascii="Arial" w:eastAsia="Times New Roman" w:hAnsi="Arial" w:cs="Arial"/>
          <w:color w:val="000000"/>
          <w:sz w:val="24"/>
          <w:lang w:eastAsia="fr-FR"/>
        </w:rPr>
        <w:t>est:</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A préciser]</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3.2. Nantissement</w:t>
      </w: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1"/>
        </w:numPr>
        <w:spacing w:after="5" w:line="271" w:lineRule="auto"/>
        <w:ind w:right="167" w:hanging="1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L‟autorité chargée de l‟ordonnancement est : le Maire de la Commune de Gazawa ; </w:t>
      </w:r>
    </w:p>
    <w:p w:rsidR="00A67DF2" w:rsidRPr="00A67DF2" w:rsidRDefault="00A67DF2" w:rsidP="00A67DF2">
      <w:pPr>
        <w:numPr>
          <w:ilvl w:val="0"/>
          <w:numId w:val="51"/>
        </w:numPr>
        <w:spacing w:after="5" w:line="271" w:lineRule="auto"/>
        <w:ind w:right="167" w:hanging="1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L‟autorité chargée de la liquidation des dépenses est le Maire de la Commune de </w:t>
      </w:r>
      <w:proofErr w:type="gramStart"/>
      <w:r w:rsidRPr="00A67DF2">
        <w:rPr>
          <w:rFonts w:ascii="Arial" w:eastAsia="Times New Roman" w:hAnsi="Arial" w:cs="Arial"/>
          <w:color w:val="000000"/>
          <w:sz w:val="24"/>
          <w:lang w:eastAsia="fr-FR"/>
        </w:rPr>
        <w:t>Gazawa;</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1"/>
        </w:numPr>
        <w:spacing w:after="5" w:line="271" w:lineRule="auto"/>
        <w:ind w:right="167" w:hanging="1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L‟organisme ou le responsable chargé du paiement est le Receveur Municipal de </w:t>
      </w:r>
      <w:proofErr w:type="gramStart"/>
      <w:r w:rsidRPr="00A67DF2">
        <w:rPr>
          <w:rFonts w:ascii="Arial" w:eastAsia="Times New Roman" w:hAnsi="Arial" w:cs="Arial"/>
          <w:color w:val="000000"/>
          <w:sz w:val="24"/>
          <w:lang w:eastAsia="fr-FR"/>
        </w:rPr>
        <w:t>Gazawa;</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1"/>
        </w:numPr>
        <w:spacing w:after="5" w:line="271" w:lineRule="auto"/>
        <w:ind w:right="167" w:hanging="1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Les responsables compétents pour fournir les renseignements au titre de l‟exécution du présent marché sont : l‟Autorité Contractante, le Chef de Service du Marché et l‟Ingénieur du Marché.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3.3. Attributions de la mission de contrôle, Maître d’Œuvre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304"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3.3.1. </w:t>
      </w:r>
      <w:r w:rsidRPr="00A67DF2">
        <w:rPr>
          <w:rFonts w:ascii="Arial" w:eastAsia="Times New Roman" w:hAnsi="Arial" w:cs="Arial"/>
          <w:color w:val="000000"/>
          <w:sz w:val="24"/>
          <w:u w:val="single" w:color="000000"/>
          <w:lang w:eastAsia="fr-FR"/>
        </w:rPr>
        <w:t>Missions</w:t>
      </w:r>
      <w:r w:rsidRPr="00A67DF2">
        <w:rPr>
          <w:rFonts w:ascii="Arial" w:eastAsia="Times New Roman" w:hAnsi="Arial" w:cs="Arial"/>
          <w:color w:val="000000"/>
          <w:sz w:val="24"/>
          <w:lang w:eastAsia="fr-FR"/>
        </w:rPr>
        <w:t xml:space="preserve"> : Il établit les ordres de service à caractère technique, approuve des plans d‟exécution des ouvrages, le projet d‟exécution et les plans de recollement. Il établit aussi contradictoirement avec le cocontractant les attachements des travaux exécutés. </w:t>
      </w:r>
    </w:p>
    <w:p w:rsidR="00A67DF2" w:rsidRPr="00A67DF2" w:rsidRDefault="00A67DF2" w:rsidP="00A67DF2">
      <w:pPr>
        <w:spacing w:after="5" w:line="271" w:lineRule="auto"/>
        <w:ind w:left="11" w:right="305"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Dans le cadre de sa mission de contrôle de la réalisation physique des marchés publics, prescrite à l‟article 34(1) du Décret 2012/075 du 08 mars 2012, portant organisation du Ministère des Marchés Publics, les représentants de l‟Autorité Contractante descendront régulièrement sur le terrain afin de s‟assurer de l‟effectivité de la réalisation des prestations, objet du marché. A cet effet, ils auront libre accès au chantier et à tous les documents contractuels ou informations, liés à l‟exécution du marché. </w:t>
      </w:r>
    </w:p>
    <w:p w:rsidR="00A67DF2" w:rsidRPr="00A67DF2" w:rsidRDefault="00A67DF2" w:rsidP="00A67DF2">
      <w:pPr>
        <w:spacing w:after="122"/>
        <w:ind w:left="708"/>
        <w:rPr>
          <w:rFonts w:ascii="Arial" w:eastAsia="Times New Roman" w:hAnsi="Arial" w:cs="Arial"/>
          <w:color w:val="000000"/>
          <w:sz w:val="24"/>
          <w:lang w:eastAsia="fr-FR"/>
        </w:rPr>
      </w:pPr>
      <w:r w:rsidRPr="00A67DF2">
        <w:rPr>
          <w:rFonts w:ascii="Arial" w:eastAsia="Times New Roman" w:hAnsi="Arial" w:cs="Arial"/>
          <w:color w:val="000000"/>
          <w:sz w:val="12"/>
          <w:lang w:eastAsia="fr-FR"/>
        </w:rPr>
        <w:t xml:space="preserve"> </w:t>
      </w:r>
    </w:p>
    <w:p w:rsidR="00A67DF2" w:rsidRPr="00A67DF2" w:rsidRDefault="00A67DF2" w:rsidP="00A67DF2">
      <w:pPr>
        <w:keepNext/>
        <w:keepLines/>
        <w:spacing w:after="206"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4</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Langue, loi et réglementation applicables</w:t>
      </w:r>
      <w:r w:rsidRPr="00A67DF2">
        <w:rPr>
          <w:rFonts w:ascii="Arial" w:eastAsia="Times New Roman" w:hAnsi="Arial" w:cs="Arial"/>
          <w:color w:val="000000"/>
          <w:sz w:val="24"/>
          <w:lang w:eastAsia="fr-FR"/>
        </w:rPr>
        <w:t xml:space="preserve"> </w:t>
      </w:r>
    </w:p>
    <w:p w:rsidR="00A67DF2" w:rsidRPr="00A67DF2" w:rsidRDefault="00A67DF2" w:rsidP="00A67DF2">
      <w:pPr>
        <w:spacing w:after="204"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4.1. La langue utilisée est le Français et / ou l„Anglais. </w:t>
      </w:r>
    </w:p>
    <w:p w:rsidR="00A67DF2" w:rsidRPr="00A67DF2" w:rsidRDefault="00A67DF2" w:rsidP="00A67DF2">
      <w:pPr>
        <w:spacing w:after="5" w:line="271" w:lineRule="auto"/>
        <w:ind w:left="522" w:right="167" w:hanging="51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4.2. L‟entrepreneur s‟engage à observer les lois, règlements, ordonnances en vigueur en République du Cameroun, et ce aussi bien dans sa propre organisation que dans la réalisation du marché. </w:t>
      </w:r>
    </w:p>
    <w:p w:rsidR="00A67DF2" w:rsidRPr="00A67DF2" w:rsidRDefault="00A67DF2" w:rsidP="00A67DF2">
      <w:pPr>
        <w:spacing w:after="5" w:line="271" w:lineRule="auto"/>
        <w:ind w:left="11" w:right="41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Pièces constitutives du marché (CCAGArticle9)</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pièces contractuelles constitutives du présent marché sont par ordre de priorité :  </w:t>
      </w:r>
    </w:p>
    <w:p w:rsidR="00A67DF2" w:rsidRPr="00A67DF2" w:rsidRDefault="00A67DF2" w:rsidP="00A67DF2">
      <w:pPr>
        <w:numPr>
          <w:ilvl w:val="0"/>
          <w:numId w:val="52"/>
        </w:numPr>
        <w:spacing w:after="5" w:line="271" w:lineRule="auto"/>
        <w:ind w:right="167"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lettre de </w:t>
      </w:r>
      <w:proofErr w:type="gramStart"/>
      <w:r w:rsidRPr="00A67DF2">
        <w:rPr>
          <w:rFonts w:ascii="Arial" w:eastAsia="Times New Roman" w:hAnsi="Arial" w:cs="Arial"/>
          <w:color w:val="000000"/>
          <w:sz w:val="24"/>
          <w:lang w:eastAsia="fr-FR"/>
        </w:rPr>
        <w:t>soumission;</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2"/>
        </w:numPr>
        <w:spacing w:after="5" w:line="271" w:lineRule="auto"/>
        <w:ind w:right="167"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soumission de l‟entrepreneur et ses annexes dans toutes les dispositions non contraires au Cahier des Clauses Administratives Particulières et au Cahier des Clauses Techniques Particulières ci-dessous </w:t>
      </w:r>
      <w:proofErr w:type="gramStart"/>
      <w:r w:rsidRPr="00A67DF2">
        <w:rPr>
          <w:rFonts w:ascii="Arial" w:eastAsia="Times New Roman" w:hAnsi="Arial" w:cs="Arial"/>
          <w:color w:val="000000"/>
          <w:sz w:val="24"/>
          <w:lang w:eastAsia="fr-FR"/>
        </w:rPr>
        <w:t>visés;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2"/>
        </w:numPr>
        <w:spacing w:after="5" w:line="271" w:lineRule="auto"/>
        <w:ind w:right="167"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Cahier des Clauses Administratives Particulières(CCAP</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2"/>
        </w:numPr>
        <w:spacing w:after="5" w:line="271" w:lineRule="auto"/>
        <w:ind w:right="167"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Cahier des Clauses Techniques Particulières (CCTP</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2"/>
        </w:numPr>
        <w:spacing w:after="5" w:line="271" w:lineRule="auto"/>
        <w:ind w:right="167"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éléments propres à la détermination du montant du marché, tels que, par ordre de </w:t>
      </w:r>
      <w:proofErr w:type="gramStart"/>
      <w:r w:rsidRPr="00A67DF2">
        <w:rPr>
          <w:rFonts w:ascii="Arial" w:eastAsia="Times New Roman" w:hAnsi="Arial" w:cs="Arial"/>
          <w:color w:val="000000"/>
          <w:sz w:val="24"/>
          <w:lang w:eastAsia="fr-FR"/>
        </w:rPr>
        <w:t>priorité:</w:t>
      </w:r>
      <w:proofErr w:type="gramEnd"/>
      <w:r w:rsidRPr="00A67DF2">
        <w:rPr>
          <w:rFonts w:ascii="Arial" w:eastAsia="Times New Roman" w:hAnsi="Arial" w:cs="Arial"/>
          <w:color w:val="000000"/>
          <w:sz w:val="24"/>
          <w:lang w:eastAsia="fr-FR"/>
        </w:rPr>
        <w:t xml:space="preserve"> les bordereaux des prix unitaires; l‟état des prix forfaitaires ; le détail ou le devis estimatif; la décomposition des prix forfaitaires et/ou le sous-détail des prix unitaires;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6 </w:t>
      </w:r>
      <w:r w:rsidRPr="00A67DF2">
        <w:rPr>
          <w:rFonts w:ascii="Arial" w:eastAsia="Times New Roman" w:hAnsi="Arial" w:cs="Arial"/>
          <w:b/>
          <w:color w:val="000000"/>
          <w:sz w:val="24"/>
          <w:lang w:eastAsia="fr-FR"/>
        </w:rPr>
        <w:t xml:space="preserve">: Textes généraux applicables </w:t>
      </w:r>
    </w:p>
    <w:p w:rsidR="00A67DF2" w:rsidRPr="00A67DF2" w:rsidRDefault="00A67DF2" w:rsidP="00A67DF2">
      <w:pPr>
        <w:spacing w:after="4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présent marché est soumis aux textes généraux ci-</w:t>
      </w:r>
      <w:proofErr w:type="gramStart"/>
      <w:r w:rsidRPr="00A67DF2">
        <w:rPr>
          <w:rFonts w:ascii="Arial" w:eastAsia="Times New Roman" w:hAnsi="Arial" w:cs="Arial"/>
          <w:color w:val="000000"/>
          <w:sz w:val="24"/>
          <w:lang w:eastAsia="fr-FR"/>
        </w:rPr>
        <w:t>après:</w:t>
      </w:r>
      <w:proofErr w:type="gramEnd"/>
      <w:r w:rsidRPr="00A67DF2">
        <w:rPr>
          <w:rFonts w:ascii="Arial" w:eastAsia="Times New Roman" w:hAnsi="Arial" w:cs="Arial"/>
          <w:i/>
          <w:color w:val="000000"/>
          <w:sz w:val="24"/>
          <w:lang w:eastAsia="fr-FR"/>
        </w:rPr>
        <w:t xml:space="preserve"> </w:t>
      </w:r>
    </w:p>
    <w:p w:rsidR="00A67DF2" w:rsidRPr="00A67DF2" w:rsidRDefault="00A67DF2" w:rsidP="00A67DF2">
      <w:pPr>
        <w:numPr>
          <w:ilvl w:val="0"/>
          <w:numId w:val="53"/>
        </w:numPr>
        <w:spacing w:after="50"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loi n° 92/007 du 14 août 1992 portant Code du travail ; </w:t>
      </w:r>
    </w:p>
    <w:p w:rsidR="00A67DF2" w:rsidRPr="00A67DF2" w:rsidRDefault="00A67DF2" w:rsidP="00A67DF2">
      <w:pPr>
        <w:numPr>
          <w:ilvl w:val="0"/>
          <w:numId w:val="53"/>
        </w:numPr>
        <w:spacing w:after="48"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  textes</w:t>
      </w:r>
      <w:proofErr w:type="gramEnd"/>
      <w:r w:rsidRPr="00A67DF2">
        <w:rPr>
          <w:rFonts w:ascii="Arial" w:eastAsia="Times New Roman" w:hAnsi="Arial" w:cs="Arial"/>
          <w:color w:val="000000"/>
          <w:sz w:val="24"/>
          <w:lang w:eastAsia="fr-FR"/>
        </w:rPr>
        <w:t xml:space="preserve"> généraux sur la protection  de  l‟environnement et notamment la loi-cadre n°96/12 du 05 août 1996 relative à la gestion de l‟environnement au Cameroun et ses textes subséquents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loi n° 2000/09 du 13 juillet 2000 fixant l‟organisation et les modalités de l‟exercice de la profession d‟Ingénieur du Génie civil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 2001/048 du 23 février 2001 portant organisation  et fonctionnement   de l‟Agence  de Régulation des Marchés Publics (ARMP) ; </w:t>
      </w:r>
    </w:p>
    <w:p w:rsidR="00A67DF2" w:rsidRPr="00A67DF2" w:rsidRDefault="00A67DF2" w:rsidP="00A67DF2">
      <w:pPr>
        <w:numPr>
          <w:ilvl w:val="0"/>
          <w:numId w:val="53"/>
        </w:numPr>
        <w:spacing w:after="50"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lastRenderedPageBreak/>
        <w:t>la</w:t>
      </w:r>
      <w:proofErr w:type="gramEnd"/>
      <w:r w:rsidRPr="00A67DF2">
        <w:rPr>
          <w:rFonts w:ascii="Arial" w:eastAsia="Times New Roman" w:hAnsi="Arial" w:cs="Arial"/>
          <w:color w:val="000000"/>
          <w:sz w:val="24"/>
          <w:lang w:eastAsia="fr-FR"/>
        </w:rPr>
        <w:t xml:space="preserve"> loi n°2002/003 du 19 avril 2002 portant Code Général des Impôts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n°2003/651/PM du 16 avril 2003 fixant les modalités d‟application du régime fiscal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 2004/275 du 24 septembre 2004 portant Code des Marchés Publics et ses textes d‟application subséquents ;  </w:t>
      </w:r>
    </w:p>
    <w:p w:rsidR="00A67DF2" w:rsidRPr="00A67DF2" w:rsidRDefault="00A67DF2" w:rsidP="00A67DF2">
      <w:pPr>
        <w:numPr>
          <w:ilvl w:val="0"/>
          <w:numId w:val="53"/>
        </w:numPr>
        <w:spacing w:after="48"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Circulaire n°004/CAB/PM du 30 décembre 2005 relative à l‟application du Code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w:t>
      </w:r>
      <w:proofErr w:type="gramEnd"/>
      <w:r w:rsidRPr="00A67DF2">
        <w:rPr>
          <w:rFonts w:ascii="Arial" w:eastAsia="Times New Roman" w:hAnsi="Arial" w:cs="Arial"/>
          <w:color w:val="000000"/>
          <w:sz w:val="24"/>
          <w:lang w:eastAsia="fr-FR"/>
        </w:rPr>
        <w:t xml:space="preserve">‟arrêté n° 033/CAB/PM du 13 Février 2007 mettant en vigueur le Cahier des Clauses Administratives Générales, applicable aux marchés de travaux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Circulaire n°003/CAB/PM du 18 avril 2008 relative au respect des règles régissant la passation, l‟exécution et le contrôle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w:t>
      </w:r>
      <w:proofErr w:type="gramEnd"/>
      <w:r w:rsidRPr="00A67DF2">
        <w:rPr>
          <w:rFonts w:ascii="Arial" w:eastAsia="Times New Roman" w:hAnsi="Arial" w:cs="Arial"/>
          <w:color w:val="000000"/>
          <w:sz w:val="24"/>
          <w:lang w:eastAsia="fr-FR"/>
        </w:rPr>
        <w:t xml:space="preserve"> circulaires n°002 et n°003/CAB/PM du 31 janvier 2011 qui précisent les modalités de mutation économique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n02012/074 du 08 mars 2012 portant création, organisation et fonctionnement des Commissions de Passation des Marchés Publics ; </w:t>
      </w:r>
    </w:p>
    <w:p w:rsidR="00A67DF2" w:rsidRPr="00A67DF2" w:rsidRDefault="00A67DF2" w:rsidP="00A67DF2">
      <w:pPr>
        <w:numPr>
          <w:ilvl w:val="0"/>
          <w:numId w:val="53"/>
        </w:numPr>
        <w:spacing w:after="50"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n°2012/075 du 08 mars 2012 portant organisation du Ministère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décret n°2012/076 du 08 mars 2012 modifiant et complétant certaines dispositions du Décret n°2001/048 du 23 février 2001 portant création, organisation et fonctionnement de l‟Agence de Régulation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Circulaire n°001/CAB/PR du 19 juin 2012 relative à la passation et au contrôle de l‟exécution des Marchés Publics ; </w:t>
      </w:r>
    </w:p>
    <w:p w:rsidR="00A67DF2" w:rsidRPr="00A67DF2" w:rsidRDefault="00A67DF2" w:rsidP="00A67DF2">
      <w:pPr>
        <w:numPr>
          <w:ilvl w:val="0"/>
          <w:numId w:val="53"/>
        </w:numPr>
        <w:spacing w:after="47"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lettre circulaire N°001/LC/PR/MINMAP du 23 août 2012, précisant les modalités de transfert des dossiers de la compétence des Commissions Centrales de Passation de Marchés du Ministère des Marchés Publics ; </w:t>
      </w:r>
    </w:p>
    <w:p w:rsidR="00A67DF2" w:rsidRPr="00A67DF2" w:rsidRDefault="00A67DF2" w:rsidP="00A67DF2">
      <w:pPr>
        <w:numPr>
          <w:ilvl w:val="0"/>
          <w:numId w:val="53"/>
        </w:numPr>
        <w:spacing w:after="48"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shd w:val="clear" w:color="auto" w:fill="FFFF00"/>
          <w:lang w:eastAsia="fr-FR"/>
        </w:rPr>
        <w:t>la</w:t>
      </w:r>
      <w:proofErr w:type="gramEnd"/>
      <w:r w:rsidRPr="00A67DF2">
        <w:rPr>
          <w:rFonts w:ascii="Arial" w:eastAsia="Times New Roman" w:hAnsi="Arial" w:cs="Arial"/>
          <w:color w:val="000000"/>
          <w:sz w:val="24"/>
          <w:shd w:val="clear" w:color="auto" w:fill="FFFF00"/>
          <w:lang w:eastAsia="fr-FR"/>
        </w:rPr>
        <w:t xml:space="preserve"> Circulaire N°0000006/C/MINFI du 30 Décembre 2023</w:t>
      </w:r>
      <w:r w:rsidRPr="00A67DF2">
        <w:rPr>
          <w:rFonts w:ascii="Arial" w:eastAsia="Times New Roman" w:hAnsi="Arial" w:cs="Arial"/>
          <w:color w:val="000000"/>
          <w:sz w:val="24"/>
          <w:lang w:eastAsia="fr-FR"/>
        </w:rPr>
        <w:t xml:space="preserve">, portant instructions relatives à l‟exécution des lois de finances, au suivi et au contrôle de l‟Exécution du Budget de l‟Etat, des Etablissements Publics Administratifs, des Collectivités Territoriales Décentralisées et des Autres Organismes Subventionnés, pour l‟Exercice 2024 ;  </w:t>
      </w:r>
    </w:p>
    <w:p w:rsidR="00A67DF2" w:rsidRPr="00A67DF2" w:rsidRDefault="00A67DF2" w:rsidP="00A67DF2">
      <w:pPr>
        <w:numPr>
          <w:ilvl w:val="0"/>
          <w:numId w:val="53"/>
        </w:numPr>
        <w:spacing w:after="5"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w:t>
      </w:r>
      <w:proofErr w:type="gramEnd"/>
      <w:r w:rsidRPr="00A67DF2">
        <w:rPr>
          <w:rFonts w:ascii="Arial" w:eastAsia="Times New Roman" w:hAnsi="Arial" w:cs="Arial"/>
          <w:color w:val="000000"/>
          <w:sz w:val="24"/>
          <w:lang w:eastAsia="fr-FR"/>
        </w:rPr>
        <w:t xml:space="preserve"> normes techniques en vigueur au Cameroun ou à défaut,  les normes  françaises ou européennes en la matière ; </w:t>
      </w:r>
    </w:p>
    <w:p w:rsidR="00A67DF2" w:rsidRPr="00A67DF2" w:rsidRDefault="00A67DF2" w:rsidP="00A67DF2">
      <w:pPr>
        <w:numPr>
          <w:ilvl w:val="0"/>
          <w:numId w:val="53"/>
        </w:numPr>
        <w:spacing w:after="5" w:line="271" w:lineRule="auto"/>
        <w:ind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les</w:t>
      </w:r>
      <w:proofErr w:type="gramEnd"/>
      <w:r w:rsidRPr="00A67DF2">
        <w:rPr>
          <w:rFonts w:ascii="Arial" w:eastAsia="Times New Roman" w:hAnsi="Arial" w:cs="Arial"/>
          <w:color w:val="000000"/>
          <w:sz w:val="24"/>
          <w:lang w:eastAsia="fr-FR"/>
        </w:rPr>
        <w:t xml:space="preserve"> textes régissant les corps de métiers des travaux objet du présent Marché.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 xml:space="preserve">Article 7 : </w:t>
      </w:r>
      <w:r w:rsidRPr="00A67DF2">
        <w:rPr>
          <w:rFonts w:ascii="Arial" w:eastAsia="Times New Roman" w:hAnsi="Arial" w:cs="Arial"/>
          <w:b/>
          <w:color w:val="000000"/>
          <w:sz w:val="24"/>
          <w:lang w:eastAsia="fr-FR"/>
        </w:rPr>
        <w:t xml:space="preserve">Communication </w:t>
      </w:r>
    </w:p>
    <w:p w:rsidR="00A67DF2" w:rsidRPr="00A67DF2" w:rsidRDefault="00A67DF2" w:rsidP="00A67DF2">
      <w:pPr>
        <w:spacing w:after="47"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Toutes les notifications et communications écrites dans le cadre du présent marché devront être faites aux adresses suivantes : </w:t>
      </w:r>
    </w:p>
    <w:p w:rsidR="00A67DF2" w:rsidRPr="00A67DF2" w:rsidRDefault="00A67DF2" w:rsidP="00A67DF2">
      <w:pPr>
        <w:numPr>
          <w:ilvl w:val="0"/>
          <w:numId w:val="54"/>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Dans le cas où le Cocontractant est le destinataire :  </w:t>
      </w:r>
    </w:p>
    <w:p w:rsidR="00A67DF2" w:rsidRPr="00A67DF2" w:rsidRDefault="00A67DF2" w:rsidP="00A67DF2">
      <w:pPr>
        <w:spacing w:after="4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Insérer l‟Adresse du Cocontractant </w:t>
      </w:r>
    </w:p>
    <w:p w:rsidR="00A67DF2" w:rsidRPr="00A67DF2" w:rsidRDefault="00A67DF2" w:rsidP="00A67DF2">
      <w:pPr>
        <w:numPr>
          <w:ilvl w:val="0"/>
          <w:numId w:val="54"/>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Dans le cas où l‟Autorité Contractante en est le destinataire :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Monsieur le Maire de la Commune de Gazawa (Autorité Contractante</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avec copie adressée dans les mêmes délais, au Maître d‟Ouvrage, au Chef de service, au Maître d‟Œuvre et à l‟Ingénieur le cas échéant.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S‟agissant des correspondances adressées aux autres intervenants par le Cocontractant, une copie sera transmise dans les mêmes délais à l‟</w:t>
      </w:r>
      <w:proofErr w:type="gramStart"/>
      <w:r w:rsidRPr="00A67DF2">
        <w:rPr>
          <w:rFonts w:ascii="Arial" w:eastAsia="Times New Roman" w:hAnsi="Arial" w:cs="Arial"/>
          <w:color w:val="000000"/>
          <w:sz w:val="24"/>
          <w:lang w:eastAsia="fr-FR"/>
        </w:rPr>
        <w:t>Autorité  Contractante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 xml:space="preserve">Article 8 : </w:t>
      </w:r>
      <w:r w:rsidRPr="00A67DF2">
        <w:rPr>
          <w:rFonts w:ascii="Arial" w:eastAsia="Times New Roman" w:hAnsi="Arial" w:cs="Arial"/>
          <w:b/>
          <w:color w:val="000000"/>
          <w:sz w:val="24"/>
          <w:lang w:eastAsia="fr-FR"/>
        </w:rPr>
        <w:t xml:space="preserve">Ordres de service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Cocontractant dispose d‟un délai de quinze (15) jours pour émettre des réserves sur tout ordre de service reçu. Le fait d‟émettre des réserves ne dispense pas le Cocontractant d‟exécuter les ordres de service reçus.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différents ordres de services seront établis et notifiés ainsi qu‟il suit :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L‟ordre de service de commencer les travaux est signé par le Maire de la Commune de </w:t>
      </w:r>
      <w:proofErr w:type="gramStart"/>
      <w:r w:rsidRPr="00A67DF2">
        <w:rPr>
          <w:rFonts w:ascii="Arial" w:eastAsia="Times New Roman" w:hAnsi="Arial" w:cs="Arial"/>
          <w:color w:val="000000"/>
          <w:sz w:val="24"/>
          <w:lang w:eastAsia="fr-FR"/>
        </w:rPr>
        <w:t>Gazawa,  Autorité</w:t>
      </w:r>
      <w:proofErr w:type="gramEnd"/>
      <w:r w:rsidRPr="00A67DF2">
        <w:rPr>
          <w:rFonts w:ascii="Arial" w:eastAsia="Times New Roman" w:hAnsi="Arial" w:cs="Arial"/>
          <w:color w:val="000000"/>
          <w:sz w:val="24"/>
          <w:lang w:eastAsia="fr-FR"/>
        </w:rPr>
        <w:t xml:space="preserve"> Contractante et notifié au Cocontractant par le Délégué Départemental de l‟Eau et de l‟Energie, avec copie au Maître d‟Ouvrage, au Chef de service, à l‟Ingénieur, au Maître d‟œuvre et à l‟Organisme Payeur.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ordres de service ayant une incidence sur l‟objectif, le montant ou le délai d‟exécution du marché seront signés par l‟Autorité Contractante et notifiés au Cocontractant par ses services (le Chef de Service de la Passation des Marchés), avec copie au Maître d‟Ouvrage, au Chef de service, à l‟Ingénieur, au Maître d‟œuvre et à l‟Organisme Payeur. Le visa préalable de l‟Organisme Payeur sera éventuellement requis avant la signature de ceux ayant une incidence sur le montant.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ordres de service à caractère technique liés au déroulement normal du chantier seront directement signés et notifiés au Cocontractant par le Maître d'œuvre avec copie au Chef de service et à l‟Ingénieur.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ordres de service valant mise en demeure seront signés par le Maître d‟Ouvrage et notifiés au Cocontractant par le Chef de service, avec copie à l‟Autorité Contractante, à l‟Ingénieur et au Maître d‟œuvre. </w:t>
      </w:r>
    </w:p>
    <w:p w:rsidR="00A67DF2" w:rsidRPr="00A67DF2" w:rsidRDefault="00A67DF2" w:rsidP="00A67DF2">
      <w:pPr>
        <w:spacing w:after="17" w:line="266" w:lineRule="auto"/>
        <w:ind w:left="10" w:right="182"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ordres de service de suspension et de reprise des travaux, pour cause d‟intempéries, seront signés par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Chef de Service sur proposition du Maître d‟œuvre après avis de l‟Ingénieur </w:t>
      </w:r>
    </w:p>
    <w:p w:rsidR="00A67DF2" w:rsidRPr="00A67DF2" w:rsidRDefault="00A67DF2" w:rsidP="00A67DF2">
      <w:pPr>
        <w:spacing w:after="161"/>
        <w:ind w:left="708"/>
        <w:rPr>
          <w:rFonts w:ascii="Arial" w:eastAsia="Times New Roman" w:hAnsi="Arial" w:cs="Arial"/>
          <w:color w:val="000000"/>
          <w:sz w:val="24"/>
          <w:lang w:eastAsia="fr-FR"/>
        </w:rPr>
      </w:pPr>
      <w:r w:rsidRPr="00A67DF2">
        <w:rPr>
          <w:rFonts w:ascii="Arial" w:eastAsia="Times New Roman" w:hAnsi="Arial" w:cs="Arial"/>
          <w:color w:val="000000"/>
          <w:sz w:val="14"/>
          <w:lang w:eastAsia="fr-FR"/>
        </w:rPr>
        <w:t xml:space="preserve"> </w:t>
      </w:r>
    </w:p>
    <w:p w:rsidR="00A67DF2" w:rsidRPr="00A67DF2" w:rsidRDefault="00A67DF2" w:rsidP="00A67DF2">
      <w:pPr>
        <w:spacing w:after="206" w:line="271" w:lineRule="auto"/>
        <w:ind w:left="123"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9</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Marché à tranches conditionnelles (CCAG Article 9) </w:t>
      </w:r>
    </w:p>
    <w:p w:rsidR="00A67DF2" w:rsidRPr="00A67DF2" w:rsidRDefault="00A67DF2" w:rsidP="00A67DF2">
      <w:pPr>
        <w:keepNext/>
        <w:keepLines/>
        <w:spacing w:after="206"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10</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Personnel de l’entrepreneur (CCAG Article15complété)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08" w:right="304" w:hanging="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10.1. </w:t>
      </w:r>
      <w:proofErr w:type="gramStart"/>
      <w:r w:rsidRPr="00A67DF2">
        <w:rPr>
          <w:rFonts w:ascii="Arial" w:eastAsia="Times New Roman" w:hAnsi="Arial" w:cs="Arial"/>
          <w:color w:val="000000"/>
          <w:sz w:val="24"/>
          <w:lang w:eastAsia="fr-FR"/>
        </w:rPr>
        <w:t>Toute  modification</w:t>
      </w:r>
      <w:proofErr w:type="gramEnd"/>
      <w:r w:rsidRPr="00A67DF2">
        <w:rPr>
          <w:rFonts w:ascii="Arial" w:eastAsia="Times New Roman" w:hAnsi="Arial" w:cs="Arial"/>
          <w:color w:val="000000"/>
          <w:sz w:val="24"/>
          <w:lang w:eastAsia="fr-FR"/>
        </w:rPr>
        <w:t xml:space="preserve">  même  partielle  apportée aux  propositions  de  l‟offre  technique  n‟interviendra  qu‟après  agrément  écrit  du  Chef  de service. En cas de modification, l‟entrepreneur se fera remplacer par un personnel de compétence (qualifications et expérience) au moins égale. </w:t>
      </w:r>
    </w:p>
    <w:p w:rsidR="00A67DF2" w:rsidRPr="00A67DF2" w:rsidRDefault="00A67DF2" w:rsidP="00A67DF2">
      <w:pPr>
        <w:spacing w:after="5" w:line="271" w:lineRule="auto"/>
        <w:ind w:left="737" w:right="302"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10.2.  En tout état de cause, les listes du personnel d‟encadrement à mettre en place seront </w:t>
      </w:r>
      <w:proofErr w:type="gramStart"/>
      <w:r w:rsidRPr="00A67DF2">
        <w:rPr>
          <w:rFonts w:ascii="Arial" w:eastAsia="Times New Roman" w:hAnsi="Arial" w:cs="Arial"/>
          <w:color w:val="000000"/>
          <w:sz w:val="24"/>
          <w:lang w:eastAsia="fr-FR"/>
        </w:rPr>
        <w:t>soumises  à</w:t>
      </w:r>
      <w:proofErr w:type="gramEnd"/>
      <w:r w:rsidRPr="00A67DF2">
        <w:rPr>
          <w:rFonts w:ascii="Arial" w:eastAsia="Times New Roman" w:hAnsi="Arial" w:cs="Arial"/>
          <w:color w:val="000000"/>
          <w:sz w:val="24"/>
          <w:lang w:eastAsia="fr-FR"/>
        </w:rPr>
        <w:t xml:space="preserve">  l‟agrément  du  Maître  d‟Œuvre, dans les quinze (15) jours qui suivent la notification de l‟ordre de service de commencer les travaux. Le Maître d'Œuvre disposera de huit (8) jours pour notifier par écrit son avis avec copie au Chef de service. Passé ce délai, les listes seront considérées comme approuvées. </w:t>
      </w:r>
    </w:p>
    <w:p w:rsidR="00A67DF2" w:rsidRPr="00A67DF2" w:rsidRDefault="00A67DF2" w:rsidP="00A67DF2">
      <w:pPr>
        <w:spacing w:after="202" w:line="271" w:lineRule="auto"/>
        <w:ind w:left="635" w:right="414"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10.3.  </w:t>
      </w:r>
      <w:proofErr w:type="gramStart"/>
      <w:r w:rsidRPr="00A67DF2">
        <w:rPr>
          <w:rFonts w:ascii="Arial" w:eastAsia="Times New Roman" w:hAnsi="Arial" w:cs="Arial"/>
          <w:color w:val="000000"/>
          <w:sz w:val="24"/>
          <w:lang w:eastAsia="fr-FR"/>
        </w:rPr>
        <w:t>Toute  modification</w:t>
      </w:r>
      <w:proofErr w:type="gramEnd"/>
      <w:r w:rsidRPr="00A67DF2">
        <w:rPr>
          <w:rFonts w:ascii="Arial" w:eastAsia="Times New Roman" w:hAnsi="Arial" w:cs="Arial"/>
          <w:color w:val="000000"/>
          <w:sz w:val="24"/>
          <w:lang w:eastAsia="fr-FR"/>
        </w:rPr>
        <w:t xml:space="preserve">  unilatérale  apportée  aux propositions  en  personnel  d‟encadrement  de l‟offre technique, avant et pendant les travaux constitue un  motif de résiliation du marché tel que visé à l‟article 45 ci-dessous ou d‟application de pénalités. </w:t>
      </w:r>
    </w:p>
    <w:p w:rsidR="00A67DF2" w:rsidRPr="00A67DF2" w:rsidRDefault="00A67DF2" w:rsidP="00A67DF2">
      <w:pPr>
        <w:spacing w:after="139"/>
        <w:ind w:left="509" w:right="820"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II:</w:t>
      </w:r>
      <w:proofErr w:type="gramEnd"/>
      <w:r w:rsidRPr="00A67DF2">
        <w:rPr>
          <w:rFonts w:ascii="Arial" w:eastAsia="Times New Roman" w:hAnsi="Arial" w:cs="Arial"/>
          <w:b/>
          <w:color w:val="000000"/>
          <w:sz w:val="24"/>
          <w:lang w:eastAsia="fr-FR"/>
        </w:rPr>
        <w:t xml:space="preserve"> CLAUSES FINANCIERES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11</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Garanties  et cautions (CCAGarticles29et41)</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11.1. Cautionnement définitif</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r w:rsidRPr="00A67DF2">
        <w:rPr>
          <w:rFonts w:ascii="Arial" w:eastAsia="Times New Roman" w:hAnsi="Arial" w:cs="Arial"/>
          <w:color w:val="000000"/>
          <w:sz w:val="24"/>
          <w:lang w:eastAsia="fr-FR"/>
        </w:rPr>
        <w:tab/>
        <w:t xml:space="preserve">Le cautionnement définitif fixé à deux pour cent (2%) du montant TTC du marché doit être fourni dans un délai de vingt jours après notification de l‟offre. </w:t>
      </w:r>
    </w:p>
    <w:p w:rsidR="00A67DF2" w:rsidRPr="00A67DF2" w:rsidRDefault="00A67DF2" w:rsidP="00A67DF2">
      <w:pPr>
        <w:spacing w:after="5" w:line="271" w:lineRule="auto"/>
        <w:ind w:left="113" w:right="305" w:firstLine="59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cautionnement sera restitué, ou la garantie libérée, dans un délai d‟un mois suivant la date de réception provisoire des travaux, à la suite d‟une main levée délivrée par le Maître d‟Ouvrage après demande de l‟entrepreneur. </w:t>
      </w:r>
    </w:p>
    <w:p w:rsidR="00A67DF2" w:rsidRPr="00A67DF2" w:rsidRDefault="00A67DF2" w:rsidP="00A67DF2">
      <w:pPr>
        <w:spacing w:after="44"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11.2. Cautionnement de garantie</w:t>
      </w:r>
      <w:r w:rsidRPr="00A67DF2">
        <w:rPr>
          <w:rFonts w:ascii="Arial" w:eastAsia="Times New Roman" w:hAnsi="Arial" w:cs="Arial"/>
          <w:color w:val="000000"/>
          <w:sz w:val="24"/>
          <w:lang w:eastAsia="fr-FR"/>
        </w:rPr>
        <w:t xml:space="preserve"> </w:t>
      </w:r>
    </w:p>
    <w:p w:rsidR="00A67DF2" w:rsidRPr="00A67DF2" w:rsidRDefault="00A67DF2" w:rsidP="00A67DF2">
      <w:pPr>
        <w:tabs>
          <w:tab w:val="center" w:pos="4310"/>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La retenue de garantie est fixée à dix pour cent (10%) du montant TTC du marché. </w:t>
      </w:r>
    </w:p>
    <w:p w:rsidR="00A67DF2" w:rsidRPr="00A67DF2" w:rsidRDefault="00A67DF2" w:rsidP="00A67DF2">
      <w:pPr>
        <w:spacing w:after="5" w:line="271" w:lineRule="auto"/>
        <w:ind w:left="113" w:right="167" w:firstLine="59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restitution de la retenue de garantie ou du cautionnement sera effectuée dans un délai d‟un mois après la réception définitive sur mainlevée délivrée par le Maître d‟Ouvrage après demande du l‟entrepreneur.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11.3. Cautionnement d’avance de démarrage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3" w:right="303" w:firstLine="59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Une avance de démarrage d‟un montant équivalent à vingt pour cent (20%) du montant du marché pourra être accordée au Cocontractant sur sa demande. Cette avance sera garantie par une caution solidaire à cent pour cent (100%) délivrée par un établissement bancaire de premier </w:t>
      </w:r>
      <w:proofErr w:type="gramStart"/>
      <w:r w:rsidRPr="00A67DF2">
        <w:rPr>
          <w:rFonts w:ascii="Arial" w:eastAsia="Times New Roman" w:hAnsi="Arial" w:cs="Arial"/>
          <w:color w:val="000000"/>
          <w:sz w:val="24"/>
          <w:lang w:eastAsia="fr-FR"/>
        </w:rPr>
        <w:t>ordre  agrée</w:t>
      </w:r>
      <w:proofErr w:type="gramEnd"/>
      <w:r w:rsidRPr="00A67DF2">
        <w:rPr>
          <w:rFonts w:ascii="Arial" w:eastAsia="Times New Roman" w:hAnsi="Arial" w:cs="Arial"/>
          <w:color w:val="000000"/>
          <w:sz w:val="24"/>
          <w:lang w:eastAsia="fr-FR"/>
        </w:rPr>
        <w:t xml:space="preserve"> par le Ministre chargé  des finances sur la base des critères de la COBAC. </w:t>
      </w:r>
    </w:p>
    <w:p w:rsidR="00A67DF2" w:rsidRPr="00A67DF2" w:rsidRDefault="00A67DF2" w:rsidP="00A67DF2">
      <w:pPr>
        <w:spacing w:after="2" w:line="278" w:lineRule="auto"/>
        <w:ind w:left="123"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L‟avance de démarrage sera remboursée par décompte, d‟une proportion maximale de 25% du paiement, et devra être remboursée en totalité avant que les paiements de l‟Entreprise ne dépassent 80% du montant du Marché.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12</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Montant du marché (CCAGArticles18et19complétés)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montant du présent marché, tel qu‟il ressort du devis estimatif ci-joint, est de _____</w:t>
      </w:r>
      <w:proofErr w:type="gramStart"/>
      <w:r w:rsidRPr="00A67DF2">
        <w:rPr>
          <w:rFonts w:ascii="Arial" w:eastAsia="Times New Roman" w:hAnsi="Arial" w:cs="Arial"/>
          <w:color w:val="000000"/>
          <w:sz w:val="24"/>
          <w:lang w:eastAsia="fr-FR"/>
        </w:rPr>
        <w:t>_(</w:t>
      </w:r>
      <w:proofErr w:type="gramEnd"/>
      <w:r w:rsidRPr="00A67DF2">
        <w:rPr>
          <w:rFonts w:ascii="Arial" w:eastAsia="Times New Roman" w:hAnsi="Arial" w:cs="Arial"/>
          <w:color w:val="000000"/>
          <w:sz w:val="24"/>
          <w:lang w:eastAsia="fr-FR"/>
        </w:rPr>
        <w:t xml:space="preserve">en chiffres)   </w:t>
      </w:r>
      <w:r w:rsidRPr="00A67DF2">
        <w:rPr>
          <w:rFonts w:ascii="Arial" w:eastAsia="Times New Roman" w:hAnsi="Arial" w:cs="Arial"/>
          <w:color w:val="000000"/>
          <w:sz w:val="24"/>
          <w:lang w:eastAsia="fr-FR"/>
        </w:rPr>
        <w:tab/>
        <w:t xml:space="preserve">(en lettres) francs CFA Toutes Taxes Comprises (TTC) ; soit : </w:t>
      </w:r>
    </w:p>
    <w:p w:rsidR="00A67DF2" w:rsidRPr="00A67DF2" w:rsidRDefault="00A67DF2" w:rsidP="00A67DF2">
      <w:pPr>
        <w:numPr>
          <w:ilvl w:val="0"/>
          <w:numId w:val="55"/>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Montant HTVA : ________ (____) francs CFA </w:t>
      </w:r>
    </w:p>
    <w:p w:rsidR="00A67DF2" w:rsidRPr="00A67DF2" w:rsidRDefault="00A67DF2" w:rsidP="00A67DF2">
      <w:pPr>
        <w:numPr>
          <w:ilvl w:val="0"/>
          <w:numId w:val="55"/>
        </w:numPr>
        <w:spacing w:after="5" w:line="271" w:lineRule="auto"/>
        <w:ind w:right="167" w:hanging="23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Montant de la TVA</w:t>
      </w:r>
      <w:proofErr w:type="gramStart"/>
      <w:r w:rsidRPr="00A67DF2">
        <w:rPr>
          <w:rFonts w:ascii="Arial" w:eastAsia="Times New Roman" w:hAnsi="Arial" w:cs="Arial"/>
          <w:color w:val="000000"/>
          <w:sz w:val="24"/>
          <w:lang w:eastAsia="fr-FR"/>
        </w:rPr>
        <w:t xml:space="preserve"> :_</w:t>
      </w:r>
      <w:proofErr w:type="gramEnd"/>
      <w:r w:rsidRPr="00A67DF2">
        <w:rPr>
          <w:rFonts w:ascii="Arial" w:eastAsia="Times New Roman" w:hAnsi="Arial" w:cs="Arial"/>
          <w:color w:val="000000"/>
          <w:sz w:val="24"/>
          <w:lang w:eastAsia="fr-FR"/>
        </w:rPr>
        <w:t xml:space="preserve">_______(___) francs CFA </w:t>
      </w:r>
    </w:p>
    <w:p w:rsidR="00A67DF2" w:rsidRPr="00A67DF2" w:rsidRDefault="00A67DF2" w:rsidP="00A67DF2">
      <w:pPr>
        <w:spacing w:after="5" w:line="271" w:lineRule="auto"/>
        <w:ind w:left="113" w:right="300" w:firstLine="59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montant du marché calculé dans les conditions prévues à l‟article 19 du CCAG, résulte de l‟application au montant hors TVA, du taux de la taxe sur la </w:t>
      </w:r>
      <w:proofErr w:type="gramStart"/>
      <w:r w:rsidRPr="00A67DF2">
        <w:rPr>
          <w:rFonts w:ascii="Arial" w:eastAsia="Times New Roman" w:hAnsi="Arial" w:cs="Arial"/>
          <w:color w:val="000000"/>
          <w:sz w:val="24"/>
          <w:lang w:eastAsia="fr-FR"/>
        </w:rPr>
        <w:t>valeur  ajoutée</w:t>
      </w:r>
      <w:proofErr w:type="gramEnd"/>
      <w:r w:rsidRPr="00A67DF2">
        <w:rPr>
          <w:rFonts w:ascii="Arial" w:eastAsia="Times New Roman" w:hAnsi="Arial" w:cs="Arial"/>
          <w:color w:val="000000"/>
          <w:sz w:val="24"/>
          <w:lang w:eastAsia="fr-FR"/>
        </w:rPr>
        <w:t xml:space="preserve">  (TVA)  et  du  rabais  éventuellement consenti par l‟entrepreneur.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13</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Lieu et mode de paiement</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301"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13.1. En contrepartie des paiements à effectuer par le Maître d‟Ouvrage à l‟entrepreneur, dans les conditions indiquées dans le marché, l‟entrepreneur s‟engage par les présentes à exécuter le marché conformément aux dispositions du marché.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13.2. Le Maître d‟Ouvrage se libèrera des sommes dues de la manière </w:t>
      </w:r>
      <w:proofErr w:type="gramStart"/>
      <w:r w:rsidRPr="00A67DF2">
        <w:rPr>
          <w:rFonts w:ascii="Arial" w:eastAsia="Times New Roman" w:hAnsi="Arial" w:cs="Arial"/>
          <w:color w:val="000000"/>
          <w:sz w:val="24"/>
          <w:lang w:eastAsia="fr-FR"/>
        </w:rPr>
        <w:t>suivante: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6"/>
        </w:numPr>
        <w:spacing w:after="5" w:line="271" w:lineRule="auto"/>
        <w:ind w:right="729" w:hanging="25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les règlements en francs CFA, soit </w:t>
      </w:r>
      <w:r w:rsidRPr="00A67DF2">
        <w:rPr>
          <w:rFonts w:ascii="Arial" w:eastAsia="Times New Roman" w:hAnsi="Arial" w:cs="Arial"/>
          <w:i/>
          <w:color w:val="000000"/>
          <w:sz w:val="24"/>
          <w:lang w:eastAsia="fr-FR"/>
        </w:rPr>
        <w:t>(montant en chiffres et en lettres HTVA)</w:t>
      </w:r>
      <w:r w:rsidRPr="00A67DF2">
        <w:rPr>
          <w:rFonts w:ascii="Arial" w:eastAsia="Times New Roman" w:hAnsi="Arial" w:cs="Arial"/>
          <w:color w:val="000000"/>
          <w:sz w:val="24"/>
          <w:lang w:eastAsia="fr-FR"/>
        </w:rPr>
        <w:t xml:space="preserve">, par crédit au compte n°_________ Ouvert au nom de l‟entrepreneur à la banque______________ </w:t>
      </w:r>
    </w:p>
    <w:p w:rsidR="00A67DF2" w:rsidRPr="00A67DF2" w:rsidRDefault="00A67DF2" w:rsidP="00A67DF2">
      <w:pPr>
        <w:numPr>
          <w:ilvl w:val="0"/>
          <w:numId w:val="56"/>
        </w:numPr>
        <w:spacing w:after="2" w:line="278" w:lineRule="auto"/>
        <w:ind w:right="729" w:hanging="25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les règlements en devises, soit </w:t>
      </w:r>
      <w:r w:rsidRPr="00A67DF2">
        <w:rPr>
          <w:rFonts w:ascii="Arial" w:eastAsia="Times New Roman" w:hAnsi="Arial" w:cs="Arial"/>
          <w:i/>
          <w:color w:val="000000"/>
          <w:sz w:val="24"/>
          <w:lang w:eastAsia="fr-FR"/>
        </w:rPr>
        <w:t>(montant en chiffres et en lettres HTVA)</w:t>
      </w:r>
      <w:r w:rsidRPr="00A67DF2">
        <w:rPr>
          <w:rFonts w:ascii="Arial" w:eastAsia="Times New Roman" w:hAnsi="Arial" w:cs="Arial"/>
          <w:color w:val="000000"/>
          <w:sz w:val="24"/>
          <w:lang w:eastAsia="fr-FR"/>
        </w:rPr>
        <w:t xml:space="preserve">, par crédit au compte   n°_________ Ouvert au nom de l‟entrepreneur à la banque______________ </w:t>
      </w: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14</w:t>
      </w:r>
      <w:r w:rsidRPr="00A67DF2">
        <w:rPr>
          <w:rFonts w:ascii="Arial" w:eastAsia="Times New Roman" w:hAnsi="Arial" w:cs="Arial"/>
          <w:b/>
          <w:color w:val="000000"/>
          <w:sz w:val="24"/>
          <w:lang w:eastAsia="fr-FR"/>
        </w:rPr>
        <w:t>:Variation</w:t>
      </w:r>
      <w:proofErr w:type="gramEnd"/>
      <w:r w:rsidRPr="00A67DF2">
        <w:rPr>
          <w:rFonts w:ascii="Arial" w:eastAsia="Times New Roman" w:hAnsi="Arial" w:cs="Arial"/>
          <w:b/>
          <w:color w:val="000000"/>
          <w:sz w:val="24"/>
          <w:lang w:eastAsia="fr-FR"/>
        </w:rPr>
        <w:t xml:space="preserve"> des prix (CCAGArticle20)</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14.1. Les prix sont fermes et non révisables. </w:t>
      </w:r>
    </w:p>
    <w:p w:rsidR="00A67DF2" w:rsidRPr="00A67DF2" w:rsidRDefault="00A67DF2" w:rsidP="00A67DF2">
      <w:pPr>
        <w:numPr>
          <w:ilvl w:val="0"/>
          <w:numId w:val="57"/>
        </w:numPr>
        <w:spacing w:after="5" w:line="271" w:lineRule="auto"/>
        <w:ind w:right="167" w:hanging="2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acomptes payés à l‟entrepreneur au titre des avances ne sont pas révisables. </w:t>
      </w:r>
    </w:p>
    <w:p w:rsidR="00A67DF2" w:rsidRPr="00A67DF2" w:rsidRDefault="00A67DF2" w:rsidP="00A67DF2">
      <w:pPr>
        <w:numPr>
          <w:ilvl w:val="0"/>
          <w:numId w:val="57"/>
        </w:numPr>
        <w:spacing w:after="5" w:line="271" w:lineRule="auto"/>
        <w:ind w:right="167" w:hanging="27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La révision est</w:t>
      </w:r>
      <w:proofErr w:type="gramStart"/>
      <w:r w:rsidRPr="00A67DF2">
        <w:rPr>
          <w:rFonts w:ascii="Arial" w:eastAsia="Times New Roman" w:hAnsi="Arial" w:cs="Arial"/>
          <w:color w:val="000000"/>
          <w:sz w:val="24"/>
          <w:lang w:eastAsia="fr-FR"/>
        </w:rPr>
        <w:t xml:space="preserve"> «gelée</w:t>
      </w:r>
      <w:proofErr w:type="gramEnd"/>
      <w:r w:rsidRPr="00A67DF2">
        <w:rPr>
          <w:rFonts w:ascii="Arial" w:eastAsia="Times New Roman" w:hAnsi="Arial" w:cs="Arial"/>
          <w:color w:val="000000"/>
          <w:sz w:val="24"/>
          <w:lang w:eastAsia="fr-FR"/>
        </w:rPr>
        <w:t xml:space="preserve">» à l‟expiration du délai contractuel, sauf en cas de baisse des prix. </w:t>
      </w:r>
    </w:p>
    <w:p w:rsidR="00A67DF2" w:rsidRPr="00A67DF2" w:rsidRDefault="00A67DF2" w:rsidP="00A67DF2">
      <w:pPr>
        <w:spacing w:after="5" w:line="271" w:lineRule="auto"/>
        <w:ind w:left="21" w:right="488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14.2. </w:t>
      </w:r>
      <w:proofErr w:type="gramStart"/>
      <w:r w:rsidRPr="00A67DF2">
        <w:rPr>
          <w:rFonts w:ascii="Arial" w:eastAsia="Times New Roman" w:hAnsi="Arial" w:cs="Arial"/>
          <w:color w:val="000000"/>
          <w:sz w:val="24"/>
          <w:lang w:eastAsia="fr-FR"/>
        </w:rPr>
        <w:t>Modalités  d</w:t>
      </w:r>
      <w:proofErr w:type="gramEnd"/>
      <w:r w:rsidRPr="00A67DF2">
        <w:rPr>
          <w:rFonts w:ascii="Arial" w:eastAsia="Times New Roman" w:hAnsi="Arial" w:cs="Arial"/>
          <w:color w:val="000000"/>
          <w:sz w:val="24"/>
          <w:lang w:eastAsia="fr-FR"/>
        </w:rPr>
        <w:t xml:space="preserve">‟actualisation  des  prix  (sans objet). </w:t>
      </w: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Formules de révision des prix(CCAGarticle21)</w:t>
      </w:r>
      <w:r w:rsidRPr="00A67DF2">
        <w:rPr>
          <w:rFonts w:ascii="Arial" w:eastAsia="Times New Roman" w:hAnsi="Arial" w:cs="Arial"/>
          <w:color w:val="000000"/>
          <w:sz w:val="24"/>
          <w:lang w:eastAsia="fr-FR"/>
        </w:rPr>
        <w:t xml:space="preserve"> Non applicable. </w:t>
      </w:r>
    </w:p>
    <w:p w:rsidR="00A67DF2" w:rsidRPr="00A67DF2" w:rsidRDefault="00A67DF2" w:rsidP="00A67DF2">
      <w:pPr>
        <w:spacing w:after="11" w:line="271" w:lineRule="auto"/>
        <w:ind w:left="21" w:right="3920"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16</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Formules  d’actualisation  des  prix(CCAGarticle21)</w:t>
      </w:r>
      <w:r w:rsidRPr="00A67DF2">
        <w:rPr>
          <w:rFonts w:ascii="Arial" w:eastAsia="Times New Roman" w:hAnsi="Arial" w:cs="Arial"/>
          <w:color w:val="000000"/>
          <w:sz w:val="24"/>
          <w:lang w:eastAsia="fr-FR"/>
        </w:rPr>
        <w:t xml:space="preserve"> Sans Objet.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Article</w:t>
      </w:r>
      <w:proofErr w:type="gramStart"/>
      <w:r w:rsidRPr="00A67DF2">
        <w:rPr>
          <w:rFonts w:ascii="Arial" w:eastAsia="Times New Roman" w:hAnsi="Arial" w:cs="Arial"/>
          <w:b/>
          <w:color w:val="000000"/>
          <w:sz w:val="24"/>
          <w:u w:val="single" w:color="000000"/>
          <w:lang w:eastAsia="fr-FR"/>
        </w:rPr>
        <w:t>17</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Travaux en régie(CCAGArticle22complété)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577" w:right="167" w:hanging="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17.1. Le pourcentage des travaux en régie est de deux pour cent (2%) du montant du marché et de ses avenants, le cas échéant </w:t>
      </w:r>
    </w:p>
    <w:p w:rsidR="00A67DF2" w:rsidRPr="00A67DF2" w:rsidRDefault="00A67DF2" w:rsidP="00A67DF2">
      <w:pPr>
        <w:spacing w:after="68"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17.2. Dans le cas où l‟entrepreneur serait invité à exécuter des travaux en régie, les dépenses </w:t>
      </w:r>
      <w:proofErr w:type="gramStart"/>
      <w:r w:rsidRPr="00A67DF2">
        <w:rPr>
          <w:rFonts w:ascii="Arial" w:eastAsia="Times New Roman" w:hAnsi="Arial" w:cs="Arial"/>
          <w:color w:val="000000"/>
          <w:sz w:val="24"/>
          <w:lang w:eastAsia="fr-FR"/>
        </w:rPr>
        <w:t>exposées  et</w:t>
      </w:r>
      <w:proofErr w:type="gramEnd"/>
      <w:r w:rsidRPr="00A67DF2">
        <w:rPr>
          <w:rFonts w:ascii="Arial" w:eastAsia="Times New Roman" w:hAnsi="Arial" w:cs="Arial"/>
          <w:color w:val="000000"/>
          <w:sz w:val="24"/>
          <w:lang w:eastAsia="fr-FR"/>
        </w:rPr>
        <w:t xml:space="preserve">  dûment  justifiées  lui  seront remboursées dans les conditions suivantes: </w:t>
      </w:r>
    </w:p>
    <w:p w:rsidR="00A67DF2" w:rsidRPr="00A67DF2" w:rsidRDefault="00A67DF2" w:rsidP="00A67DF2">
      <w:pPr>
        <w:numPr>
          <w:ilvl w:val="0"/>
          <w:numId w:val="58"/>
        </w:numPr>
        <w:spacing w:after="5" w:line="271" w:lineRule="auto"/>
        <w:ind w:right="167" w:hanging="1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quantités prises en compte seront les heures </w:t>
      </w:r>
      <w:proofErr w:type="gramStart"/>
      <w:r w:rsidRPr="00A67DF2">
        <w:rPr>
          <w:rFonts w:ascii="Arial" w:eastAsia="Times New Roman" w:hAnsi="Arial" w:cs="Arial"/>
          <w:color w:val="000000"/>
          <w:sz w:val="24"/>
          <w:lang w:eastAsia="fr-FR"/>
        </w:rPr>
        <w:t>de  mise</w:t>
      </w:r>
      <w:proofErr w:type="gramEnd"/>
      <w:r w:rsidRPr="00A67DF2">
        <w:rPr>
          <w:rFonts w:ascii="Arial" w:eastAsia="Times New Roman" w:hAnsi="Arial" w:cs="Arial"/>
          <w:color w:val="000000"/>
          <w:sz w:val="24"/>
          <w:lang w:eastAsia="fr-FR"/>
        </w:rPr>
        <w:t xml:space="preserve">  à  disposition  ou  les  quantités  de matériaux et matières mises en œuvre ayant fait l‟objet d‟attachements contradictoires; </w:t>
      </w:r>
    </w:p>
    <w:p w:rsidR="00A67DF2" w:rsidRPr="00A67DF2" w:rsidRDefault="00A67DF2" w:rsidP="00A67DF2">
      <w:pPr>
        <w:numPr>
          <w:ilvl w:val="0"/>
          <w:numId w:val="58"/>
        </w:numPr>
        <w:spacing w:after="5" w:line="271" w:lineRule="auto"/>
        <w:ind w:right="167" w:hanging="1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Les traitements et salaires effectivement payés à la main d‟œuvre locale seront majorés pour tenir compte des charges sociales de quarante pour cent (40</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8"/>
        </w:numPr>
        <w:spacing w:after="5" w:line="271" w:lineRule="auto"/>
        <w:ind w:right="167" w:hanging="1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heures d‟engin seront décomptées au taux figurant dans les sous-détails de </w:t>
      </w:r>
      <w:proofErr w:type="gramStart"/>
      <w:r w:rsidRPr="00A67DF2">
        <w:rPr>
          <w:rFonts w:ascii="Arial" w:eastAsia="Times New Roman" w:hAnsi="Arial" w:cs="Arial"/>
          <w:color w:val="000000"/>
          <w:sz w:val="24"/>
          <w:lang w:eastAsia="fr-FR"/>
        </w:rPr>
        <w:t>prix;</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8"/>
        </w:numPr>
        <w:spacing w:after="5" w:line="271" w:lineRule="auto"/>
        <w:ind w:right="167" w:hanging="1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matériaux et matières seront remboursés au prix de revient dûment justifié au lieu d‟emploi majoré de dix pour cent pour pertes, magasinage et </w:t>
      </w:r>
      <w:proofErr w:type="gramStart"/>
      <w:r w:rsidRPr="00A67DF2">
        <w:rPr>
          <w:rFonts w:ascii="Arial" w:eastAsia="Times New Roman" w:hAnsi="Arial" w:cs="Arial"/>
          <w:color w:val="000000"/>
          <w:sz w:val="24"/>
          <w:lang w:eastAsia="fr-FR"/>
        </w:rPr>
        <w:t>manutention;</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8"/>
        </w:numPr>
        <w:spacing w:after="5" w:line="271" w:lineRule="auto"/>
        <w:ind w:right="167" w:hanging="1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montant des prestations ainsi calculé, y compris les heures d‟engins, sera majoré de 25% pour tenir compte des frais généraux, bénéfices et aléas propres à l‟entrepreneur. </w:t>
      </w: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18</w:t>
      </w:r>
      <w:r w:rsidRPr="00A67DF2">
        <w:rPr>
          <w:rFonts w:ascii="Arial" w:eastAsia="Times New Roman" w:hAnsi="Arial" w:cs="Arial"/>
          <w:b/>
          <w:color w:val="000000"/>
          <w:sz w:val="24"/>
          <w:lang w:eastAsia="fr-FR"/>
        </w:rPr>
        <w:t>:Valorisation</w:t>
      </w:r>
      <w:proofErr w:type="gramEnd"/>
      <w:r w:rsidRPr="00A67DF2">
        <w:rPr>
          <w:rFonts w:ascii="Arial" w:eastAsia="Times New Roman" w:hAnsi="Arial" w:cs="Arial"/>
          <w:b/>
          <w:color w:val="000000"/>
          <w:sz w:val="24"/>
          <w:lang w:eastAsia="fr-FR"/>
        </w:rPr>
        <w:t xml:space="preserve"> des travaux (CCAGarticle23)</w:t>
      </w:r>
      <w:r w:rsidRPr="00A67DF2">
        <w:rPr>
          <w:rFonts w:ascii="Arial" w:eastAsia="Times New Roman" w:hAnsi="Arial" w:cs="Arial"/>
          <w:color w:val="000000"/>
          <w:sz w:val="24"/>
          <w:lang w:eastAsia="fr-FR"/>
        </w:rPr>
        <w:t xml:space="preserve"> Ce marché est à prix unitaires et forfaitaires. </w:t>
      </w:r>
    </w:p>
    <w:p w:rsidR="00A67DF2" w:rsidRPr="00A67DF2" w:rsidRDefault="00A67DF2" w:rsidP="00A67DF2">
      <w:pPr>
        <w:spacing w:after="19"/>
        <w:ind w:left="1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16"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19</w:t>
      </w:r>
      <w:r w:rsidRPr="00A67DF2">
        <w:rPr>
          <w:rFonts w:ascii="Arial" w:eastAsia="Times New Roman" w:hAnsi="Arial" w:cs="Arial"/>
          <w:b/>
          <w:color w:val="000000"/>
          <w:sz w:val="24"/>
          <w:lang w:eastAsia="fr-FR"/>
        </w:rPr>
        <w:t>:Valorisation</w:t>
      </w:r>
      <w:proofErr w:type="gramEnd"/>
      <w:r w:rsidRPr="00A67DF2">
        <w:rPr>
          <w:rFonts w:ascii="Arial" w:eastAsia="Times New Roman" w:hAnsi="Arial" w:cs="Arial"/>
          <w:b/>
          <w:color w:val="000000"/>
          <w:sz w:val="24"/>
          <w:lang w:eastAsia="fr-FR"/>
        </w:rPr>
        <w:t xml:space="preserve"> des approvisionnements(CCAGarticle24complété)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14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19.1.  Il n‟existe pas de règlement propre aux approvisionnements du chantier. Toutes fois l‟Ingénieur pourra les évaluer au cas où le chantier venait à être abandonné ou le marché résilié. </w:t>
      </w:r>
    </w:p>
    <w:p w:rsidR="00A67DF2" w:rsidRPr="00A67DF2" w:rsidRDefault="00A67DF2" w:rsidP="00A67DF2">
      <w:pPr>
        <w:spacing w:after="5" w:line="271" w:lineRule="auto"/>
        <w:ind w:left="1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19.2. Il n‟est pas demandé de caution pour les acomptes sur approvisionnements.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Article</w:t>
      </w:r>
      <w:proofErr w:type="gramStart"/>
      <w:r w:rsidRPr="00A67DF2">
        <w:rPr>
          <w:rFonts w:ascii="Arial" w:eastAsia="Times New Roman" w:hAnsi="Arial" w:cs="Arial"/>
          <w:b/>
          <w:color w:val="000000"/>
          <w:sz w:val="24"/>
          <w:lang w:eastAsia="fr-FR"/>
        </w:rPr>
        <w:t>20:</w:t>
      </w:r>
      <w:proofErr w:type="gramEnd"/>
      <w:r w:rsidRPr="00A67DF2">
        <w:rPr>
          <w:rFonts w:ascii="Arial" w:eastAsia="Times New Roman" w:hAnsi="Arial" w:cs="Arial"/>
          <w:b/>
          <w:color w:val="000000"/>
          <w:sz w:val="24"/>
          <w:lang w:eastAsia="fr-FR"/>
        </w:rPr>
        <w:t xml:space="preserve"> Avances(CCAGarticle28)</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8" w:right="20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20.1. Le Maître d‟</w:t>
      </w:r>
      <w:proofErr w:type="gramStart"/>
      <w:r w:rsidRPr="00A67DF2">
        <w:rPr>
          <w:rFonts w:ascii="Arial" w:eastAsia="Times New Roman" w:hAnsi="Arial" w:cs="Arial"/>
          <w:color w:val="000000"/>
          <w:sz w:val="24"/>
          <w:lang w:eastAsia="fr-FR"/>
        </w:rPr>
        <w:t>Ouvrage  accordera</w:t>
      </w:r>
      <w:proofErr w:type="gramEnd"/>
      <w:r w:rsidRPr="00A67DF2">
        <w:rPr>
          <w:rFonts w:ascii="Arial" w:eastAsia="Times New Roman" w:hAnsi="Arial" w:cs="Arial"/>
          <w:color w:val="000000"/>
          <w:sz w:val="24"/>
          <w:lang w:eastAsia="fr-FR"/>
        </w:rPr>
        <w:t xml:space="preserve"> une avance de démarrage égale  à vingt pour cent           (20 %)  du montant du marché. </w:t>
      </w:r>
    </w:p>
    <w:p w:rsidR="00A67DF2" w:rsidRPr="00A67DF2" w:rsidRDefault="00A67DF2" w:rsidP="00A67DF2">
      <w:pPr>
        <w:spacing w:after="120"/>
        <w:ind w:left="108"/>
        <w:rPr>
          <w:rFonts w:ascii="Arial" w:eastAsia="Times New Roman" w:hAnsi="Arial" w:cs="Arial"/>
          <w:color w:val="000000"/>
          <w:sz w:val="24"/>
          <w:lang w:eastAsia="fr-FR"/>
        </w:rPr>
      </w:pPr>
      <w:r w:rsidRPr="00A67DF2">
        <w:rPr>
          <w:rFonts w:ascii="Arial" w:eastAsia="Times New Roman" w:hAnsi="Arial" w:cs="Arial"/>
          <w:b/>
          <w:color w:val="000000"/>
          <w:sz w:val="12"/>
          <w:lang w:eastAsia="fr-FR"/>
        </w:rPr>
        <w:t xml:space="preserve">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w:t>
      </w:r>
      <w:proofErr w:type="gramStart"/>
      <w:r w:rsidRPr="00A67DF2">
        <w:rPr>
          <w:rFonts w:ascii="Arial" w:eastAsia="Times New Roman" w:hAnsi="Arial" w:cs="Arial"/>
          <w:b/>
          <w:color w:val="000000"/>
          <w:sz w:val="24"/>
          <w:lang w:eastAsia="fr-FR"/>
        </w:rPr>
        <w:t>21:</w:t>
      </w:r>
      <w:proofErr w:type="gramEnd"/>
      <w:r w:rsidRPr="00A67DF2">
        <w:rPr>
          <w:rFonts w:ascii="Arial" w:eastAsia="Times New Roman" w:hAnsi="Arial" w:cs="Arial"/>
          <w:b/>
          <w:color w:val="000000"/>
          <w:sz w:val="24"/>
          <w:lang w:eastAsia="fr-FR"/>
        </w:rPr>
        <w:t xml:space="preserve"> Règlement des travaux (cf. art. 26, 27 et 30 CCAG complétés)</w:t>
      </w:r>
      <w:r w:rsidRPr="00A67DF2">
        <w:rPr>
          <w:rFonts w:ascii="Arial" w:eastAsia="Times New Roman" w:hAnsi="Arial" w:cs="Arial"/>
          <w:color w:val="000000"/>
          <w:sz w:val="24"/>
          <w:lang w:eastAsia="fr-FR"/>
        </w:rPr>
        <w:t xml:space="preserve"> </w:t>
      </w:r>
    </w:p>
    <w:p w:rsidR="00A67DF2" w:rsidRPr="00A67DF2" w:rsidRDefault="00A67DF2" w:rsidP="00A67DF2">
      <w:pPr>
        <w:spacing w:after="19"/>
        <w:ind w:left="118" w:hanging="1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21.1. </w:t>
      </w:r>
      <w:r w:rsidRPr="00A67DF2">
        <w:rPr>
          <w:rFonts w:ascii="Arial" w:eastAsia="Times New Roman" w:hAnsi="Arial" w:cs="Arial"/>
          <w:b/>
          <w:color w:val="000000"/>
          <w:sz w:val="24"/>
          <w:u w:val="single" w:color="000000"/>
          <w:lang w:eastAsia="fr-FR"/>
        </w:rPr>
        <w:t>Constatation des travaux exécutés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08" w:right="312" w:firstLine="60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Avant le 30 de chaque mois, l‟entrepreneur et le Maître d‟Œuvre établissent un attachement contradictoire qui récapitule et fixe les quantités réalisées et constatées pour chaque poste du bordereau au cours du mois et pouvant donner droit au paiement. </w:t>
      </w:r>
    </w:p>
    <w:p w:rsidR="00A67DF2" w:rsidRPr="00A67DF2" w:rsidRDefault="00A67DF2" w:rsidP="00A67DF2">
      <w:pPr>
        <w:spacing w:after="5" w:line="271" w:lineRule="auto"/>
        <w:ind w:left="108" w:right="303" w:firstLine="60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transmission de tout décompte à l‟Organisme payeur en vue du paiement, sera subordonnée au </w:t>
      </w:r>
      <w:r w:rsidRPr="00A67DF2">
        <w:rPr>
          <w:rFonts w:ascii="Arial" w:eastAsia="Times New Roman" w:hAnsi="Arial" w:cs="Arial"/>
          <w:b/>
          <w:color w:val="000000"/>
          <w:sz w:val="24"/>
          <w:lang w:eastAsia="fr-FR"/>
        </w:rPr>
        <w:t>visa préalable de l’Autorité Contractante</w:t>
      </w:r>
      <w:r w:rsidRPr="00A67DF2">
        <w:rPr>
          <w:rFonts w:ascii="Arial" w:eastAsia="Times New Roman" w:hAnsi="Arial" w:cs="Arial"/>
          <w:color w:val="000000"/>
          <w:sz w:val="24"/>
          <w:lang w:eastAsia="fr-FR"/>
        </w:rPr>
        <w:t xml:space="preserve">, à travers la Brigade Départementale de Contrôle de l‟Exécution des Marchés Publics du Diamare. Pour cela, une copie de l‟attachement correspondant devra lui être antérieurement transmise ou remise sur le site des travaux. </w:t>
      </w:r>
    </w:p>
    <w:p w:rsidR="00A67DF2" w:rsidRPr="00A67DF2" w:rsidRDefault="00A67DF2" w:rsidP="00A67DF2">
      <w:pPr>
        <w:spacing w:after="19"/>
        <w:ind w:left="10" w:hanging="1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21.2.</w:t>
      </w:r>
      <w:r w:rsidRPr="00A67DF2">
        <w:rPr>
          <w:rFonts w:ascii="Arial" w:eastAsia="Times New Roman" w:hAnsi="Arial" w:cs="Arial"/>
          <w:b/>
          <w:color w:val="000000"/>
          <w:sz w:val="24"/>
          <w:u w:val="single" w:color="000000"/>
          <w:lang w:eastAsia="fr-FR"/>
        </w:rPr>
        <w:t xml:space="preserve"> Décompte mensuel</w:t>
      </w:r>
      <w:r w:rsidRPr="00A67DF2">
        <w:rPr>
          <w:rFonts w:ascii="Arial" w:eastAsia="Times New Roman" w:hAnsi="Arial" w:cs="Arial"/>
          <w:b/>
          <w:color w:val="000000"/>
          <w:sz w:val="24"/>
          <w:lang w:eastAsia="fr-FR"/>
        </w:rPr>
        <w:t xml:space="preserve"> </w:t>
      </w:r>
    </w:p>
    <w:p w:rsidR="00A67DF2" w:rsidRPr="00A67DF2" w:rsidRDefault="00A67DF2" w:rsidP="00A67DF2">
      <w:pPr>
        <w:spacing w:after="11" w:line="267" w:lineRule="auto"/>
        <w:ind w:left="10" w:right="288"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Au plus tard le cinq (5) du mois suivant le mois des prestations, l’entrepreneur remettra en sept (07) exemplaires au Maître d’Œuvre, deux projets de décompte provisoire mensuel (un décompte hors TVA et un décompte du montant des </w:t>
      </w:r>
      <w:proofErr w:type="gramStart"/>
      <w:r w:rsidRPr="00A67DF2">
        <w:rPr>
          <w:rFonts w:ascii="Arial" w:eastAsia="Times New Roman" w:hAnsi="Arial" w:cs="Arial"/>
          <w:i/>
          <w:color w:val="000000"/>
          <w:sz w:val="24"/>
          <w:lang w:eastAsia="fr-FR"/>
        </w:rPr>
        <w:t>taxes )</w:t>
      </w:r>
      <w:proofErr w:type="gramEnd"/>
      <w:r w:rsidRPr="00A67DF2">
        <w:rPr>
          <w:rFonts w:ascii="Arial" w:eastAsia="Times New Roman" w:hAnsi="Arial" w:cs="Arial"/>
          <w:i/>
          <w:color w:val="000000"/>
          <w:sz w:val="24"/>
          <w:lang w:eastAsia="fr-FR"/>
        </w:rPr>
        <w:t>, selon le modèle agréé et établissant le montant total des sommes auxquelles il peut prétendre du fait de l’exécution de la Lettre-Commande, depuis le début de celui-ci.</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Seul le décompte hors TVA sera réglé à l’entrepreneur. Le décompte du montant des taxes fera </w:t>
      </w:r>
      <w:proofErr w:type="gramStart"/>
      <w:r w:rsidRPr="00A67DF2">
        <w:rPr>
          <w:rFonts w:ascii="Arial" w:eastAsia="Times New Roman" w:hAnsi="Arial" w:cs="Arial"/>
          <w:i/>
          <w:color w:val="000000"/>
          <w:sz w:val="24"/>
          <w:lang w:eastAsia="fr-FR"/>
        </w:rPr>
        <w:t>l’objet  d’une</w:t>
      </w:r>
      <w:proofErr w:type="gramEnd"/>
      <w:r w:rsidRPr="00A67DF2">
        <w:rPr>
          <w:rFonts w:ascii="Arial" w:eastAsia="Times New Roman" w:hAnsi="Arial" w:cs="Arial"/>
          <w:i/>
          <w:color w:val="000000"/>
          <w:sz w:val="24"/>
          <w:lang w:eastAsia="fr-FR"/>
        </w:rPr>
        <w:t xml:space="preserve">  écriture  d’ordre  entre  les  budgets du Ministère en charge des finances.</w:t>
      </w:r>
      <w:r w:rsidRPr="00A67DF2">
        <w:rPr>
          <w:rFonts w:ascii="Arial" w:eastAsia="Times New Roman" w:hAnsi="Arial" w:cs="Arial"/>
          <w:color w:val="000000"/>
          <w:sz w:val="24"/>
          <w:lang w:eastAsia="fr-FR"/>
        </w:rPr>
        <w:t xml:space="preserve"> </w:t>
      </w:r>
    </w:p>
    <w:p w:rsidR="00A67DF2" w:rsidRPr="00A67DF2" w:rsidRDefault="00A67DF2" w:rsidP="00A67DF2">
      <w:pPr>
        <w:spacing w:after="44" w:line="267" w:lineRule="auto"/>
        <w:ind w:left="360" w:right="2770"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lastRenderedPageBreak/>
        <w:t>Le montant HTVA de l’acompte à payer à l’entrepreneur sera mandaté comme suit :</w:t>
      </w:r>
      <w:r w:rsidRPr="00A67DF2">
        <w:rPr>
          <w:rFonts w:ascii="Arial" w:eastAsia="Times New Roman" w:hAnsi="Arial" w:cs="Arial"/>
          <w:color w:val="000000"/>
          <w:sz w:val="24"/>
          <w:lang w:eastAsia="fr-FR"/>
        </w:rPr>
        <w:t xml:space="preserve"> </w:t>
      </w:r>
      <w:r w:rsidRPr="00A67DF2">
        <w:rPr>
          <w:rFonts w:ascii="Cambria" w:eastAsia="Times New Roman" w:hAnsi="Cambria" w:cs="Cambria"/>
          <w:color w:val="221F1F"/>
          <w:sz w:val="24"/>
          <w:lang w:eastAsia="fr-FR"/>
        </w:rPr>
        <w:t>-</w:t>
      </w:r>
      <w:r w:rsidRPr="00A67DF2">
        <w:rPr>
          <w:rFonts w:ascii="Arial" w:eastAsia="Times New Roman" w:hAnsi="Arial" w:cs="Arial"/>
          <w:color w:val="221F1F"/>
          <w:sz w:val="24"/>
          <w:lang w:eastAsia="fr-FR"/>
        </w:rPr>
        <w:t xml:space="preserve"> </w:t>
      </w:r>
      <w:r w:rsidRPr="00A67DF2">
        <w:rPr>
          <w:rFonts w:ascii="Arial" w:eastAsia="Times New Roman" w:hAnsi="Arial" w:cs="Arial"/>
          <w:i/>
          <w:color w:val="000000"/>
          <w:sz w:val="24"/>
          <w:lang w:eastAsia="fr-FR"/>
        </w:rPr>
        <w:t xml:space="preserve">[100-2,2 ou </w:t>
      </w:r>
      <w:proofErr w:type="gramStart"/>
      <w:r w:rsidRPr="00A67DF2">
        <w:rPr>
          <w:rFonts w:ascii="Arial" w:eastAsia="Times New Roman" w:hAnsi="Arial" w:cs="Arial"/>
          <w:i/>
          <w:color w:val="000000"/>
          <w:sz w:val="24"/>
          <w:lang w:eastAsia="fr-FR"/>
        </w:rPr>
        <w:t>5.5]%</w:t>
      </w:r>
      <w:proofErr w:type="gramEnd"/>
      <w:r w:rsidRPr="00A67DF2">
        <w:rPr>
          <w:rFonts w:ascii="Arial" w:eastAsia="Times New Roman" w:hAnsi="Arial" w:cs="Arial"/>
          <w:i/>
          <w:color w:val="000000"/>
          <w:sz w:val="24"/>
          <w:lang w:eastAsia="fr-FR"/>
        </w:rPr>
        <w:t xml:space="preserve"> versé directement au compte de Entrepreneur ;</w:t>
      </w:r>
      <w:r w:rsidRPr="00A67DF2">
        <w:rPr>
          <w:rFonts w:ascii="Arial" w:eastAsia="Times New Roman" w:hAnsi="Arial" w:cs="Arial"/>
          <w:color w:val="000000"/>
          <w:sz w:val="24"/>
          <w:lang w:eastAsia="fr-FR"/>
        </w:rPr>
        <w:t xml:space="preserve"> </w:t>
      </w:r>
    </w:p>
    <w:p w:rsidR="00A67DF2" w:rsidRPr="00A67DF2" w:rsidRDefault="00A67DF2" w:rsidP="00A67DF2">
      <w:pPr>
        <w:tabs>
          <w:tab w:val="center" w:pos="400"/>
          <w:tab w:val="center" w:pos="3930"/>
        </w:tabs>
        <w:spacing w:after="11" w:line="267" w:lineRule="auto"/>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Cambria" w:eastAsia="Times New Roman" w:hAnsi="Cambria" w:cs="Cambria"/>
          <w:color w:val="221F1F"/>
          <w:sz w:val="24"/>
          <w:lang w:eastAsia="fr-FR"/>
        </w:rPr>
        <w:t>-</w:t>
      </w:r>
      <w:r w:rsidRPr="00A67DF2">
        <w:rPr>
          <w:rFonts w:ascii="Arial" w:eastAsia="Times New Roman" w:hAnsi="Arial" w:cs="Arial"/>
          <w:color w:val="221F1F"/>
          <w:sz w:val="24"/>
          <w:lang w:eastAsia="fr-FR"/>
        </w:rPr>
        <w:t xml:space="preserve"> </w:t>
      </w:r>
      <w:r w:rsidRPr="00A67DF2">
        <w:rPr>
          <w:rFonts w:ascii="Arial" w:eastAsia="Times New Roman" w:hAnsi="Arial" w:cs="Arial"/>
          <w:color w:val="221F1F"/>
          <w:sz w:val="24"/>
          <w:lang w:eastAsia="fr-FR"/>
        </w:rPr>
        <w:tab/>
      </w:r>
      <w:r w:rsidRPr="00A67DF2">
        <w:rPr>
          <w:rFonts w:ascii="Arial" w:eastAsia="Times New Roman" w:hAnsi="Arial" w:cs="Arial"/>
          <w:b/>
          <w:i/>
          <w:color w:val="000000"/>
          <w:sz w:val="24"/>
          <w:lang w:eastAsia="fr-FR"/>
        </w:rPr>
        <w:t xml:space="preserve">2, 2%   </w:t>
      </w:r>
      <w:proofErr w:type="gramStart"/>
      <w:r w:rsidRPr="00A67DF2">
        <w:rPr>
          <w:rFonts w:ascii="Arial" w:eastAsia="Times New Roman" w:hAnsi="Arial" w:cs="Arial"/>
          <w:b/>
          <w:i/>
          <w:color w:val="000000"/>
          <w:sz w:val="24"/>
          <w:lang w:eastAsia="fr-FR"/>
        </w:rPr>
        <w:t>ou  5.5</w:t>
      </w:r>
      <w:proofErr w:type="gramEnd"/>
      <w:r w:rsidRPr="00A67DF2">
        <w:rPr>
          <w:rFonts w:ascii="Arial" w:eastAsia="Times New Roman" w:hAnsi="Arial" w:cs="Arial"/>
          <w:b/>
          <w:i/>
          <w:color w:val="000000"/>
          <w:sz w:val="24"/>
          <w:lang w:eastAsia="fr-FR"/>
        </w:rPr>
        <w:t>%   versé</w:t>
      </w:r>
      <w:r w:rsidRPr="00A67DF2">
        <w:rPr>
          <w:rFonts w:ascii="Arial" w:eastAsia="Times New Roman" w:hAnsi="Arial" w:cs="Arial"/>
          <w:i/>
          <w:color w:val="000000"/>
          <w:sz w:val="24"/>
          <w:lang w:eastAsia="fr-FR"/>
        </w:rPr>
        <w:t xml:space="preserve"> au Trésor public au titre de l’AIR due par entrepreneur ; </w:t>
      </w:r>
    </w:p>
    <w:p w:rsidR="00A67DF2" w:rsidRPr="00A67DF2" w:rsidRDefault="00A67DF2" w:rsidP="00A67DF2">
      <w:pPr>
        <w:spacing w:after="16"/>
        <w:ind w:left="720"/>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Le Maitre d’Œuvre disposera d’un délai de sept (7) </w:t>
      </w:r>
      <w:proofErr w:type="gramStart"/>
      <w:r w:rsidRPr="00A67DF2">
        <w:rPr>
          <w:rFonts w:ascii="Arial" w:eastAsia="Times New Roman" w:hAnsi="Arial" w:cs="Arial"/>
          <w:i/>
          <w:color w:val="000000"/>
          <w:sz w:val="24"/>
          <w:lang w:eastAsia="fr-FR"/>
        </w:rPr>
        <w:t>jours  pour</w:t>
      </w:r>
      <w:proofErr w:type="gramEnd"/>
      <w:r w:rsidRPr="00A67DF2">
        <w:rPr>
          <w:rFonts w:ascii="Arial" w:eastAsia="Times New Roman" w:hAnsi="Arial" w:cs="Arial"/>
          <w:i/>
          <w:color w:val="000000"/>
          <w:sz w:val="24"/>
          <w:lang w:eastAsia="fr-FR"/>
        </w:rPr>
        <w:t xml:space="preserve">  transmettre  au  chef  de  service  de la LettreCommande, les décomptes qu’il a approuvés.</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L’ingénieur disposera d’un délai de sept (7) jours pour transmettre au chef de service du marché, les décomptes qu’il a approuvés de façon à ce qu’ils soient en sa possession au plus tard le 12 du mois.</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Le chef de service dispose d’un délai de quatorze (14) jours maximum pour procéder à la signature des décomptes et leur transmission au Ministère en charge des Marchés Publics pour visa préalable.</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10"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Les paiements seront effectués par le MAITRE D’OUVRAGE dans un délai maximum de 03 jours calendaires à compter de la remise du décompte approuvé.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21.3. </w:t>
      </w:r>
      <w:proofErr w:type="gramStart"/>
      <w:r w:rsidRPr="00A67DF2">
        <w:rPr>
          <w:rFonts w:ascii="Arial" w:eastAsia="Times New Roman" w:hAnsi="Arial" w:cs="Arial"/>
          <w:color w:val="000000"/>
          <w:sz w:val="24"/>
          <w:lang w:eastAsia="fr-FR"/>
        </w:rPr>
        <w:t>Décompte  d</w:t>
      </w:r>
      <w:proofErr w:type="gramEnd"/>
      <w:r w:rsidRPr="00A67DF2">
        <w:rPr>
          <w:rFonts w:ascii="Arial" w:eastAsia="Times New Roman" w:hAnsi="Arial" w:cs="Arial"/>
          <w:color w:val="000000"/>
          <w:sz w:val="24"/>
          <w:lang w:eastAsia="fr-FR"/>
        </w:rPr>
        <w:t xml:space="preserve">‟avance  de  démarrage  </w:t>
      </w:r>
      <w:r w:rsidRPr="00A67DF2">
        <w:rPr>
          <w:rFonts w:ascii="Arial" w:eastAsia="Times New Roman" w:hAnsi="Arial" w:cs="Arial"/>
          <w:i/>
          <w:color w:val="000000"/>
          <w:sz w:val="24"/>
          <w:lang w:eastAsia="fr-FR"/>
        </w:rPr>
        <w:t xml:space="preserve">(le  cas échéant).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21.4 Visa préalable au paiement des décomptes </w:t>
      </w:r>
    </w:p>
    <w:p w:rsidR="00A67DF2" w:rsidRPr="00A67DF2" w:rsidRDefault="00A67DF2" w:rsidP="00A67DF2">
      <w:pPr>
        <w:spacing w:after="5" w:line="271" w:lineRule="auto"/>
        <w:ind w:left="21" w:right="28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transmission de tout décompte à l‟Organisme payeur en vue du paiement sera subordonnée au </w:t>
      </w:r>
      <w:proofErr w:type="gramStart"/>
      <w:r w:rsidRPr="00A67DF2">
        <w:rPr>
          <w:rFonts w:ascii="Arial" w:eastAsia="Times New Roman" w:hAnsi="Arial" w:cs="Arial"/>
          <w:color w:val="000000"/>
          <w:sz w:val="24"/>
          <w:lang w:eastAsia="fr-FR"/>
        </w:rPr>
        <w:t>visa  préalable</w:t>
      </w:r>
      <w:proofErr w:type="gramEnd"/>
      <w:r w:rsidRPr="00A67DF2">
        <w:rPr>
          <w:rFonts w:ascii="Arial" w:eastAsia="Times New Roman" w:hAnsi="Arial" w:cs="Arial"/>
          <w:color w:val="000000"/>
          <w:sz w:val="24"/>
          <w:lang w:eastAsia="fr-FR"/>
        </w:rPr>
        <w:t xml:space="preserve"> du MINMAP. Pour cela, une copie de l‟attachement correspondant devra lui être antérieurement transmise ou remise à son représentant sur le site le cas échéant.</w:t>
      </w:r>
      <w:r w:rsidRPr="00A67DF2">
        <w:rPr>
          <w:rFonts w:ascii="Arial" w:eastAsia="Times New Roman" w:hAnsi="Arial" w:cs="Arial"/>
          <w:color w:val="000000"/>
          <w:lang w:eastAsia="fr-FR"/>
        </w:rPr>
        <w:t xml:space="preserve">   </w:t>
      </w:r>
    </w:p>
    <w:p w:rsidR="00A67DF2" w:rsidRPr="00A67DF2" w:rsidRDefault="00A67DF2" w:rsidP="00A67DF2">
      <w:pPr>
        <w:spacing w:after="28" w:line="250" w:lineRule="auto"/>
        <w:ind w:left="10"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21.3. </w:t>
      </w:r>
      <w:proofErr w:type="gramStart"/>
      <w:r w:rsidRPr="00A67DF2">
        <w:rPr>
          <w:rFonts w:ascii="Arial" w:eastAsia="Times New Roman" w:hAnsi="Arial" w:cs="Arial"/>
          <w:color w:val="000000"/>
          <w:sz w:val="24"/>
          <w:u w:val="single" w:color="000000"/>
          <w:lang w:eastAsia="fr-FR"/>
        </w:rPr>
        <w:t>Décompte  d</w:t>
      </w:r>
      <w:proofErr w:type="gramEnd"/>
      <w:r w:rsidRPr="00A67DF2">
        <w:rPr>
          <w:rFonts w:ascii="Arial" w:eastAsia="Times New Roman" w:hAnsi="Arial" w:cs="Arial"/>
          <w:color w:val="000000"/>
          <w:sz w:val="24"/>
          <w:u w:val="single" w:color="000000"/>
          <w:lang w:eastAsia="fr-FR"/>
        </w:rPr>
        <w:t>‟avance  de  démarrage</w:t>
      </w:r>
      <w:r w:rsidRPr="00A67DF2">
        <w:rPr>
          <w:rFonts w:ascii="Arial" w:eastAsia="Times New Roman" w:hAnsi="Arial" w:cs="Arial"/>
          <w:i/>
          <w:color w:val="000000"/>
          <w:sz w:val="24"/>
          <w:lang w:eastAsia="fr-FR"/>
        </w:rPr>
        <w:t>(le  cas échéant).</w:t>
      </w: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 22</w:t>
      </w:r>
      <w:r w:rsidRPr="00A67DF2">
        <w:rPr>
          <w:rFonts w:ascii="Arial" w:eastAsia="Times New Roman" w:hAnsi="Arial" w:cs="Arial"/>
          <w:b/>
          <w:color w:val="000000"/>
          <w:sz w:val="24"/>
          <w:lang w:eastAsia="fr-FR"/>
        </w:rPr>
        <w:t xml:space="preserve"> : Intérêts moratoires (CCAG Article 31)</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Les intérêts moratoires éventuels sont payés par état des sommes dues conformément à l‟article 166 du décret n° 2018/366 du 20 Juin 2018 portant Code des Marchés Publics</w:t>
      </w:r>
      <w:r w:rsidRPr="00A67DF2">
        <w:rPr>
          <w:rFonts w:ascii="Arial" w:eastAsia="Times New Roman" w:hAnsi="Arial" w:cs="Arial"/>
          <w:color w:val="FF0000"/>
          <w:sz w:val="24"/>
          <w:lang w:eastAsia="fr-FR"/>
        </w:rPr>
        <w:t xml:space="preserve">. </w:t>
      </w:r>
    </w:p>
    <w:p w:rsidR="00A67DF2" w:rsidRPr="00A67DF2" w:rsidRDefault="00A67DF2" w:rsidP="00A67DF2">
      <w:pPr>
        <w:spacing w:after="5" w:line="271" w:lineRule="auto"/>
        <w:ind w:left="119" w:right="4629" w:hanging="108"/>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23</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Pénalités de retard(CCAGArticle32complété)</w:t>
      </w:r>
      <w:r w:rsidRPr="00A67DF2">
        <w:rPr>
          <w:rFonts w:ascii="Arial" w:eastAsia="Times New Roman" w:hAnsi="Arial" w:cs="Arial"/>
          <w:color w:val="000000"/>
          <w:sz w:val="24"/>
          <w:lang w:eastAsia="fr-FR"/>
        </w:rPr>
        <w:t xml:space="preserve"> 23.1. Le montant des pénalités de retard est fixé comme </w:t>
      </w:r>
      <w:proofErr w:type="gramStart"/>
      <w:r w:rsidRPr="00A67DF2">
        <w:rPr>
          <w:rFonts w:ascii="Arial" w:eastAsia="Times New Roman" w:hAnsi="Arial" w:cs="Arial"/>
          <w:color w:val="000000"/>
          <w:sz w:val="24"/>
          <w:lang w:eastAsia="fr-FR"/>
        </w:rPr>
        <w:t>suit: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59"/>
        </w:numPr>
        <w:spacing w:after="5" w:line="271" w:lineRule="auto"/>
        <w:ind w:right="167" w:hanging="31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 deux millième (1/2000è) du montant TTC du marché de base par jour calendaire de retard du </w:t>
      </w:r>
      <w:proofErr w:type="gramStart"/>
      <w:r w:rsidRPr="00A67DF2">
        <w:rPr>
          <w:rFonts w:ascii="Arial" w:eastAsia="Times New Roman" w:hAnsi="Arial" w:cs="Arial"/>
          <w:color w:val="000000"/>
          <w:sz w:val="24"/>
          <w:lang w:eastAsia="fr-FR"/>
        </w:rPr>
        <w:t>premier  au</w:t>
      </w:r>
      <w:proofErr w:type="gramEnd"/>
      <w:r w:rsidRPr="00A67DF2">
        <w:rPr>
          <w:rFonts w:ascii="Arial" w:eastAsia="Times New Roman" w:hAnsi="Arial" w:cs="Arial"/>
          <w:color w:val="000000"/>
          <w:sz w:val="24"/>
          <w:lang w:eastAsia="fr-FR"/>
        </w:rPr>
        <w:t xml:space="preserve">  trentième  jour  au-delà du  délai contractuel fixé par le marché; </w:t>
      </w:r>
    </w:p>
    <w:p w:rsidR="00A67DF2" w:rsidRPr="00A67DF2" w:rsidRDefault="00A67DF2" w:rsidP="00A67DF2">
      <w:pPr>
        <w:numPr>
          <w:ilvl w:val="0"/>
          <w:numId w:val="59"/>
        </w:numPr>
        <w:spacing w:after="5" w:line="271" w:lineRule="auto"/>
        <w:ind w:right="167" w:hanging="314"/>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Un  millième</w:t>
      </w:r>
      <w:proofErr w:type="gramEnd"/>
      <w:r w:rsidRPr="00A67DF2">
        <w:rPr>
          <w:rFonts w:ascii="Arial" w:eastAsia="Times New Roman" w:hAnsi="Arial" w:cs="Arial"/>
          <w:color w:val="000000"/>
          <w:sz w:val="24"/>
          <w:lang w:eastAsia="fr-FR"/>
        </w:rPr>
        <w:t xml:space="preserve">  (1/1000è)  du  montant  TTC  du marché de base par jour calendaire de retard au-delà du trentième jour.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23.2. Le montant cumulé des pénalités de retard est limité à dix pour cent (10%) du montant TTC du marché de base.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24</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Règlement en cas de groupement d’entreprises (CCAGArticle33)</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24.1. Indiquer en cas de groupement d‟entreprises le mode de paiement des cotraitants et sous-traitants, le cas échéant. </w:t>
      </w:r>
    </w:p>
    <w:p w:rsidR="00A67DF2" w:rsidRPr="00A67DF2" w:rsidRDefault="00A67DF2" w:rsidP="00A67DF2">
      <w:pPr>
        <w:spacing w:after="5" w:line="271" w:lineRule="auto"/>
        <w:ind w:left="1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24.2. Indiquer le mode de paiement des sous-traitants, le cas échéant.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Décompte final(CCAGArticle34)</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8" w:right="30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25.1. Après achèvement des travaux et dans un délai maximum de quinze jours (15) jours après la date de réception </w:t>
      </w:r>
      <w:proofErr w:type="gramStart"/>
      <w:r w:rsidRPr="00A67DF2">
        <w:rPr>
          <w:rFonts w:ascii="Arial" w:eastAsia="Times New Roman" w:hAnsi="Arial" w:cs="Arial"/>
          <w:color w:val="000000"/>
          <w:sz w:val="24"/>
          <w:lang w:eastAsia="fr-FR"/>
        </w:rPr>
        <w:t>provisoire,  l</w:t>
      </w:r>
      <w:proofErr w:type="gramEnd"/>
      <w:r w:rsidRPr="00A67DF2">
        <w:rPr>
          <w:rFonts w:ascii="Arial" w:eastAsia="Times New Roman" w:hAnsi="Arial" w:cs="Arial"/>
          <w:color w:val="000000"/>
          <w:sz w:val="24"/>
          <w:lang w:eastAsia="fr-FR"/>
        </w:rPr>
        <w:t xml:space="preserve">‟entrepreneur  établira  à  partir  des constats contradictoires, le projet de décompte final des travaux effectivement réalisés qui récapitule le montant total des sommes auxquelles il peut prétendre du fait de l‟exécution du marché dans son ensemble.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25.2. Le Chef de service dispose d‟un délai de quinze (15) jours pour notifier le projet rectifié et accepté au Maître d‟œuvre. </w:t>
      </w:r>
    </w:p>
    <w:p w:rsidR="00A67DF2" w:rsidRPr="00A67DF2" w:rsidRDefault="00A67DF2" w:rsidP="00A67DF2">
      <w:pPr>
        <w:spacing w:after="5" w:line="271" w:lineRule="auto"/>
        <w:ind w:left="732"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25.3. L‟Entrepreneur lui dispose d‟un délai de sept (7) jours pour renvoyer le décompte final revêtu de sa signature. </w:t>
      </w:r>
    </w:p>
    <w:p w:rsidR="00A67DF2" w:rsidRPr="00A67DF2" w:rsidRDefault="00A67DF2" w:rsidP="00A67DF2">
      <w:pPr>
        <w:keepNext/>
        <w:keepLines/>
        <w:spacing w:after="11" w:line="271" w:lineRule="auto"/>
        <w:ind w:left="118"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26</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Décompte général et définitif (CCAGArticle35)</w:t>
      </w:r>
      <w:r w:rsidRPr="00A67DF2">
        <w:rPr>
          <w:rFonts w:ascii="Arial" w:eastAsia="Times New Roman" w:hAnsi="Arial" w:cs="Arial"/>
          <w:color w:val="000000"/>
          <w:sz w:val="24"/>
          <w:lang w:eastAsia="fr-FR"/>
        </w:rPr>
        <w:t xml:space="preserve"> </w:t>
      </w:r>
    </w:p>
    <w:p w:rsidR="00A67DF2" w:rsidRPr="00A67DF2" w:rsidRDefault="00A67DF2" w:rsidP="00A67DF2">
      <w:pPr>
        <w:spacing w:after="75" w:line="271" w:lineRule="auto"/>
        <w:ind w:left="11" w:right="430" w:firstLine="708"/>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26.1</w:t>
      </w:r>
      <w:r w:rsidRPr="00A67DF2">
        <w:rPr>
          <w:rFonts w:ascii="Arial" w:eastAsia="Times New Roman" w:hAnsi="Arial" w:cs="Arial"/>
          <w:color w:val="000000"/>
          <w:sz w:val="24"/>
          <w:lang w:eastAsia="fr-FR"/>
        </w:rPr>
        <w:t xml:space="preserve">. A la fin de période de garantie qui donne lieu à la réception définitive des travaux, le Chef de service dispose d‟un délai de dix (10) jours pour dresser le décompte général et définitif du marché qu‟il fait signer contradictoirement par l‟entrepreneur et le Maître d‟Ouvrage. Ce décompte </w:t>
      </w:r>
      <w:proofErr w:type="gramStart"/>
      <w:r w:rsidRPr="00A67DF2">
        <w:rPr>
          <w:rFonts w:ascii="Arial" w:eastAsia="Times New Roman" w:hAnsi="Arial" w:cs="Arial"/>
          <w:color w:val="000000"/>
          <w:sz w:val="24"/>
          <w:lang w:eastAsia="fr-FR"/>
        </w:rPr>
        <w:t>comprend:</w:t>
      </w:r>
      <w:proofErr w:type="gramEnd"/>
      <w:r w:rsidRPr="00A67DF2">
        <w:rPr>
          <w:rFonts w:ascii="Arial" w:eastAsia="Times New Roman" w:hAnsi="Arial" w:cs="Arial"/>
          <w:color w:val="000000"/>
          <w:sz w:val="24"/>
          <w:lang w:eastAsia="fr-FR"/>
        </w:rPr>
        <w:t xml:space="preserve"> -le décompte final, </w:t>
      </w:r>
    </w:p>
    <w:p w:rsidR="00A67DF2" w:rsidRPr="00A67DF2" w:rsidRDefault="00A67DF2" w:rsidP="00A67DF2">
      <w:pPr>
        <w:spacing w:after="7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solde,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récapitulation des acomptes mensuels.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signature du décompte général et définitif sans réserve par l‟entrepreneur, lie définitivement les </w:t>
      </w:r>
      <w:proofErr w:type="gramStart"/>
      <w:r w:rsidRPr="00A67DF2">
        <w:rPr>
          <w:rFonts w:ascii="Arial" w:eastAsia="Times New Roman" w:hAnsi="Arial" w:cs="Arial"/>
          <w:color w:val="000000"/>
          <w:sz w:val="24"/>
          <w:lang w:eastAsia="fr-FR"/>
        </w:rPr>
        <w:t>parties  et</w:t>
      </w:r>
      <w:proofErr w:type="gramEnd"/>
      <w:r w:rsidRPr="00A67DF2">
        <w:rPr>
          <w:rFonts w:ascii="Arial" w:eastAsia="Times New Roman" w:hAnsi="Arial" w:cs="Arial"/>
          <w:color w:val="000000"/>
          <w:sz w:val="24"/>
          <w:lang w:eastAsia="fr-FR"/>
        </w:rPr>
        <w:t xml:space="preserve">  met  fin  au  marché,  sauf  en  ce  qui concerne les intérêts moratoires.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26.2</w:t>
      </w:r>
      <w:r w:rsidRPr="00A67DF2">
        <w:rPr>
          <w:rFonts w:ascii="Arial" w:eastAsia="Times New Roman" w:hAnsi="Arial" w:cs="Arial"/>
          <w:color w:val="000000"/>
          <w:sz w:val="24"/>
          <w:lang w:eastAsia="fr-FR"/>
        </w:rPr>
        <w:t xml:space="preserve">. L‟Entrepreneur lui dispose d‟un délai de sept (7) jours pour renvoyer le décompte général et définitif revêtu de sa signature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27</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Régime  fiscal  et  douanier  (CCAG Article36)</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décret N°2003/651/PM du 16 avril 2003 définit les modalités de mise en œuvre du régime fiscal des Marchés Publics. La fiscalité applicable au présent marché comporte </w:t>
      </w:r>
      <w:proofErr w:type="gramStart"/>
      <w:r w:rsidRPr="00A67DF2">
        <w:rPr>
          <w:rFonts w:ascii="Arial" w:eastAsia="Times New Roman" w:hAnsi="Arial" w:cs="Arial"/>
          <w:color w:val="000000"/>
          <w:sz w:val="24"/>
          <w:lang w:eastAsia="fr-FR"/>
        </w:rPr>
        <w:t>notamment: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0"/>
        </w:numPr>
        <w:spacing w:after="5" w:line="271" w:lineRule="auto"/>
        <w:ind w:right="1216"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des  impôts</w:t>
      </w:r>
      <w:proofErr w:type="gramEnd"/>
      <w:r w:rsidRPr="00A67DF2">
        <w:rPr>
          <w:rFonts w:ascii="Arial" w:eastAsia="Times New Roman" w:hAnsi="Arial" w:cs="Arial"/>
          <w:color w:val="000000"/>
          <w:sz w:val="24"/>
          <w:lang w:eastAsia="fr-FR"/>
        </w:rPr>
        <w:t xml:space="preserve">  et  taxes  relatifs  aux  bénéfices industriels et commerciaux, y compris l‟IR qui constitue un précompte sur l‟impôt des sociétés; </w:t>
      </w:r>
    </w:p>
    <w:p w:rsidR="00A67DF2" w:rsidRPr="00A67DF2" w:rsidRDefault="00A67DF2" w:rsidP="00A67DF2">
      <w:pPr>
        <w:numPr>
          <w:ilvl w:val="0"/>
          <w:numId w:val="60"/>
        </w:numPr>
        <w:spacing w:after="5" w:line="271" w:lineRule="auto"/>
        <w:ind w:right="1216"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des</w:t>
      </w:r>
      <w:proofErr w:type="gramEnd"/>
      <w:r w:rsidRPr="00A67DF2">
        <w:rPr>
          <w:rFonts w:ascii="Arial" w:eastAsia="Times New Roman" w:hAnsi="Arial" w:cs="Arial"/>
          <w:color w:val="000000"/>
          <w:sz w:val="24"/>
          <w:lang w:eastAsia="fr-FR"/>
        </w:rPr>
        <w:t xml:space="preserve"> droits d‟enregistrement calculés conformément aux stipulations du code des impôts; -  des droits et taxes attachés à la réalisation des prestations prévues par le marché: </w:t>
      </w:r>
    </w:p>
    <w:p w:rsidR="00A67DF2" w:rsidRPr="00A67DF2" w:rsidRDefault="00A67DF2" w:rsidP="00A67DF2">
      <w:pPr>
        <w:numPr>
          <w:ilvl w:val="1"/>
          <w:numId w:val="60"/>
        </w:numPr>
        <w:spacing w:after="5" w:line="271" w:lineRule="auto"/>
        <w:ind w:right="514" w:hanging="132"/>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des</w:t>
      </w:r>
      <w:proofErr w:type="gramEnd"/>
      <w:r w:rsidRPr="00A67DF2">
        <w:rPr>
          <w:rFonts w:ascii="Arial" w:eastAsia="Times New Roman" w:hAnsi="Arial" w:cs="Arial"/>
          <w:color w:val="000000"/>
          <w:sz w:val="24"/>
          <w:lang w:eastAsia="fr-FR"/>
        </w:rPr>
        <w:t xml:space="preserve"> droits et taxes d‟entrée sur le territoire camerounais (droits de douanes, TVA, taxe informatique); * des droits et taxes communaux, </w:t>
      </w:r>
    </w:p>
    <w:p w:rsidR="00A67DF2" w:rsidRPr="00A67DF2" w:rsidRDefault="00A67DF2" w:rsidP="00A67DF2">
      <w:pPr>
        <w:numPr>
          <w:ilvl w:val="1"/>
          <w:numId w:val="60"/>
        </w:numPr>
        <w:spacing w:after="5" w:line="271" w:lineRule="auto"/>
        <w:ind w:right="514" w:hanging="132"/>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des</w:t>
      </w:r>
      <w:proofErr w:type="gramEnd"/>
      <w:r w:rsidRPr="00A67DF2">
        <w:rPr>
          <w:rFonts w:ascii="Arial" w:eastAsia="Times New Roman" w:hAnsi="Arial" w:cs="Arial"/>
          <w:color w:val="000000"/>
          <w:sz w:val="24"/>
          <w:lang w:eastAsia="fr-FR"/>
        </w:rPr>
        <w:t xml:space="preserve"> droits et taxes relatifs aux prélèvements des matériaux et d‟eau. </w:t>
      </w:r>
    </w:p>
    <w:p w:rsidR="00A67DF2" w:rsidRPr="00A67DF2" w:rsidRDefault="00A67DF2" w:rsidP="00A67DF2">
      <w:pPr>
        <w:spacing w:after="5" w:line="271" w:lineRule="auto"/>
        <w:ind w:left="11" w:right="167" w:firstLine="566"/>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Ces éléments doivent être intégrés dans les charges que l‟entreprise impute sur ses coûts d‟intervention et constituer l‟un des éléments des sous-détails des prix hors taxes. </w:t>
      </w:r>
    </w:p>
    <w:p w:rsidR="00A67DF2" w:rsidRPr="00A67DF2" w:rsidRDefault="00A67DF2" w:rsidP="00A67DF2">
      <w:pPr>
        <w:spacing w:after="5" w:line="271" w:lineRule="auto"/>
        <w:ind w:left="576"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prix TTC s‟entend TVA incluse.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28</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Timbres et enregistrement des marchés(CCAGArticle37)</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Sept </w:t>
      </w:r>
      <w:r w:rsidRPr="00A67DF2">
        <w:rPr>
          <w:rFonts w:ascii="Arial" w:eastAsia="Times New Roman" w:hAnsi="Arial" w:cs="Arial"/>
          <w:b/>
          <w:color w:val="000000"/>
          <w:sz w:val="24"/>
          <w:lang w:eastAsia="fr-FR"/>
        </w:rPr>
        <w:t xml:space="preserve">(07) exemplaires originaux </w:t>
      </w:r>
      <w:r w:rsidRPr="00A67DF2">
        <w:rPr>
          <w:rFonts w:ascii="Arial" w:eastAsia="Times New Roman" w:hAnsi="Arial" w:cs="Arial"/>
          <w:color w:val="000000"/>
          <w:sz w:val="24"/>
          <w:lang w:eastAsia="fr-FR"/>
        </w:rPr>
        <w:t xml:space="preserve">du marché seront timbrés et enregistrés par les soins et aux frais de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w:t>
      </w:r>
      <w:proofErr w:type="gramEnd"/>
      <w:r w:rsidRPr="00A67DF2">
        <w:rPr>
          <w:rFonts w:ascii="Arial" w:eastAsia="Times New Roman" w:hAnsi="Arial" w:cs="Arial"/>
          <w:color w:val="000000"/>
          <w:sz w:val="24"/>
          <w:lang w:eastAsia="fr-FR"/>
        </w:rPr>
        <w:t>‟entrepreneur, conformément à la réglementation.</w:t>
      </w: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509" w:right="81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III:</w:t>
      </w:r>
      <w:proofErr w:type="gramEnd"/>
      <w:r w:rsidRPr="00A67DF2">
        <w:rPr>
          <w:rFonts w:ascii="Arial" w:eastAsia="Times New Roman" w:hAnsi="Arial" w:cs="Arial"/>
          <w:b/>
          <w:color w:val="000000"/>
          <w:sz w:val="24"/>
          <w:lang w:eastAsia="fr-FR"/>
        </w:rPr>
        <w:t xml:space="preserve"> Exécution des travaux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29</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Délais d’exécution du marché(CCAGArticle38)</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29.1. Le délai d‟exécution des travaux objet du </w:t>
      </w:r>
      <w:proofErr w:type="gramStart"/>
      <w:r w:rsidRPr="00A67DF2">
        <w:rPr>
          <w:rFonts w:ascii="Arial" w:eastAsia="Times New Roman" w:hAnsi="Arial" w:cs="Arial"/>
          <w:color w:val="000000"/>
          <w:sz w:val="24"/>
          <w:lang w:eastAsia="fr-FR"/>
        </w:rPr>
        <w:t>présent  marché</w:t>
      </w:r>
      <w:proofErr w:type="gramEnd"/>
      <w:r w:rsidRPr="00A67DF2">
        <w:rPr>
          <w:rFonts w:ascii="Arial" w:eastAsia="Times New Roman" w:hAnsi="Arial" w:cs="Arial"/>
          <w:color w:val="000000"/>
          <w:sz w:val="24"/>
          <w:lang w:eastAsia="fr-FR"/>
        </w:rPr>
        <w:t xml:space="preserve">  est  de </w:t>
      </w:r>
      <w:r w:rsidRPr="00A67DF2">
        <w:rPr>
          <w:rFonts w:ascii="Arial" w:eastAsia="Times New Roman" w:hAnsi="Arial" w:cs="Arial"/>
          <w:b/>
          <w:color w:val="000000"/>
          <w:sz w:val="24"/>
          <w:lang w:eastAsia="fr-FR"/>
        </w:rPr>
        <w:t>trois (03) mois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29.2. Cedélaicourtàcompterdeladatedenotificationdel‟ordredeservicedecommencerles travaux.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30</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Rôles et responsabilités de l’entrepreneur (CCAG Article40)</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planning détaillé et général d‟avancement des travaux sera communiqué au Maître d‟Œuvre en sept </w:t>
      </w:r>
      <w:r w:rsidRPr="00A67DF2">
        <w:rPr>
          <w:rFonts w:ascii="Arial" w:eastAsia="Times New Roman" w:hAnsi="Arial" w:cs="Arial"/>
          <w:b/>
          <w:color w:val="000000"/>
          <w:sz w:val="24"/>
          <w:lang w:eastAsia="fr-FR"/>
        </w:rPr>
        <w:t xml:space="preserve">(7) exemplaires </w:t>
      </w:r>
      <w:r w:rsidRPr="00A67DF2">
        <w:rPr>
          <w:rFonts w:ascii="Arial" w:eastAsia="Times New Roman" w:hAnsi="Arial" w:cs="Arial"/>
          <w:color w:val="000000"/>
          <w:sz w:val="24"/>
          <w:lang w:eastAsia="fr-FR"/>
        </w:rPr>
        <w:t xml:space="preserve">à chaque début de la phase des travaux. </w:t>
      </w:r>
    </w:p>
    <w:p w:rsidR="00A67DF2" w:rsidRPr="00A67DF2" w:rsidRDefault="00A67DF2" w:rsidP="00A67DF2">
      <w:pPr>
        <w:spacing w:after="11" w:line="271" w:lineRule="auto"/>
        <w:ind w:left="123"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31</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Mise à disposition des documents et du site(CCAGArticle42)</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L‟exemplaire reproductible des plans figurant dans le Dossier d‟Appel d‟Offres sera remis par le Maître d‟œuvre.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32</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Assurances des ouvrages et responsabilités civiles (CCAGArticle45)</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Les polices d‟assurances suivantes sont requises au titre du présent Marché et fournis au plus tard vingt jours après notification de l‟</w:t>
      </w:r>
      <w:proofErr w:type="gramStart"/>
      <w:r w:rsidRPr="00A67DF2">
        <w:rPr>
          <w:rFonts w:ascii="Arial" w:eastAsia="Times New Roman" w:hAnsi="Arial" w:cs="Arial"/>
          <w:color w:val="000000"/>
          <w:sz w:val="24"/>
          <w:lang w:eastAsia="fr-FR"/>
        </w:rPr>
        <w:t>offre: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1"/>
        </w:numPr>
        <w:spacing w:after="11" w:line="267" w:lineRule="auto"/>
        <w:ind w:left="313" w:hanging="194"/>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Assurance des risques causés à des tiers par son personnel salarié en activité au travail, par le matériel qu’il utilise, du fait des </w:t>
      </w:r>
      <w:proofErr w:type="gramStart"/>
      <w:r w:rsidRPr="00A67DF2">
        <w:rPr>
          <w:rFonts w:ascii="Arial" w:eastAsia="Times New Roman" w:hAnsi="Arial" w:cs="Arial"/>
          <w:i/>
          <w:color w:val="000000"/>
          <w:sz w:val="24"/>
          <w:lang w:eastAsia="fr-FR"/>
        </w:rPr>
        <w:t>travaux;</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1"/>
        </w:numPr>
        <w:spacing w:after="11" w:line="267" w:lineRule="auto"/>
        <w:ind w:left="313" w:hanging="194"/>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Assurance “Tous risques chantier</w:t>
      </w:r>
      <w:proofErr w:type="gramStart"/>
      <w:r w:rsidRPr="00A67DF2">
        <w:rPr>
          <w:rFonts w:ascii="Arial" w:eastAsia="Times New Roman" w:hAnsi="Arial" w:cs="Arial"/>
          <w:i/>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1"/>
        </w:numPr>
        <w:spacing w:after="11" w:line="267" w:lineRule="auto"/>
        <w:ind w:left="313" w:hanging="194"/>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Assurance couvrant la responsabilité décennale.</w:t>
      </w: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33</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Consistance des travaux (CCAGArticle46)</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prestations objets du présent contrat comprennent, toutes les parties de corps d‟état prévues aux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détails</w:t>
      </w:r>
      <w:proofErr w:type="gramEnd"/>
      <w:r w:rsidRPr="00A67DF2">
        <w:rPr>
          <w:rFonts w:ascii="Arial" w:eastAsia="Times New Roman" w:hAnsi="Arial" w:cs="Arial"/>
          <w:color w:val="000000"/>
          <w:sz w:val="24"/>
          <w:lang w:eastAsia="fr-FR"/>
        </w:rPr>
        <w:t xml:space="preserve"> quantitatifs et estimatifs.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Ces prestations sont décrites dans le Cahier des Clauses Techniques Particulières (CCTP). </w:t>
      </w:r>
    </w:p>
    <w:p w:rsidR="00A67DF2" w:rsidRPr="00A67DF2" w:rsidRDefault="00A67DF2" w:rsidP="00A67DF2">
      <w:pPr>
        <w:spacing w:after="19"/>
        <w:ind w:left="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34</w:t>
      </w:r>
      <w:r w:rsidRPr="00A67DF2">
        <w:rPr>
          <w:rFonts w:ascii="Arial" w:eastAsia="Times New Roman" w:hAnsi="Arial" w:cs="Arial"/>
          <w:b/>
          <w:color w:val="000000"/>
          <w:sz w:val="24"/>
          <w:lang w:eastAsia="fr-FR"/>
        </w:rPr>
        <w:t>:Pièce</w:t>
      </w:r>
      <w:proofErr w:type="gramEnd"/>
      <w:r w:rsidRPr="00A67DF2">
        <w:rPr>
          <w:rFonts w:ascii="Arial" w:eastAsia="Times New Roman" w:hAnsi="Arial" w:cs="Arial"/>
          <w:b/>
          <w:color w:val="000000"/>
          <w:sz w:val="24"/>
          <w:lang w:eastAsia="fr-FR"/>
        </w:rPr>
        <w:t xml:space="preserve"> à fournir par l’entrepreneur(Article49complété)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34.1. </w:t>
      </w:r>
      <w:proofErr w:type="gramStart"/>
      <w:r w:rsidRPr="00A67DF2">
        <w:rPr>
          <w:rFonts w:ascii="Arial" w:eastAsia="Times New Roman" w:hAnsi="Arial" w:cs="Arial"/>
          <w:color w:val="000000"/>
          <w:sz w:val="24"/>
          <w:lang w:eastAsia="fr-FR"/>
        </w:rPr>
        <w:t>Dans  un</w:t>
      </w:r>
      <w:proofErr w:type="gramEnd"/>
      <w:r w:rsidRPr="00A67DF2">
        <w:rPr>
          <w:rFonts w:ascii="Arial" w:eastAsia="Times New Roman" w:hAnsi="Arial" w:cs="Arial"/>
          <w:color w:val="000000"/>
          <w:sz w:val="24"/>
          <w:lang w:eastAsia="fr-FR"/>
        </w:rPr>
        <w:t xml:space="preserve">  délai  maximum  de  trente (30) jours</w:t>
      </w:r>
      <w:r w:rsidRPr="00A67DF2">
        <w:rPr>
          <w:rFonts w:ascii="Arial" w:eastAsia="Times New Roman" w:hAnsi="Arial" w:cs="Arial"/>
          <w:i/>
          <w:color w:val="000000"/>
          <w:sz w:val="24"/>
          <w:lang w:eastAsia="fr-FR"/>
        </w:rPr>
        <w:t xml:space="preserve"> à</w:t>
      </w:r>
      <w:r w:rsidRPr="00A67DF2">
        <w:rPr>
          <w:rFonts w:ascii="Arial" w:eastAsia="Times New Roman" w:hAnsi="Arial" w:cs="Arial"/>
          <w:color w:val="000000"/>
          <w:sz w:val="24"/>
          <w:lang w:eastAsia="fr-FR"/>
        </w:rPr>
        <w:t xml:space="preserve"> compter de la notification de l‟ordre de service de commencer les travaux, l‟entrepreneur soumettra, en cinq (05) exemplaires, à l'approbation du Chef de service après avis du Maître d‟œuvre et l‟Ingénieur du marché le programme d‟exécution des travaux, son calendrier d‟approvisionnement, son projet de plan d‟assurance qualité (PAQ) et son plan de gestion environnemental.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Ce programme sera exclusivement présenté selon les modèles fournis.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Deux (2) exemplaires de ces pièces lui seront retournés dans un délai de huit à quinze jours à partir de leur réception </w:t>
      </w:r>
      <w:proofErr w:type="gramStart"/>
      <w:r w:rsidRPr="00A67DF2">
        <w:rPr>
          <w:rFonts w:ascii="Arial" w:eastAsia="Times New Roman" w:hAnsi="Arial" w:cs="Arial"/>
          <w:color w:val="000000"/>
          <w:sz w:val="24"/>
          <w:lang w:eastAsia="fr-FR"/>
        </w:rPr>
        <w:t>avec:</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2"/>
        </w:numPr>
        <w:spacing w:after="205" w:line="271" w:lineRule="auto"/>
        <w:ind w:left="186" w:right="167" w:hanging="17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Soit  la</w:t>
      </w:r>
      <w:proofErr w:type="gramEnd"/>
      <w:r w:rsidRPr="00A67DF2">
        <w:rPr>
          <w:rFonts w:ascii="Arial" w:eastAsia="Times New Roman" w:hAnsi="Arial" w:cs="Arial"/>
          <w:color w:val="000000"/>
          <w:sz w:val="24"/>
          <w:lang w:eastAsia="fr-FR"/>
        </w:rPr>
        <w:t xml:space="preserve">  mention  d'approbation  “  BON  POUR EXECUTION”; </w:t>
      </w:r>
    </w:p>
    <w:p w:rsidR="00A67DF2" w:rsidRPr="00A67DF2" w:rsidRDefault="00A67DF2" w:rsidP="00A67DF2">
      <w:pPr>
        <w:numPr>
          <w:ilvl w:val="0"/>
          <w:numId w:val="62"/>
        </w:numPr>
        <w:spacing w:after="5" w:line="271" w:lineRule="auto"/>
        <w:ind w:left="186" w:right="167" w:hanging="17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Soit  la</w:t>
      </w:r>
      <w:proofErr w:type="gramEnd"/>
      <w:r w:rsidRPr="00A67DF2">
        <w:rPr>
          <w:rFonts w:ascii="Arial" w:eastAsia="Times New Roman" w:hAnsi="Arial" w:cs="Arial"/>
          <w:color w:val="000000"/>
          <w:sz w:val="24"/>
          <w:lang w:eastAsia="fr-FR"/>
        </w:rPr>
        <w:t xml:space="preserve">  mention  de  leur  rejet  accompagnée  de motifs dudit rejet. </w:t>
      </w:r>
    </w:p>
    <w:p w:rsidR="00A67DF2" w:rsidRPr="00A67DF2" w:rsidRDefault="00A67DF2" w:rsidP="00A67DF2">
      <w:pPr>
        <w:spacing w:after="5"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L‟entrepreneur disposera alors de huit (8) jours pour présenter un nouveau. Le Chef de Service ou le </w:t>
      </w:r>
    </w:p>
    <w:p w:rsidR="00A67DF2" w:rsidRPr="00A67DF2" w:rsidRDefault="00A67DF2" w:rsidP="00A67DF2">
      <w:pPr>
        <w:spacing w:after="5" w:line="271" w:lineRule="auto"/>
        <w:ind w:left="21" w:right="41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Maître d‟Œuvre disposera alors d‟un délai de cinq (5) jours pour donner son approbation ou faire d‟éventuelles remarques. Dans ce cas, la procédure est relancée sans que cela ne puisse modifier le délai contractuel. L'approbation donnée par le Chef de Service ou le Maître d‟</w:t>
      </w:r>
      <w:proofErr w:type="gramStart"/>
      <w:r w:rsidRPr="00A67DF2">
        <w:rPr>
          <w:rFonts w:ascii="Arial" w:eastAsia="Times New Roman" w:hAnsi="Arial" w:cs="Arial"/>
          <w:color w:val="000000"/>
          <w:sz w:val="24"/>
          <w:lang w:eastAsia="fr-FR"/>
        </w:rPr>
        <w:t>Œuvre  n'atténuera</w:t>
      </w:r>
      <w:proofErr w:type="gramEnd"/>
      <w:r w:rsidRPr="00A67DF2">
        <w:rPr>
          <w:rFonts w:ascii="Arial" w:eastAsia="Times New Roman" w:hAnsi="Arial" w:cs="Arial"/>
          <w:color w:val="000000"/>
          <w:sz w:val="24"/>
          <w:lang w:eastAsia="fr-FR"/>
        </w:rPr>
        <w:t xml:space="preserve"> en rien la responsabilité de l‟entrepreneur. Cependant les travaux exécutés avant l'approbation du programme ne seront ni </w:t>
      </w:r>
      <w:proofErr w:type="gramStart"/>
      <w:r w:rsidRPr="00A67DF2">
        <w:rPr>
          <w:rFonts w:ascii="Arial" w:eastAsia="Times New Roman" w:hAnsi="Arial" w:cs="Arial"/>
          <w:color w:val="000000"/>
          <w:sz w:val="24"/>
          <w:lang w:eastAsia="fr-FR"/>
        </w:rPr>
        <w:t>constatés  ni</w:t>
      </w:r>
      <w:proofErr w:type="gramEnd"/>
      <w:r w:rsidRPr="00A67DF2">
        <w:rPr>
          <w:rFonts w:ascii="Arial" w:eastAsia="Times New Roman" w:hAnsi="Arial" w:cs="Arial"/>
          <w:color w:val="000000"/>
          <w:sz w:val="24"/>
          <w:lang w:eastAsia="fr-FR"/>
        </w:rPr>
        <w:t xml:space="preserve">  rémunérés.  </w:t>
      </w:r>
      <w:proofErr w:type="gramStart"/>
      <w:r w:rsidRPr="00A67DF2">
        <w:rPr>
          <w:rFonts w:ascii="Arial" w:eastAsia="Times New Roman" w:hAnsi="Arial" w:cs="Arial"/>
          <w:color w:val="000000"/>
          <w:sz w:val="24"/>
          <w:lang w:eastAsia="fr-FR"/>
        </w:rPr>
        <w:t>Le  planning</w:t>
      </w:r>
      <w:proofErr w:type="gramEnd"/>
      <w:r w:rsidRPr="00A67DF2">
        <w:rPr>
          <w:rFonts w:ascii="Arial" w:eastAsia="Times New Roman" w:hAnsi="Arial" w:cs="Arial"/>
          <w:color w:val="000000"/>
          <w:sz w:val="24"/>
          <w:lang w:eastAsia="fr-FR"/>
        </w:rPr>
        <w:t xml:space="preserve">  actualisé  et approuvé deviendra le planning contractuel. </w:t>
      </w:r>
    </w:p>
    <w:p w:rsidR="00A67DF2" w:rsidRPr="00A67DF2" w:rsidRDefault="00A67DF2" w:rsidP="00A67DF2">
      <w:pPr>
        <w:spacing w:after="5" w:line="271" w:lineRule="auto"/>
        <w:ind w:left="11" w:right="41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w:t>
      </w:r>
      <w:proofErr w:type="gramStart"/>
      <w:r w:rsidRPr="00A67DF2">
        <w:rPr>
          <w:rFonts w:ascii="Arial" w:eastAsia="Times New Roman" w:hAnsi="Arial" w:cs="Arial"/>
          <w:color w:val="000000"/>
          <w:sz w:val="24"/>
          <w:lang w:eastAsia="fr-FR"/>
        </w:rPr>
        <w:t>entrepreneur  tiendra</w:t>
      </w:r>
      <w:proofErr w:type="gramEnd"/>
      <w:r w:rsidRPr="00A67DF2">
        <w:rPr>
          <w:rFonts w:ascii="Arial" w:eastAsia="Times New Roman" w:hAnsi="Arial" w:cs="Arial"/>
          <w:color w:val="000000"/>
          <w:sz w:val="24"/>
          <w:lang w:eastAsia="fr-FR"/>
        </w:rPr>
        <w:t xml:space="preserve">  constamment  à  jour,  sur le chantier, un planning des travaux qui tiendra compte de l'avancement réel du chantier. Des modifications importantes ne pourront être apportées au programme contractuel qu'après avoir reçu l'accord du Maître d'Œuvre. </w:t>
      </w:r>
    </w:p>
    <w:p w:rsidR="00A67DF2" w:rsidRPr="00A67DF2" w:rsidRDefault="00A67DF2" w:rsidP="00A67DF2">
      <w:pPr>
        <w:numPr>
          <w:ilvl w:val="0"/>
          <w:numId w:val="63"/>
        </w:numPr>
        <w:spacing w:after="5" w:line="271" w:lineRule="auto"/>
        <w:ind w:right="286" w:hanging="341"/>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Plan</w:t>
      </w:r>
      <w:proofErr w:type="gramEnd"/>
      <w:r w:rsidRPr="00A67DF2">
        <w:rPr>
          <w:rFonts w:ascii="Arial" w:eastAsia="Times New Roman" w:hAnsi="Arial" w:cs="Arial"/>
          <w:color w:val="000000"/>
          <w:sz w:val="24"/>
          <w:lang w:eastAsia="fr-FR"/>
        </w:rPr>
        <w:t xml:space="preserve">  de  Gestion  Environnemental  fera ressortir notamment les conditions de choix des sites techniques et de base vie, les conditions d‟emprunt de sites d‟extraction et les conditions remise en état des sites de travaux et d‟installation. </w:t>
      </w:r>
    </w:p>
    <w:p w:rsidR="00A67DF2" w:rsidRPr="00A67DF2" w:rsidRDefault="00A67DF2" w:rsidP="00A67DF2">
      <w:pPr>
        <w:numPr>
          <w:ilvl w:val="0"/>
          <w:numId w:val="63"/>
        </w:numPr>
        <w:spacing w:after="5" w:line="271" w:lineRule="auto"/>
        <w:ind w:right="286"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L‟entrepreneur indiquera dans ce programme les matériels et méthodes qu‟il compte utiliser ainsi </w:t>
      </w:r>
      <w:proofErr w:type="gramStart"/>
      <w:r w:rsidRPr="00A67DF2">
        <w:rPr>
          <w:rFonts w:ascii="Arial" w:eastAsia="Times New Roman" w:hAnsi="Arial" w:cs="Arial"/>
          <w:color w:val="000000"/>
          <w:sz w:val="24"/>
          <w:lang w:eastAsia="fr-FR"/>
        </w:rPr>
        <w:t>que  les</w:t>
      </w:r>
      <w:proofErr w:type="gramEnd"/>
      <w:r w:rsidRPr="00A67DF2">
        <w:rPr>
          <w:rFonts w:ascii="Arial" w:eastAsia="Times New Roman" w:hAnsi="Arial" w:cs="Arial"/>
          <w:color w:val="000000"/>
          <w:sz w:val="24"/>
          <w:lang w:eastAsia="fr-FR"/>
        </w:rPr>
        <w:t xml:space="preserve">  effectifs  du  personnel  qu‟il  compte employer. </w:t>
      </w:r>
    </w:p>
    <w:p w:rsidR="00A67DF2" w:rsidRPr="00A67DF2" w:rsidRDefault="00A67DF2" w:rsidP="00A67DF2">
      <w:pPr>
        <w:numPr>
          <w:ilvl w:val="0"/>
          <w:numId w:val="63"/>
        </w:numPr>
        <w:spacing w:after="5" w:line="271" w:lineRule="auto"/>
        <w:ind w:right="286" w:hanging="34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L‟agrément donné par le chef de service ou le Maître d‟Œuvre ne diminue en rien la responsabilité de l‟entrepreneur quant aux conséquences dommageables que leur mise en œuvre pourrait avoir tant à l‟égard des tiers qu‟à l‟égard du respect des clauses du marché.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34.2. Projet d‟exécution </w:t>
      </w:r>
    </w:p>
    <w:p w:rsidR="00A67DF2" w:rsidRPr="00A67DF2" w:rsidRDefault="00A67DF2" w:rsidP="00A67DF2">
      <w:pPr>
        <w:numPr>
          <w:ilvl w:val="0"/>
          <w:numId w:val="64"/>
        </w:numPr>
        <w:spacing w:after="5" w:line="271" w:lineRule="auto"/>
        <w:ind w:right="302" w:hanging="22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dossier des plans d‟exécution </w:t>
      </w:r>
      <w:r w:rsidRPr="00A67DF2">
        <w:rPr>
          <w:rFonts w:ascii="Arial" w:eastAsia="Times New Roman" w:hAnsi="Arial" w:cs="Arial"/>
          <w:i/>
          <w:color w:val="000000"/>
          <w:sz w:val="24"/>
          <w:lang w:eastAsia="fr-FR"/>
        </w:rPr>
        <w:t xml:space="preserve">(calcul et dessins) </w:t>
      </w:r>
      <w:r w:rsidRPr="00A67DF2">
        <w:rPr>
          <w:rFonts w:ascii="Arial" w:eastAsia="Times New Roman" w:hAnsi="Arial" w:cs="Arial"/>
          <w:color w:val="000000"/>
          <w:sz w:val="24"/>
          <w:lang w:eastAsia="fr-FR"/>
        </w:rPr>
        <w:t xml:space="preserve">d‟exécution nécessaires à la réalisation de toutes les parties de l‟ouvrage devront être soumis au visa du Maître d‟Œuvre un (1) mois </w:t>
      </w:r>
      <w:proofErr w:type="gramStart"/>
      <w:r w:rsidRPr="00A67DF2">
        <w:rPr>
          <w:rFonts w:ascii="Arial" w:eastAsia="Times New Roman" w:hAnsi="Arial" w:cs="Arial"/>
          <w:color w:val="000000"/>
          <w:sz w:val="24"/>
          <w:lang w:eastAsia="fr-FR"/>
        </w:rPr>
        <w:t>au  moins</w:t>
      </w:r>
      <w:proofErr w:type="gramEnd"/>
      <w:r w:rsidRPr="00A67DF2">
        <w:rPr>
          <w:rFonts w:ascii="Arial" w:eastAsia="Times New Roman" w:hAnsi="Arial" w:cs="Arial"/>
          <w:color w:val="000000"/>
          <w:sz w:val="24"/>
          <w:lang w:eastAsia="fr-FR"/>
        </w:rPr>
        <w:t xml:space="preserve"> avant la date prévue pour le début de réalisation de la partie de l‟ouvrage correspondante. </w:t>
      </w:r>
    </w:p>
    <w:p w:rsidR="00A67DF2" w:rsidRPr="00A67DF2" w:rsidRDefault="00A67DF2" w:rsidP="00A67DF2">
      <w:pPr>
        <w:numPr>
          <w:ilvl w:val="0"/>
          <w:numId w:val="64"/>
        </w:numPr>
        <w:spacing w:after="5" w:line="271" w:lineRule="auto"/>
        <w:ind w:right="302" w:hanging="228"/>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Maître</w:t>
      </w:r>
      <w:proofErr w:type="gramEnd"/>
      <w:r w:rsidRPr="00A67DF2">
        <w:rPr>
          <w:rFonts w:ascii="Arial" w:eastAsia="Times New Roman" w:hAnsi="Arial" w:cs="Arial"/>
          <w:color w:val="000000"/>
          <w:sz w:val="24"/>
          <w:lang w:eastAsia="fr-FR"/>
        </w:rPr>
        <w:t xml:space="preserve">  d‟Œuvre  disposera d‟un  délai  de  quinze (15)  jours pour les examiner et faire connaître ses observations. L‟entrepreneur </w:t>
      </w:r>
      <w:proofErr w:type="gramStart"/>
      <w:r w:rsidRPr="00A67DF2">
        <w:rPr>
          <w:rFonts w:ascii="Arial" w:eastAsia="Times New Roman" w:hAnsi="Arial" w:cs="Arial"/>
          <w:color w:val="000000"/>
          <w:sz w:val="24"/>
          <w:lang w:eastAsia="fr-FR"/>
        </w:rPr>
        <w:t>disposera  alors</w:t>
      </w:r>
      <w:proofErr w:type="gramEnd"/>
      <w:r w:rsidRPr="00A67DF2">
        <w:rPr>
          <w:rFonts w:ascii="Arial" w:eastAsia="Times New Roman" w:hAnsi="Arial" w:cs="Arial"/>
          <w:color w:val="000000"/>
          <w:sz w:val="24"/>
          <w:lang w:eastAsia="fr-FR"/>
        </w:rPr>
        <w:t xml:space="preserve">  d‟un  délai  de  huit  (8)  jours pour présenter un nouveau dossier intégrant lesdites observations. </w:t>
      </w:r>
    </w:p>
    <w:p w:rsidR="00A67DF2" w:rsidRPr="00A67DF2" w:rsidRDefault="00A67DF2" w:rsidP="00A67DF2">
      <w:pPr>
        <w:spacing w:after="5" w:line="271" w:lineRule="auto"/>
        <w:ind w:left="12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34.3. Autres, le cas échéant.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35</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Organisation et sécurité des chantiers (CCAGArticle50)</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35.1. Les panneaux placés au début et à la fin de chaque accès au chantier, devront être mis en place dans un délai maximum d‟un mois après la notification de l‟ordre de service de démarrer les travaux.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35.2. Les services compétents des travaux publics seront informés en cas d‟interruption de la circulation ou le long des itinéraires déviés. </w:t>
      </w:r>
    </w:p>
    <w:p w:rsidR="00A67DF2" w:rsidRPr="00A67DF2" w:rsidRDefault="00A67DF2" w:rsidP="00A67DF2">
      <w:pPr>
        <w:spacing w:after="5" w:line="271" w:lineRule="auto"/>
        <w:ind w:left="737"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35.3. Indiquer, les mesures particulières, demandées à l‟entrepreneur, </w:t>
      </w:r>
      <w:proofErr w:type="gramStart"/>
      <w:r w:rsidRPr="00A67DF2">
        <w:rPr>
          <w:rFonts w:ascii="Arial" w:eastAsia="Times New Roman" w:hAnsi="Arial" w:cs="Arial"/>
          <w:color w:val="000000"/>
          <w:sz w:val="24"/>
          <w:lang w:eastAsia="fr-FR"/>
        </w:rPr>
        <w:t>autres  que</w:t>
      </w:r>
      <w:proofErr w:type="gramEnd"/>
      <w:r w:rsidRPr="00A67DF2">
        <w:rPr>
          <w:rFonts w:ascii="Arial" w:eastAsia="Times New Roman" w:hAnsi="Arial" w:cs="Arial"/>
          <w:color w:val="000000"/>
          <w:sz w:val="24"/>
          <w:lang w:eastAsia="fr-FR"/>
        </w:rPr>
        <w:t xml:space="preserve"> celles prévues dans le CCAG, pour les règles d‟hygiène et de sécurité et pour la circulation autour du ou dans le site.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36</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Implantation des ouvrages (CCAGArticle52)</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3" w:right="167" w:firstLine="59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Maître</w:t>
      </w:r>
      <w:proofErr w:type="gramEnd"/>
      <w:r w:rsidRPr="00A67DF2">
        <w:rPr>
          <w:rFonts w:ascii="Arial" w:eastAsia="Times New Roman" w:hAnsi="Arial" w:cs="Arial"/>
          <w:color w:val="000000"/>
          <w:sz w:val="24"/>
          <w:lang w:eastAsia="fr-FR"/>
        </w:rPr>
        <w:t xml:space="preserve">  d‟Œuvre notifiera  dans  un  délai  </w:t>
      </w:r>
      <w:r w:rsidRPr="00A67DF2">
        <w:rPr>
          <w:rFonts w:ascii="Arial" w:eastAsia="Times New Roman" w:hAnsi="Arial" w:cs="Arial"/>
          <w:b/>
          <w:color w:val="000000"/>
          <w:sz w:val="24"/>
          <w:lang w:eastAsia="fr-FR"/>
        </w:rPr>
        <w:t xml:space="preserve">de sept (7) jours </w:t>
      </w:r>
      <w:r w:rsidRPr="00A67DF2">
        <w:rPr>
          <w:rFonts w:ascii="Arial" w:eastAsia="Times New Roman" w:hAnsi="Arial" w:cs="Arial"/>
          <w:color w:val="000000"/>
          <w:sz w:val="24"/>
          <w:lang w:eastAsia="fr-FR"/>
        </w:rPr>
        <w:t xml:space="preserve">suivant la date de notification de l‟ordre de service de commencer les travaux, les points et niveaux de base du projet. </w:t>
      </w:r>
    </w:p>
    <w:p w:rsidR="00A67DF2" w:rsidRPr="00A67DF2" w:rsidRDefault="00A67DF2" w:rsidP="00A67DF2">
      <w:pPr>
        <w:keepNext/>
        <w:keepLines/>
        <w:spacing w:after="11" w:line="271" w:lineRule="auto"/>
        <w:ind w:left="123"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37</w:t>
      </w:r>
      <w:r w:rsidRPr="00A67DF2">
        <w:rPr>
          <w:rFonts w:ascii="Arial" w:eastAsia="Times New Roman" w:hAnsi="Arial" w:cs="Arial"/>
          <w:b/>
          <w:color w:val="000000"/>
          <w:sz w:val="24"/>
          <w:lang w:eastAsia="fr-FR"/>
        </w:rPr>
        <w:t>:Sous</w:t>
      </w:r>
      <w:proofErr w:type="gramEnd"/>
      <w:r w:rsidRPr="00A67DF2">
        <w:rPr>
          <w:rFonts w:ascii="Arial" w:eastAsia="Times New Roman" w:hAnsi="Arial" w:cs="Arial"/>
          <w:b/>
          <w:color w:val="000000"/>
          <w:sz w:val="24"/>
          <w:lang w:eastAsia="fr-FR"/>
        </w:rPr>
        <w:t>-traitance(CCAGarticle54)</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13" w:right="167" w:firstLine="59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part des travaux à sous-traiter </w:t>
      </w:r>
      <w:proofErr w:type="gramStart"/>
      <w:r w:rsidRPr="00A67DF2">
        <w:rPr>
          <w:rFonts w:ascii="Arial" w:eastAsia="Times New Roman" w:hAnsi="Arial" w:cs="Arial"/>
          <w:color w:val="000000"/>
          <w:sz w:val="24"/>
          <w:lang w:eastAsia="fr-FR"/>
        </w:rPr>
        <w:t>est  de</w:t>
      </w:r>
      <w:proofErr w:type="gramEnd"/>
      <w:r w:rsidRPr="00A67DF2">
        <w:rPr>
          <w:rFonts w:ascii="Arial" w:eastAsia="Times New Roman" w:hAnsi="Arial" w:cs="Arial"/>
          <w:color w:val="000000"/>
          <w:sz w:val="24"/>
          <w:lang w:eastAsia="fr-FR"/>
        </w:rPr>
        <w:t xml:space="preserve">  vingt pour cent (20%)du  montant  du  marché  de  base  et  de  ses avenants.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38</w:t>
      </w:r>
      <w:r w:rsidRPr="00A67DF2">
        <w:rPr>
          <w:rFonts w:ascii="Arial" w:eastAsia="Times New Roman" w:hAnsi="Arial" w:cs="Arial"/>
          <w:b/>
          <w:color w:val="000000"/>
          <w:sz w:val="24"/>
          <w:lang w:eastAsia="fr-FR"/>
        </w:rPr>
        <w:t>:Laboratoire</w:t>
      </w:r>
      <w:proofErr w:type="gramEnd"/>
      <w:r w:rsidRPr="00A67DF2">
        <w:rPr>
          <w:rFonts w:ascii="Arial" w:eastAsia="Times New Roman" w:hAnsi="Arial" w:cs="Arial"/>
          <w:b/>
          <w:color w:val="000000"/>
          <w:sz w:val="24"/>
          <w:lang w:eastAsia="fr-FR"/>
        </w:rPr>
        <w:t xml:space="preserve">  de  chantier  et  essais(CCAGArticle55)</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38.1. Indiquer si nécessaire les modalités de réalisation des essais et études géotechniques prévues dans le CCTP.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38.2. Le Chef de service dispose d‟un délai </w:t>
      </w:r>
      <w:proofErr w:type="gramStart"/>
      <w:r w:rsidRPr="00A67DF2">
        <w:rPr>
          <w:rFonts w:ascii="Arial" w:eastAsia="Times New Roman" w:hAnsi="Arial" w:cs="Arial"/>
          <w:color w:val="000000"/>
          <w:sz w:val="24"/>
          <w:lang w:eastAsia="fr-FR"/>
        </w:rPr>
        <w:t>de  sept</w:t>
      </w:r>
      <w:proofErr w:type="gramEnd"/>
      <w:r w:rsidRPr="00A67DF2">
        <w:rPr>
          <w:rFonts w:ascii="Arial" w:eastAsia="Times New Roman" w:hAnsi="Arial" w:cs="Arial"/>
          <w:color w:val="000000"/>
          <w:sz w:val="24"/>
          <w:lang w:eastAsia="fr-FR"/>
        </w:rPr>
        <w:t xml:space="preserve"> (7) jours pour agréer le personnel et le laboratoire de l‟entrepreneur, dès réception de la demande.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39</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Journal de chantier (CCAGArticle56complété)</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635" w:right="167" w:hanging="62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39.1. Le journal de chantier sera signé contradictoirement par le Maître d‟Œuvre et le représentant de l‟entrepreneur systématiquement lors des réunions de chantiers </w:t>
      </w:r>
      <w:proofErr w:type="gramStart"/>
      <w:r w:rsidRPr="00A67DF2">
        <w:rPr>
          <w:rFonts w:ascii="Arial" w:eastAsia="Times New Roman" w:hAnsi="Arial" w:cs="Arial"/>
          <w:color w:val="000000"/>
          <w:sz w:val="24"/>
          <w:lang w:eastAsia="fr-FR"/>
        </w:rPr>
        <w:t>et  à</w:t>
      </w:r>
      <w:proofErr w:type="gramEnd"/>
      <w:r w:rsidRPr="00A67DF2">
        <w:rPr>
          <w:rFonts w:ascii="Arial" w:eastAsia="Times New Roman" w:hAnsi="Arial" w:cs="Arial"/>
          <w:color w:val="000000"/>
          <w:sz w:val="24"/>
          <w:lang w:eastAsia="fr-FR"/>
        </w:rPr>
        <w:t xml:space="preserve"> chaque visite de chantier.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39.2. C'est un document contradictoire unique. Ses pages sont numérotées et visées. Aucune </w:t>
      </w:r>
      <w:proofErr w:type="gramStart"/>
      <w:r w:rsidRPr="00A67DF2">
        <w:rPr>
          <w:rFonts w:ascii="Arial" w:eastAsia="Times New Roman" w:hAnsi="Arial" w:cs="Arial"/>
          <w:color w:val="000000"/>
          <w:sz w:val="24"/>
          <w:lang w:eastAsia="fr-FR"/>
        </w:rPr>
        <w:t>page  ne</w:t>
      </w:r>
      <w:proofErr w:type="gramEnd"/>
      <w:r w:rsidRPr="00A67DF2">
        <w:rPr>
          <w:rFonts w:ascii="Arial" w:eastAsia="Times New Roman" w:hAnsi="Arial" w:cs="Arial"/>
          <w:color w:val="000000"/>
          <w:sz w:val="24"/>
          <w:lang w:eastAsia="fr-FR"/>
        </w:rPr>
        <w:t xml:space="preserve">  doit  être enlevée. Les parties raturées ou </w:t>
      </w:r>
      <w:proofErr w:type="gramStart"/>
      <w:r w:rsidRPr="00A67DF2">
        <w:rPr>
          <w:rFonts w:ascii="Arial" w:eastAsia="Times New Roman" w:hAnsi="Arial" w:cs="Arial"/>
          <w:color w:val="000000"/>
          <w:sz w:val="24"/>
          <w:lang w:eastAsia="fr-FR"/>
        </w:rPr>
        <w:t>annulées  sont</w:t>
      </w:r>
      <w:proofErr w:type="gramEnd"/>
      <w:r w:rsidRPr="00A67DF2">
        <w:rPr>
          <w:rFonts w:ascii="Arial" w:eastAsia="Times New Roman" w:hAnsi="Arial" w:cs="Arial"/>
          <w:color w:val="000000"/>
          <w:sz w:val="24"/>
          <w:lang w:eastAsia="fr-FR"/>
        </w:rPr>
        <w:t xml:space="preserve">  signalées  en marge pour validation.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Article</w:t>
      </w:r>
      <w:proofErr w:type="gramStart"/>
      <w:r w:rsidRPr="00A67DF2">
        <w:rPr>
          <w:rFonts w:ascii="Arial" w:eastAsia="Times New Roman" w:hAnsi="Arial" w:cs="Arial"/>
          <w:b/>
          <w:color w:val="000000"/>
          <w:sz w:val="24"/>
          <w:u w:val="single" w:color="000000"/>
          <w:lang w:eastAsia="fr-FR"/>
        </w:rPr>
        <w:t>40</w:t>
      </w:r>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Utilisation des explosifs (CCAGArticle60)</w:t>
      </w:r>
      <w:r w:rsidRPr="00A67DF2">
        <w:rPr>
          <w:rFonts w:ascii="Arial" w:eastAsia="Times New Roman" w:hAnsi="Arial" w:cs="Arial"/>
          <w:color w:val="000000"/>
          <w:sz w:val="24"/>
          <w:lang w:eastAsia="fr-FR"/>
        </w:rPr>
        <w:t xml:space="preserve"> </w:t>
      </w:r>
    </w:p>
    <w:p w:rsidR="00A67DF2" w:rsidRPr="00A67DF2" w:rsidRDefault="00A67DF2" w:rsidP="00A67DF2">
      <w:pPr>
        <w:spacing w:after="207"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L‟utilisation des explosifs dans le chantier est strictement interdite dans le cadre de ce marché.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lastRenderedPageBreak/>
        <w:t xml:space="preserve">Chapitre III – EXÉCUTION DES TRAVAUX </w:t>
      </w:r>
    </w:p>
    <w:p w:rsidR="00A67DF2" w:rsidRPr="00A67DF2" w:rsidRDefault="00A67DF2" w:rsidP="00A67DF2">
      <w:pPr>
        <w:keepNext/>
        <w:keepLines/>
        <w:spacing w:after="11"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34.3</w:t>
      </w: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 xml:space="preserve">Différentes étapes d’exécution sur le terrain </w:t>
      </w:r>
    </w:p>
    <w:p w:rsidR="00A67DF2" w:rsidRPr="00A67DF2" w:rsidRDefault="00A67DF2" w:rsidP="00A67DF2">
      <w:pPr>
        <w:spacing w:after="44" w:line="271" w:lineRule="auto"/>
        <w:ind w:left="11" w:right="330"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L‟exécution des travaux sur le terrain obéira aux différentes étapes suivantes pour lesquelles l‟Ingénieur du marché et le Maître d‟Œuvre doivent intervenir. L‟Ingénieur du marché et le Maître d‟Œuvre peuvent à tout moment en dehors de ces étapes se rendre sur le terrain pour le suivi quotidien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Études et piquetage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Approbation du projet d‟exécution des travaux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Exécution et réception des fouilles et tranchées diverses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Réception du matériel et des équipements au chantier et au sol ; </w:t>
      </w:r>
    </w:p>
    <w:p w:rsidR="00A67DF2" w:rsidRPr="00A67DF2" w:rsidRDefault="00A67DF2" w:rsidP="00A67DF2">
      <w:pPr>
        <w:numPr>
          <w:ilvl w:val="0"/>
          <w:numId w:val="65"/>
        </w:numPr>
        <w:spacing w:after="50"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Levage et calage des supports Métallique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Pose des armements et autres ferrures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Déroulage et réglage des conducteurs ;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Pose autres matériels et équipements ;  </w:t>
      </w:r>
    </w:p>
    <w:p w:rsidR="00A67DF2" w:rsidRPr="00A67DF2" w:rsidRDefault="00A67DF2" w:rsidP="00A67DF2">
      <w:pPr>
        <w:numPr>
          <w:ilvl w:val="0"/>
          <w:numId w:val="65"/>
        </w:numPr>
        <w:spacing w:after="4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Pose de Transformateur Monophasée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Mesures </w:t>
      </w:r>
      <w:proofErr w:type="gramStart"/>
      <w:r w:rsidRPr="00A67DF2">
        <w:rPr>
          <w:rFonts w:ascii="Arial" w:eastAsia="Times New Roman" w:hAnsi="Arial" w:cs="Arial"/>
          <w:color w:val="000000"/>
          <w:sz w:val="24"/>
          <w:lang w:eastAsia="fr-FR"/>
        </w:rPr>
        <w:t>diverses;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65"/>
        </w:numPr>
        <w:spacing w:after="49"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Essais et mesure de pré réception ; </w:t>
      </w:r>
    </w:p>
    <w:p w:rsidR="00A67DF2" w:rsidRPr="00A67DF2" w:rsidRDefault="00A67DF2" w:rsidP="00A67DF2">
      <w:pPr>
        <w:numPr>
          <w:ilvl w:val="0"/>
          <w:numId w:val="65"/>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Raccordement et mise en service de l‟ouvrage.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1"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34.4 Documentation </w:t>
      </w:r>
    </w:p>
    <w:p w:rsidR="00A67DF2" w:rsidRPr="00A67DF2" w:rsidRDefault="00A67DF2" w:rsidP="00A67DF2">
      <w:pPr>
        <w:spacing w:after="5" w:line="271" w:lineRule="auto"/>
        <w:ind w:left="11" w:right="318"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Dans le but de s‟assurer de la fiabilité, de l‟originalité, de la provenance et de la matérialisation effective du projet, les documents ci-dessous désignés doivent être impérativement fournis au Chef de Service du marché dès qu‟il les demande. </w:t>
      </w:r>
    </w:p>
    <w:p w:rsidR="00A67DF2" w:rsidRPr="00A67DF2" w:rsidRDefault="00A67DF2" w:rsidP="00A67DF2">
      <w:pPr>
        <w:spacing w:after="4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s‟agit de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Études et de piquetage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Plan avant travaux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Planning prévisionnel des travaux ; </w:t>
      </w:r>
    </w:p>
    <w:p w:rsidR="00A67DF2" w:rsidRPr="00A67DF2" w:rsidRDefault="00A67DF2" w:rsidP="00A67DF2">
      <w:pPr>
        <w:numPr>
          <w:ilvl w:val="0"/>
          <w:numId w:val="66"/>
        </w:numPr>
        <w:spacing w:after="50"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Autorisation de passage ; </w:t>
      </w:r>
    </w:p>
    <w:p w:rsidR="00A67DF2" w:rsidRPr="00A67DF2" w:rsidRDefault="00A67DF2" w:rsidP="00A67DF2">
      <w:pPr>
        <w:numPr>
          <w:ilvl w:val="0"/>
          <w:numId w:val="66"/>
        </w:numPr>
        <w:spacing w:after="5"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Autorisation d‟élagage et /ou d‟abattage des arbres (adresser une demande au DDMINFOF S/C </w:t>
      </w:r>
    </w:p>
    <w:p w:rsidR="00A67DF2" w:rsidRPr="00A67DF2" w:rsidRDefault="00A67DF2" w:rsidP="00A67DF2">
      <w:pPr>
        <w:spacing w:after="46" w:line="271" w:lineRule="auto"/>
        <w:ind w:left="86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DDMINEE)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Bons de livraison ; </w:t>
      </w:r>
    </w:p>
    <w:p w:rsidR="00A67DF2" w:rsidRPr="00A67DF2" w:rsidRDefault="00A67DF2" w:rsidP="00A67DF2">
      <w:pPr>
        <w:numPr>
          <w:ilvl w:val="0"/>
          <w:numId w:val="66"/>
        </w:numPr>
        <w:spacing w:after="50"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Factures d‟achat des différents matériels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Fiches techniques des différents matériels et équipements qui doivent être à l‟état neuf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Certificat de traitement des poteaux bois et traverses en azobé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Procès-</w:t>
      </w:r>
      <w:proofErr w:type="gramStart"/>
      <w:r w:rsidRPr="00A67DF2">
        <w:rPr>
          <w:rFonts w:ascii="Arial" w:eastAsia="Times New Roman" w:hAnsi="Arial" w:cs="Arial"/>
          <w:color w:val="000000"/>
          <w:sz w:val="24"/>
          <w:lang w:eastAsia="fr-FR"/>
        </w:rPr>
        <w:t>verbaux  d</w:t>
      </w:r>
      <w:proofErr w:type="gramEnd"/>
      <w:r w:rsidRPr="00A67DF2">
        <w:rPr>
          <w:rFonts w:ascii="Arial" w:eastAsia="Times New Roman" w:hAnsi="Arial" w:cs="Arial"/>
          <w:color w:val="000000"/>
          <w:sz w:val="24"/>
          <w:lang w:eastAsia="fr-FR"/>
        </w:rPr>
        <w:t xml:space="preserve">‟essais en usine des équipements ; </w:t>
      </w:r>
    </w:p>
    <w:p w:rsidR="00A67DF2" w:rsidRPr="00A67DF2" w:rsidRDefault="00A67DF2" w:rsidP="00A67DF2">
      <w:pPr>
        <w:numPr>
          <w:ilvl w:val="0"/>
          <w:numId w:val="66"/>
        </w:numPr>
        <w:spacing w:after="49"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Plan conforme après travaux ; </w:t>
      </w:r>
    </w:p>
    <w:p w:rsidR="00A67DF2" w:rsidRPr="00A67DF2" w:rsidRDefault="00A67DF2" w:rsidP="00A67DF2">
      <w:pPr>
        <w:numPr>
          <w:ilvl w:val="0"/>
          <w:numId w:val="66"/>
        </w:numPr>
        <w:spacing w:after="5" w:line="271" w:lineRule="auto"/>
        <w:ind w:right="167" w:hanging="41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 autre document indiquant l‟origine du matériel importé.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35 : Organisation et sécurité des chantiers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35.1</w:t>
      </w:r>
      <w:r w:rsidRPr="00A67DF2">
        <w:rPr>
          <w:rFonts w:ascii="Arial" w:eastAsia="Times New Roman" w:hAnsi="Arial" w:cs="Arial"/>
          <w:color w:val="000000"/>
          <w:sz w:val="24"/>
          <w:lang w:eastAsia="fr-FR"/>
        </w:rPr>
        <w:t>. Les panneaux placés au début et à la fin de chaque tronçon, devront être mis en place dans un délai maximum d‟</w:t>
      </w:r>
      <w:proofErr w:type="gramStart"/>
      <w:r w:rsidRPr="00A67DF2">
        <w:rPr>
          <w:rFonts w:ascii="Arial" w:eastAsia="Times New Roman" w:hAnsi="Arial" w:cs="Arial"/>
          <w:b/>
          <w:color w:val="000000"/>
          <w:sz w:val="24"/>
          <w:lang w:eastAsia="fr-FR"/>
        </w:rPr>
        <w:t>un(</w:t>
      </w:r>
      <w:proofErr w:type="gramEnd"/>
      <w:r w:rsidRPr="00A67DF2">
        <w:rPr>
          <w:rFonts w:ascii="Arial" w:eastAsia="Times New Roman" w:hAnsi="Arial" w:cs="Arial"/>
          <w:b/>
          <w:color w:val="000000"/>
          <w:sz w:val="24"/>
          <w:lang w:eastAsia="fr-FR"/>
        </w:rPr>
        <w:t>01) mois</w:t>
      </w:r>
      <w:r w:rsidRPr="00A67DF2">
        <w:rPr>
          <w:rFonts w:ascii="Arial" w:eastAsia="Times New Roman" w:hAnsi="Arial" w:cs="Arial"/>
          <w:color w:val="000000"/>
          <w:sz w:val="24"/>
          <w:lang w:eastAsia="fr-FR"/>
        </w:rPr>
        <w:t xml:space="preserve"> après la notification de l‟ordre de service de démarrer les travaux. </w:t>
      </w:r>
    </w:p>
    <w:p w:rsidR="00A67DF2" w:rsidRPr="00A67DF2" w:rsidRDefault="00A67DF2" w:rsidP="00A67DF2">
      <w:pPr>
        <w:spacing w:after="5" w:line="271" w:lineRule="auto"/>
        <w:ind w:left="577" w:right="167" w:hanging="566"/>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35.2. </w:t>
      </w:r>
      <w:r w:rsidRPr="00A67DF2">
        <w:rPr>
          <w:rFonts w:ascii="Arial" w:eastAsia="Times New Roman" w:hAnsi="Arial" w:cs="Arial"/>
          <w:color w:val="000000"/>
          <w:sz w:val="24"/>
          <w:lang w:eastAsia="fr-FR"/>
        </w:rPr>
        <w:t xml:space="preserve">Le balisage et la délimitation du périmètre de sécurité et la dotation du personnel en équipement individuel de protection doivent être assurés avant de commencer les travaux.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36 : Implantation des ouvrages </w:t>
      </w:r>
    </w:p>
    <w:p w:rsidR="00A67DF2" w:rsidRPr="00A67DF2" w:rsidRDefault="00A67DF2" w:rsidP="00A67DF2">
      <w:pPr>
        <w:spacing w:after="5" w:line="271" w:lineRule="auto"/>
        <w:ind w:left="21" w:right="24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Le Chef de Service notifiera dans un délai de </w:t>
      </w:r>
      <w:r w:rsidRPr="00A67DF2">
        <w:rPr>
          <w:rFonts w:ascii="Arial" w:eastAsia="Times New Roman" w:hAnsi="Arial" w:cs="Arial"/>
          <w:b/>
          <w:color w:val="000000"/>
          <w:sz w:val="24"/>
          <w:lang w:eastAsia="fr-FR"/>
        </w:rPr>
        <w:t>quinze (15) jours</w:t>
      </w:r>
      <w:r w:rsidRPr="00A67DF2">
        <w:rPr>
          <w:rFonts w:ascii="Arial" w:eastAsia="Times New Roman" w:hAnsi="Arial" w:cs="Arial"/>
          <w:color w:val="000000"/>
          <w:sz w:val="24"/>
          <w:lang w:eastAsia="fr-FR"/>
        </w:rPr>
        <w:t xml:space="preserve"> suivant la date de notification de l‟ordre de service de commencer les travaux, les points et niveaux de base du projet.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Article 37 : Sous-traitance </w:t>
      </w:r>
    </w:p>
    <w:p w:rsidR="00A67DF2" w:rsidRPr="00A67DF2" w:rsidRDefault="00A67DF2" w:rsidP="00A67DF2">
      <w:pPr>
        <w:tabs>
          <w:tab w:val="center" w:pos="3584"/>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La sous-traitance n‟est pas autorisée dans le cadre de ce marché.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38 : Laboratoire de chantier et essais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38.1</w:t>
      </w:r>
      <w:r w:rsidRPr="00A67DF2">
        <w:rPr>
          <w:rFonts w:ascii="Arial" w:eastAsia="Times New Roman" w:hAnsi="Arial" w:cs="Arial"/>
          <w:color w:val="000000"/>
          <w:sz w:val="24"/>
          <w:lang w:eastAsia="fr-FR"/>
        </w:rPr>
        <w:t xml:space="preserve">. Indiquer si nécessaire les modalités de réalisation des essais et études géotechniques prévues dans le CCTP. </w:t>
      </w:r>
    </w:p>
    <w:p w:rsidR="00A67DF2" w:rsidRPr="00A67DF2" w:rsidRDefault="00A67DF2" w:rsidP="00A67DF2">
      <w:pPr>
        <w:spacing w:after="5" w:line="271" w:lineRule="auto"/>
        <w:ind w:left="438" w:right="167" w:hanging="427"/>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38.2</w:t>
      </w:r>
      <w:r w:rsidRPr="00A67DF2">
        <w:rPr>
          <w:rFonts w:ascii="Arial" w:eastAsia="Times New Roman" w:hAnsi="Arial" w:cs="Arial"/>
          <w:color w:val="000000"/>
          <w:sz w:val="24"/>
          <w:lang w:eastAsia="fr-FR"/>
        </w:rPr>
        <w:t xml:space="preserve">. Le Chef de Service dispose d‟un délai de </w:t>
      </w:r>
      <w:r w:rsidRPr="00A67DF2">
        <w:rPr>
          <w:rFonts w:ascii="Arial" w:eastAsia="Times New Roman" w:hAnsi="Arial" w:cs="Arial"/>
          <w:b/>
          <w:color w:val="000000"/>
          <w:sz w:val="24"/>
          <w:lang w:eastAsia="fr-FR"/>
        </w:rPr>
        <w:t>quinze (15) jours</w:t>
      </w:r>
      <w:r w:rsidRPr="00A67DF2">
        <w:rPr>
          <w:rFonts w:ascii="Arial" w:eastAsia="Times New Roman" w:hAnsi="Arial" w:cs="Arial"/>
          <w:color w:val="000000"/>
          <w:sz w:val="24"/>
          <w:lang w:eastAsia="fr-FR"/>
        </w:rPr>
        <w:t xml:space="preserve"> pour agréer le personnel et le laboratoire de l‟Entrepreneur, dès réception de la demande.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39 : Journal de chantier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39.1</w:t>
      </w:r>
      <w:r w:rsidRPr="00A67DF2">
        <w:rPr>
          <w:rFonts w:ascii="Arial" w:eastAsia="Times New Roman" w:hAnsi="Arial" w:cs="Arial"/>
          <w:color w:val="000000"/>
          <w:sz w:val="24"/>
          <w:lang w:eastAsia="fr-FR"/>
        </w:rPr>
        <w:t>. Le journal de chantier sera signé contradictoirement par l‟Ingénieur du marché et le représentant de l‟Entrepreneur systématiquement lors des réunions de chantiers.</w:t>
      </w: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294" w:right="167" w:hanging="283"/>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39.2</w:t>
      </w:r>
      <w:r w:rsidRPr="00A67DF2">
        <w:rPr>
          <w:rFonts w:ascii="Arial" w:eastAsia="Times New Roman" w:hAnsi="Arial" w:cs="Arial"/>
          <w:color w:val="000000"/>
          <w:sz w:val="24"/>
          <w:lang w:eastAsia="fr-FR"/>
        </w:rPr>
        <w:t xml:space="preserve">. C‟est un document contradictoire unique. Ses pages sont numérotées et visées. Aucune page ne doit être enlevée. Les parties raturées ou annulées sont signalées en marge pour validation.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40 : Utilisation des explosifs </w:t>
      </w:r>
    </w:p>
    <w:p w:rsidR="00A67DF2" w:rsidRPr="00A67DF2" w:rsidRDefault="00A67DF2" w:rsidP="00A67DF2">
      <w:pPr>
        <w:tabs>
          <w:tab w:val="center" w:pos="3622"/>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L‟utilisation des explosifs est proscrite dans le cadre de ce marché. </w:t>
      </w:r>
    </w:p>
    <w:p w:rsidR="00A67DF2" w:rsidRPr="00A67DF2" w:rsidRDefault="00A67DF2" w:rsidP="00A67DF2">
      <w:pPr>
        <w:spacing w:after="2" w:line="278" w:lineRule="auto"/>
        <w:ind w:left="-5" w:right="1079"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Toutefois en cas de nécessité absolue, l‟entreprise se rapprochera du Chef de Service du marché pour la démarche à entreprendre. </w:t>
      </w:r>
      <w:r w:rsidRPr="00A67DF2">
        <w:rPr>
          <w:rFonts w:ascii="Arial" w:eastAsia="Times New Roman" w:hAnsi="Arial" w:cs="Arial"/>
          <w:b/>
          <w:color w:val="000000"/>
          <w:sz w:val="24"/>
          <w:lang w:eastAsia="fr-FR"/>
        </w:rPr>
        <w:t xml:space="preserve">Chapitre IV – RÉCEPTION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41 : Réception provisoire </w:t>
      </w:r>
    </w:p>
    <w:p w:rsidR="00A67DF2" w:rsidRPr="00A67DF2" w:rsidRDefault="00A67DF2" w:rsidP="00A67DF2">
      <w:pPr>
        <w:spacing w:after="2" w:line="278" w:lineRule="auto"/>
        <w:ind w:left="-5"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Avant la réception provisoire, l‟Entrepreneur demande par écrit au Chef de Service du marché avec copie à l‟Ingénieur, l‟organisation d‟une visite technique préalable à la réception et ceci </w:t>
      </w:r>
      <w:r w:rsidRPr="00A67DF2">
        <w:rPr>
          <w:rFonts w:ascii="Arial" w:eastAsia="Times New Roman" w:hAnsi="Arial" w:cs="Arial"/>
          <w:b/>
          <w:color w:val="000000"/>
          <w:sz w:val="24"/>
          <w:lang w:eastAsia="fr-FR"/>
        </w:rPr>
        <w:t>dix (jours)</w:t>
      </w:r>
      <w:r w:rsidRPr="00A67DF2">
        <w:rPr>
          <w:rFonts w:ascii="Arial" w:eastAsia="Times New Roman" w:hAnsi="Arial" w:cs="Arial"/>
          <w:color w:val="000000"/>
          <w:sz w:val="24"/>
          <w:lang w:eastAsia="fr-FR"/>
        </w:rPr>
        <w:t xml:space="preserve"> au moins avant la date à laquelle il souhaite faire la réception provisoire.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41.1</w:t>
      </w:r>
      <w:r w:rsidRPr="00A67DF2">
        <w:rPr>
          <w:rFonts w:ascii="Arial" w:eastAsia="Times New Roman" w:hAnsi="Arial" w:cs="Arial"/>
          <w:color w:val="000000"/>
          <w:sz w:val="24"/>
          <w:lang w:eastAsia="fr-FR"/>
        </w:rPr>
        <w:t xml:space="preserve">. Cette visite comprend entre autres opérations :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reconnaissance qualitative et quantitative des ouvrages exécutés ;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constatations relatives à l‟achèvement des travaux ;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remise en état du chantier (carrières, installation de chantier, etc.).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mise en service du réseau par ENEO après tous les essais à caractères techniques </w:t>
      </w:r>
    </w:p>
    <w:p w:rsidR="00A67DF2" w:rsidRPr="00A67DF2" w:rsidRDefault="00A67DF2" w:rsidP="00A67DF2">
      <w:pPr>
        <w:spacing w:after="12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Ces opérations feront l‟objet d‟un procès-verbal dressé et signé contradictoirement par l‟Entrepreneur et l‟Ingénieur du marché. </w:t>
      </w:r>
    </w:p>
    <w:p w:rsidR="00A67DF2" w:rsidRPr="00A67DF2" w:rsidRDefault="00A67DF2" w:rsidP="00A67DF2">
      <w:pPr>
        <w:spacing w:after="139" w:line="278" w:lineRule="auto"/>
        <w:ind w:left="525" w:right="158" w:hanging="54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41.2.</w:t>
      </w:r>
      <w:r w:rsidRPr="00A67DF2">
        <w:rPr>
          <w:rFonts w:ascii="Arial" w:eastAsia="Times New Roman" w:hAnsi="Arial" w:cs="Arial"/>
          <w:color w:val="000000"/>
          <w:sz w:val="24"/>
          <w:lang w:eastAsia="fr-FR"/>
        </w:rPr>
        <w:t xml:space="preserve"> Au terme de cette réception, l‟Ingénieur spécifiera éventuellement les réserves à lever et les travaux correspondants à effectuer avant la date de la réception provisoire qu‟il fixera en accord avec le Chef de Service du marché.  </w:t>
      </w:r>
    </w:p>
    <w:p w:rsidR="00A67DF2" w:rsidRPr="00A67DF2" w:rsidRDefault="00A67DF2" w:rsidP="00A67DF2">
      <w:pPr>
        <w:spacing w:after="203"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Dans les </w:t>
      </w:r>
      <w:r w:rsidRPr="00A67DF2">
        <w:rPr>
          <w:rFonts w:ascii="Arial" w:eastAsia="Times New Roman" w:hAnsi="Arial" w:cs="Arial"/>
          <w:b/>
          <w:color w:val="000000"/>
          <w:sz w:val="24"/>
          <w:lang w:eastAsia="fr-FR"/>
        </w:rPr>
        <w:t>cinq (05) jours</w:t>
      </w:r>
      <w:r w:rsidRPr="00A67DF2">
        <w:rPr>
          <w:rFonts w:ascii="Arial" w:eastAsia="Times New Roman" w:hAnsi="Arial" w:cs="Arial"/>
          <w:color w:val="000000"/>
          <w:sz w:val="24"/>
          <w:lang w:eastAsia="fr-FR"/>
        </w:rPr>
        <w:t xml:space="preserve"> qui suivent la requête de l‟Entrepreneur, le Chef de Service du marché fixera la date de réception provisoire, et communiquera cette date à tous les intervenants.  </w:t>
      </w:r>
    </w:p>
    <w:p w:rsidR="00A67DF2" w:rsidRPr="00A67DF2" w:rsidRDefault="00A67DF2" w:rsidP="00A67DF2">
      <w:pPr>
        <w:spacing w:after="24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41.3.</w:t>
      </w:r>
      <w:r w:rsidRPr="00A67DF2">
        <w:rPr>
          <w:rFonts w:ascii="Arial" w:eastAsia="Times New Roman" w:hAnsi="Arial" w:cs="Arial"/>
          <w:color w:val="000000"/>
          <w:sz w:val="24"/>
          <w:lang w:eastAsia="fr-FR"/>
        </w:rPr>
        <w:t xml:space="preserve"> La Commission de réception sera composée des membres suivants : </w:t>
      </w:r>
    </w:p>
    <w:p w:rsidR="00A67DF2" w:rsidRPr="00A67DF2" w:rsidRDefault="00A67DF2" w:rsidP="00A67DF2">
      <w:pPr>
        <w:spacing w:after="45" w:line="267" w:lineRule="auto"/>
        <w:ind w:left="10" w:right="1721" w:hanging="10"/>
        <w:jc w:val="both"/>
        <w:rPr>
          <w:rFonts w:ascii="Arial" w:eastAsia="Times New Roman" w:hAnsi="Arial" w:cs="Arial"/>
          <w:color w:val="000000"/>
          <w:sz w:val="24"/>
          <w:lang w:eastAsia="fr-FR"/>
        </w:rPr>
      </w:pPr>
      <w:r w:rsidRPr="00A67DF2">
        <w:rPr>
          <w:rFonts w:ascii="Arial" w:eastAsia="Times New Roman" w:hAnsi="Arial" w:cs="Arial"/>
          <w:i/>
          <w:color w:val="221F1F"/>
          <w:sz w:val="24"/>
          <w:lang w:eastAsia="fr-FR"/>
        </w:rPr>
        <w:lastRenderedPageBreak/>
        <w:t xml:space="preserve">1. </w:t>
      </w:r>
      <w:r w:rsidRPr="00A67DF2">
        <w:rPr>
          <w:rFonts w:ascii="Arial" w:eastAsia="Times New Roman" w:hAnsi="Arial" w:cs="Arial"/>
          <w:i/>
          <w:color w:val="000000"/>
          <w:sz w:val="24"/>
          <w:lang w:eastAsia="fr-FR"/>
        </w:rPr>
        <w:t>Le Maire de la Commune de Gazawa…………………………………………………</w:t>
      </w:r>
      <w:r w:rsidRPr="00A67DF2">
        <w:rPr>
          <w:rFonts w:ascii="Arial" w:eastAsia="Times New Roman" w:hAnsi="Arial" w:cs="Arial"/>
          <w:color w:val="000000"/>
          <w:sz w:val="24"/>
          <w:lang w:eastAsia="fr-FR"/>
        </w:rPr>
        <w:t>Président ;</w:t>
      </w:r>
      <w:r w:rsidRPr="00A67DF2">
        <w:rPr>
          <w:rFonts w:ascii="Arial" w:eastAsia="Times New Roman" w:hAnsi="Arial" w:cs="Arial"/>
          <w:i/>
          <w:color w:val="000000"/>
          <w:sz w:val="24"/>
          <w:lang w:eastAsia="fr-FR"/>
        </w:rPr>
        <w:t xml:space="preserve"> </w:t>
      </w:r>
      <w:r w:rsidRPr="00A67DF2">
        <w:rPr>
          <w:rFonts w:ascii="Arial" w:eastAsia="Times New Roman" w:hAnsi="Arial" w:cs="Arial"/>
          <w:i/>
          <w:color w:val="221F1F"/>
          <w:sz w:val="24"/>
          <w:lang w:eastAsia="fr-FR"/>
        </w:rPr>
        <w:t xml:space="preserve">2. </w:t>
      </w:r>
      <w:r w:rsidRPr="00A67DF2">
        <w:rPr>
          <w:rFonts w:ascii="Arial" w:eastAsia="Times New Roman" w:hAnsi="Arial" w:cs="Arial"/>
          <w:i/>
          <w:color w:val="000000"/>
          <w:sz w:val="24"/>
          <w:lang w:eastAsia="fr-FR"/>
        </w:rPr>
        <w:t xml:space="preserve">Le Délègue départemental du MINEE /Diamare </w:t>
      </w:r>
      <w:r w:rsidRPr="00A67DF2">
        <w:rPr>
          <w:rFonts w:ascii="Arial" w:eastAsia="Times New Roman" w:hAnsi="Arial" w:cs="Arial"/>
          <w:color w:val="000000"/>
          <w:sz w:val="24"/>
          <w:lang w:eastAsia="fr-FR"/>
        </w:rPr>
        <w:t>……………………………………</w:t>
      </w:r>
      <w:r w:rsidRPr="00A67DF2">
        <w:rPr>
          <w:rFonts w:ascii="Arial" w:eastAsia="Times New Roman" w:hAnsi="Arial" w:cs="Arial"/>
          <w:i/>
          <w:color w:val="000000"/>
          <w:sz w:val="24"/>
          <w:lang w:eastAsia="fr-FR"/>
        </w:rPr>
        <w:t xml:space="preserve">Rapporteur. </w:t>
      </w:r>
    </w:p>
    <w:p w:rsidR="00A67DF2" w:rsidRPr="00A67DF2" w:rsidRDefault="00A67DF2" w:rsidP="00A67DF2">
      <w:pPr>
        <w:numPr>
          <w:ilvl w:val="0"/>
          <w:numId w:val="67"/>
        </w:numPr>
        <w:spacing w:after="53" w:line="267" w:lineRule="auto"/>
        <w:ind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Le MINMAP /</w:t>
      </w:r>
      <w:proofErr w:type="gramStart"/>
      <w:r w:rsidRPr="00A67DF2">
        <w:rPr>
          <w:rFonts w:ascii="Arial" w:eastAsia="Times New Roman" w:hAnsi="Arial" w:cs="Arial"/>
          <w:i/>
          <w:color w:val="000000"/>
          <w:sz w:val="24"/>
          <w:lang w:eastAsia="fr-FR"/>
        </w:rPr>
        <w:t>Diamare  …</w:t>
      </w:r>
      <w:proofErr w:type="gramEnd"/>
      <w:r w:rsidRPr="00A67DF2">
        <w:rPr>
          <w:rFonts w:ascii="Arial" w:eastAsia="Times New Roman" w:hAnsi="Arial" w:cs="Arial"/>
          <w:i/>
          <w:color w:val="000000"/>
          <w:sz w:val="24"/>
          <w:lang w:eastAsia="fr-FR"/>
        </w:rPr>
        <w:t xml:space="preserve">……………………………………………………………… Observateur ; </w:t>
      </w:r>
    </w:p>
    <w:p w:rsidR="00A67DF2" w:rsidRPr="00A67DF2" w:rsidRDefault="00A67DF2" w:rsidP="00A67DF2">
      <w:pPr>
        <w:numPr>
          <w:ilvl w:val="0"/>
          <w:numId w:val="67"/>
        </w:numPr>
        <w:spacing w:after="50" w:line="267" w:lineRule="auto"/>
        <w:ind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Le Chef de Service du marché…………………………………………………………Membre ; </w:t>
      </w:r>
    </w:p>
    <w:p w:rsidR="00A67DF2" w:rsidRPr="00A67DF2" w:rsidRDefault="00A67DF2" w:rsidP="00A67DF2">
      <w:pPr>
        <w:numPr>
          <w:ilvl w:val="0"/>
          <w:numId w:val="67"/>
        </w:numPr>
        <w:spacing w:after="53" w:line="267" w:lineRule="auto"/>
        <w:ind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Les Maîtres </w:t>
      </w:r>
      <w:proofErr w:type="gramStart"/>
      <w:r w:rsidRPr="00A67DF2">
        <w:rPr>
          <w:rFonts w:ascii="Arial" w:eastAsia="Times New Roman" w:hAnsi="Arial" w:cs="Arial"/>
          <w:i/>
          <w:color w:val="000000"/>
          <w:sz w:val="24"/>
          <w:lang w:eastAsia="fr-FR"/>
        </w:rPr>
        <w:t>D’œuvre  …</w:t>
      </w:r>
      <w:proofErr w:type="gramEnd"/>
      <w:r w:rsidRPr="00A67DF2">
        <w:rPr>
          <w:rFonts w:ascii="Arial" w:eastAsia="Times New Roman" w:hAnsi="Arial" w:cs="Arial"/>
          <w:i/>
          <w:color w:val="000000"/>
          <w:sz w:val="24"/>
          <w:lang w:eastAsia="fr-FR"/>
        </w:rPr>
        <w:t xml:space="preserve">……………………………………………………………….. </w:t>
      </w:r>
      <w:proofErr w:type="gramStart"/>
      <w:r w:rsidRPr="00A67DF2">
        <w:rPr>
          <w:rFonts w:ascii="Arial" w:eastAsia="Times New Roman" w:hAnsi="Arial" w:cs="Arial"/>
          <w:i/>
          <w:color w:val="000000"/>
          <w:sz w:val="24"/>
          <w:lang w:eastAsia="fr-FR"/>
        </w:rPr>
        <w:t>Membre;</w:t>
      </w:r>
      <w:proofErr w:type="gramEnd"/>
      <w:r w:rsidRPr="00A67DF2">
        <w:rPr>
          <w:rFonts w:ascii="Arial" w:eastAsia="Times New Roman" w:hAnsi="Arial" w:cs="Arial"/>
          <w:i/>
          <w:color w:val="000000"/>
          <w:sz w:val="24"/>
          <w:lang w:eastAsia="fr-FR"/>
        </w:rPr>
        <w:t xml:space="preserve"> </w:t>
      </w:r>
    </w:p>
    <w:p w:rsidR="00A67DF2" w:rsidRPr="00A67DF2" w:rsidRDefault="00A67DF2" w:rsidP="00A67DF2">
      <w:pPr>
        <w:numPr>
          <w:ilvl w:val="0"/>
          <w:numId w:val="67"/>
        </w:numPr>
        <w:spacing w:after="45" w:line="267" w:lineRule="auto"/>
        <w:ind w:hanging="36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Le comptable matières de la commune de Gazawa…………………………………Membre ; </w:t>
      </w:r>
      <w:r w:rsidRPr="00A67DF2">
        <w:rPr>
          <w:rFonts w:ascii="Arial" w:eastAsia="Times New Roman" w:hAnsi="Arial" w:cs="Arial"/>
          <w:i/>
          <w:color w:val="221F1F"/>
          <w:sz w:val="24"/>
          <w:lang w:eastAsia="fr-FR"/>
        </w:rPr>
        <w:t xml:space="preserve">7. </w:t>
      </w:r>
      <w:r w:rsidRPr="00A67DF2">
        <w:rPr>
          <w:rFonts w:ascii="Arial" w:eastAsia="Times New Roman" w:hAnsi="Arial" w:cs="Arial"/>
          <w:i/>
          <w:color w:val="000000"/>
          <w:sz w:val="24"/>
          <w:lang w:eastAsia="fr-FR"/>
        </w:rPr>
        <w:t xml:space="preserve">L’Entrepreneur ou son représentant………………………………………………… Observateur.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commission est convoquée pour la réception au moins 10 jours avant. </w:t>
      </w:r>
    </w:p>
    <w:p w:rsidR="00A67DF2" w:rsidRPr="00A67DF2" w:rsidRDefault="00A67DF2" w:rsidP="00A67DF2">
      <w:pPr>
        <w:spacing w:after="5" w:line="271" w:lineRule="auto"/>
        <w:ind w:left="11" w:right="330"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réception sera effectuée en présence de l‟Entrepreneur et à ses frais. Son absence ou celle de son Représentant dûment mandaté équivaut à l‟acceptation sans réserve des conclusions de la Commission de réception.  </w:t>
      </w:r>
    </w:p>
    <w:p w:rsidR="00A67DF2" w:rsidRPr="00A67DF2" w:rsidRDefault="00A67DF2" w:rsidP="00A67DF2">
      <w:pPr>
        <w:spacing w:after="19"/>
        <w:ind w:left="70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69" w:line="271" w:lineRule="auto"/>
        <w:ind w:left="71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Commission examinera si : </w:t>
      </w:r>
    </w:p>
    <w:p w:rsidR="00A67DF2" w:rsidRPr="00A67DF2" w:rsidRDefault="00A67DF2" w:rsidP="00A67DF2">
      <w:pPr>
        <w:numPr>
          <w:ilvl w:val="2"/>
          <w:numId w:val="69"/>
        </w:numPr>
        <w:spacing w:after="57"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réserves ont été levées ; </w:t>
      </w:r>
    </w:p>
    <w:p w:rsidR="00A67DF2" w:rsidRPr="00A67DF2" w:rsidRDefault="00A67DF2" w:rsidP="00A67DF2">
      <w:pPr>
        <w:numPr>
          <w:ilvl w:val="2"/>
          <w:numId w:val="69"/>
        </w:numPr>
        <w:spacing w:after="57"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dossiers de recollement ont été remis ; </w:t>
      </w:r>
    </w:p>
    <w:p w:rsidR="00A67DF2" w:rsidRPr="00A67DF2" w:rsidRDefault="00A67DF2" w:rsidP="00A67DF2">
      <w:pPr>
        <w:numPr>
          <w:ilvl w:val="2"/>
          <w:numId w:val="69"/>
        </w:numPr>
        <w:spacing w:after="4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sites ont été remis en état et les installations de chantier démontées ; - </w:t>
      </w:r>
      <w:r w:rsidRPr="00A67DF2">
        <w:rPr>
          <w:rFonts w:ascii="Arial" w:eastAsia="Times New Roman" w:hAnsi="Arial" w:cs="Arial"/>
          <w:color w:val="000000"/>
          <w:sz w:val="24"/>
          <w:lang w:eastAsia="fr-FR"/>
        </w:rPr>
        <w:tab/>
        <w:t xml:space="preserve">Les essais à caractères techniques sont concluants. </w:t>
      </w:r>
    </w:p>
    <w:p w:rsidR="00A67DF2" w:rsidRPr="00A67DF2" w:rsidRDefault="00A67DF2" w:rsidP="00A67DF2">
      <w:pPr>
        <w:spacing w:after="5"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Elle prononcera la réception provisoire ou non suivant les constatations et établira un procès-verbal séance tenante qui sera signé par tous les participants. </w:t>
      </w:r>
    </w:p>
    <w:p w:rsidR="00A67DF2" w:rsidRPr="00A67DF2" w:rsidRDefault="00A67DF2" w:rsidP="00A67DF2">
      <w:pPr>
        <w:spacing w:after="5" w:line="271" w:lineRule="auto"/>
        <w:ind w:left="11" w:right="32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Lorsque le procès-verbal de réception fait état de réserves motivées par des omissions ou imperfections, l‟Entrepreneur se verra imposé un délai n‟excédant pas une semaine pour la levée des dites réserves. Passé ce délai, le Maître d‟Ouvrage Délégué pourra faire exécuter les travaux non exécutés aux frais et risques de l‟entrepreneur défaillant, après mise en demeure restée infructueuse. </w:t>
      </w:r>
    </w:p>
    <w:p w:rsidR="00A67DF2" w:rsidRPr="00A67DF2" w:rsidRDefault="00A67DF2" w:rsidP="00A67DF2">
      <w:pPr>
        <w:numPr>
          <w:ilvl w:val="1"/>
          <w:numId w:val="68"/>
        </w:numPr>
        <w:spacing w:after="5" w:line="271" w:lineRule="auto"/>
        <w:ind w:left="505" w:right="167" w:hanging="4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Il n‟est pas prévu de réception provisoire partielle dans le cadre de ce marché.  </w:t>
      </w:r>
    </w:p>
    <w:p w:rsidR="00A67DF2" w:rsidRPr="00A67DF2" w:rsidRDefault="00A67DF2" w:rsidP="00A67DF2">
      <w:pPr>
        <w:numPr>
          <w:ilvl w:val="1"/>
          <w:numId w:val="68"/>
        </w:numPr>
        <w:spacing w:after="5" w:line="271" w:lineRule="auto"/>
        <w:ind w:left="505" w:right="167" w:hanging="49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période de garantie commence à la date de réception provisoire de l‟ouvrage.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42 : Documents à fournir après exécution </w:t>
      </w:r>
    </w:p>
    <w:p w:rsidR="00A67DF2" w:rsidRPr="00A67DF2" w:rsidRDefault="00A67DF2" w:rsidP="00A67DF2">
      <w:pPr>
        <w:spacing w:after="5" w:line="271" w:lineRule="auto"/>
        <w:ind w:left="21" w:right="497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Avant la réception de l‟ouvrage, l‟Entrepreneur doit fournir :  </w:t>
      </w:r>
      <w:r w:rsidRPr="00A67DF2">
        <w:rPr>
          <w:rFonts w:ascii="Arial" w:eastAsia="Times New Roman" w:hAnsi="Arial" w:cs="Arial"/>
          <w:color w:val="000000"/>
          <w:sz w:val="24"/>
          <w:lang w:eastAsia="fr-FR"/>
        </w:rPr>
        <w:tab/>
        <w:t xml:space="preserve">- le plan conforme après travaux ; </w:t>
      </w:r>
    </w:p>
    <w:p w:rsidR="00A67DF2" w:rsidRPr="00A67DF2" w:rsidRDefault="00A67DF2" w:rsidP="00A67DF2">
      <w:pPr>
        <w:numPr>
          <w:ilvl w:val="0"/>
          <w:numId w:val="70"/>
        </w:numPr>
        <w:spacing w:after="5" w:line="271" w:lineRule="auto"/>
        <w:ind w:right="167" w:hanging="12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Certificat de traitement des poteaux bois pour la ligne BT; </w:t>
      </w:r>
    </w:p>
    <w:p w:rsidR="00A67DF2" w:rsidRPr="00A67DF2" w:rsidRDefault="00A67DF2" w:rsidP="00A67DF2">
      <w:pPr>
        <w:numPr>
          <w:ilvl w:val="0"/>
          <w:numId w:val="70"/>
        </w:numPr>
        <w:spacing w:after="5" w:line="271" w:lineRule="auto"/>
        <w:ind w:right="167" w:hanging="12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Certificat de test d‟épreuves des postes de transformation; </w:t>
      </w:r>
    </w:p>
    <w:p w:rsidR="00A67DF2" w:rsidRPr="00A67DF2" w:rsidRDefault="00A67DF2" w:rsidP="00A67DF2">
      <w:pPr>
        <w:numPr>
          <w:ilvl w:val="0"/>
          <w:numId w:val="70"/>
        </w:numPr>
        <w:spacing w:after="5" w:line="271" w:lineRule="auto"/>
        <w:ind w:right="167" w:hanging="12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la</w:t>
      </w:r>
      <w:proofErr w:type="gramEnd"/>
      <w:r w:rsidRPr="00A67DF2">
        <w:rPr>
          <w:rFonts w:ascii="Arial" w:eastAsia="Times New Roman" w:hAnsi="Arial" w:cs="Arial"/>
          <w:color w:val="000000"/>
          <w:sz w:val="24"/>
          <w:lang w:eastAsia="fr-FR"/>
        </w:rPr>
        <w:t xml:space="preserve"> justification de la provenance des matériels (câble, C/C, Transformateur et autre matériels).</w:t>
      </w: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43 : Délai de garantie </w:t>
      </w:r>
    </w:p>
    <w:p w:rsidR="00A67DF2" w:rsidRPr="00A67DF2" w:rsidRDefault="00A67DF2" w:rsidP="00A67DF2">
      <w:pPr>
        <w:spacing w:after="47" w:line="271" w:lineRule="auto"/>
        <w:ind w:left="11" w:right="167" w:firstLine="283"/>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délai de garantie pour les travaux compris dans le présent marché est fixé à </w:t>
      </w:r>
      <w:r w:rsidRPr="00A67DF2">
        <w:rPr>
          <w:rFonts w:ascii="Arial" w:eastAsia="Times New Roman" w:hAnsi="Arial" w:cs="Arial"/>
          <w:b/>
          <w:color w:val="000000"/>
          <w:sz w:val="24"/>
          <w:lang w:eastAsia="fr-FR"/>
        </w:rPr>
        <w:t>quinze (15) mois</w:t>
      </w:r>
      <w:r w:rsidRPr="00A67DF2">
        <w:rPr>
          <w:rFonts w:ascii="Arial" w:eastAsia="Times New Roman" w:hAnsi="Arial" w:cs="Arial"/>
          <w:color w:val="000000"/>
          <w:sz w:val="24"/>
          <w:lang w:eastAsia="fr-FR"/>
        </w:rPr>
        <w:t xml:space="preserve">, à compter de la date de réception provisoire (la dernière réception provisoire, s‟il y a lieu) et réparti comme suit : </w:t>
      </w:r>
    </w:p>
    <w:p w:rsidR="00A67DF2" w:rsidRPr="00A67DF2" w:rsidRDefault="00A67DF2" w:rsidP="00A67DF2">
      <w:pPr>
        <w:numPr>
          <w:ilvl w:val="0"/>
          <w:numId w:val="71"/>
        </w:numPr>
        <w:spacing w:after="47" w:line="271" w:lineRule="auto"/>
        <w:ind w:right="243" w:hanging="14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Une observation Technique Le Maître d‟Œuvre, MINEE/DIA et ENEO /Diamare après la mise en service des équipements pour une durée de </w:t>
      </w:r>
      <w:r w:rsidRPr="00A67DF2">
        <w:rPr>
          <w:rFonts w:ascii="Arial" w:eastAsia="Times New Roman" w:hAnsi="Arial" w:cs="Arial"/>
          <w:b/>
          <w:color w:val="000000"/>
          <w:sz w:val="24"/>
          <w:lang w:eastAsia="fr-FR"/>
        </w:rPr>
        <w:t>Trois (mois)</w:t>
      </w:r>
      <w:r w:rsidRPr="00A67DF2">
        <w:rPr>
          <w:rFonts w:ascii="Arial" w:eastAsia="Times New Roman" w:hAnsi="Arial" w:cs="Arial"/>
          <w:color w:val="000000"/>
          <w:sz w:val="24"/>
          <w:lang w:eastAsia="fr-FR"/>
        </w:rPr>
        <w:t xml:space="preserve"> sanctionnée par un procès-verbal de non objection du Maître d‟Œuvre. </w:t>
      </w:r>
    </w:p>
    <w:p w:rsidR="00A67DF2" w:rsidRPr="00A67DF2" w:rsidRDefault="00A67DF2" w:rsidP="00A67DF2">
      <w:pPr>
        <w:numPr>
          <w:ilvl w:val="0"/>
          <w:numId w:val="71"/>
        </w:numPr>
        <w:spacing w:after="5" w:line="271" w:lineRule="auto"/>
        <w:ind w:right="243" w:hanging="144"/>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Après ces trois premiers mois pendant lesquels les installations se sont bien comportées, commence la période de garantie des installations proprement dite de </w:t>
      </w:r>
      <w:proofErr w:type="gramStart"/>
      <w:r w:rsidRPr="00A67DF2">
        <w:rPr>
          <w:rFonts w:ascii="Arial" w:eastAsia="Times New Roman" w:hAnsi="Arial" w:cs="Arial"/>
          <w:b/>
          <w:color w:val="000000"/>
          <w:sz w:val="24"/>
          <w:lang w:eastAsia="fr-FR"/>
        </w:rPr>
        <w:t>douze(</w:t>
      </w:r>
      <w:proofErr w:type="gramEnd"/>
      <w:r w:rsidRPr="00A67DF2">
        <w:rPr>
          <w:rFonts w:ascii="Arial" w:eastAsia="Times New Roman" w:hAnsi="Arial" w:cs="Arial"/>
          <w:b/>
          <w:color w:val="000000"/>
          <w:sz w:val="24"/>
          <w:lang w:eastAsia="fr-FR"/>
        </w:rPr>
        <w:t>12) mois</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52"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Ce délai sera prolongé jusqu‟à ce que les travaux aient été mis en état de réception définitive.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Jusqu‟au moment de cette réception, l‟Entrepreneur devra assurer la charge de toutes les réparations ou réfections liées aux malfaçons.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44 : Réception définitive </w:t>
      </w:r>
    </w:p>
    <w:p w:rsidR="00A67DF2" w:rsidRPr="00A67DF2" w:rsidRDefault="00A67DF2" w:rsidP="00A67DF2">
      <w:pPr>
        <w:spacing w:after="5" w:line="271" w:lineRule="auto"/>
        <w:ind w:left="551" w:right="319" w:hanging="54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44.1</w:t>
      </w:r>
      <w:r w:rsidRPr="00A67DF2">
        <w:rPr>
          <w:rFonts w:ascii="Arial" w:eastAsia="Times New Roman" w:hAnsi="Arial" w:cs="Arial"/>
          <w:color w:val="000000"/>
          <w:sz w:val="24"/>
          <w:lang w:eastAsia="fr-FR"/>
        </w:rPr>
        <w:t xml:space="preserve">. La réception définitive ne peut intervenir qu‟à l‟issue de la période de garantie ou de parfait état d‟achèvement qui est de </w:t>
      </w:r>
      <w:r w:rsidRPr="00A67DF2">
        <w:rPr>
          <w:rFonts w:ascii="Arial" w:eastAsia="Times New Roman" w:hAnsi="Arial" w:cs="Arial"/>
          <w:b/>
          <w:color w:val="000000"/>
          <w:sz w:val="24"/>
          <w:lang w:eastAsia="fr-FR"/>
        </w:rPr>
        <w:t>quinze (15) mois</w:t>
      </w:r>
      <w:r w:rsidRPr="00A67DF2">
        <w:rPr>
          <w:rFonts w:ascii="Arial" w:eastAsia="Times New Roman" w:hAnsi="Arial" w:cs="Arial"/>
          <w:color w:val="000000"/>
          <w:sz w:val="24"/>
          <w:lang w:eastAsia="fr-FR"/>
        </w:rPr>
        <w:t xml:space="preserve"> après la date de la réception provisoire. Elle ne peut être prononcée si l‟Entrepreneur n‟a pas justifié l‟accomplissement de toutes les obligations lui incombant en application des dispositions pertinentes du Code civil. Elle s‟effectuera dans un délai maximal de </w:t>
      </w:r>
      <w:r w:rsidRPr="00A67DF2">
        <w:rPr>
          <w:rFonts w:ascii="Arial" w:eastAsia="Times New Roman" w:hAnsi="Arial" w:cs="Arial"/>
          <w:b/>
          <w:color w:val="000000"/>
          <w:sz w:val="24"/>
          <w:lang w:eastAsia="fr-FR"/>
        </w:rPr>
        <w:t xml:space="preserve">quinze </w:t>
      </w:r>
    </w:p>
    <w:p w:rsidR="00A67DF2" w:rsidRPr="00A67DF2" w:rsidRDefault="00A67DF2" w:rsidP="00A67DF2">
      <w:pPr>
        <w:spacing w:after="5" w:line="271" w:lineRule="auto"/>
        <w:ind w:left="550"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(15) jours</w:t>
      </w:r>
      <w:r w:rsidRPr="00A67DF2">
        <w:rPr>
          <w:rFonts w:ascii="Arial" w:eastAsia="Times New Roman" w:hAnsi="Arial" w:cs="Arial"/>
          <w:color w:val="000000"/>
          <w:sz w:val="24"/>
          <w:lang w:eastAsia="fr-FR"/>
        </w:rPr>
        <w:t xml:space="preserve"> à compter de l‟expiration du délai de garantie. </w:t>
      </w:r>
    </w:p>
    <w:p w:rsidR="00A67DF2" w:rsidRPr="00A67DF2" w:rsidRDefault="00A67DF2" w:rsidP="00A67DF2">
      <w:pPr>
        <w:spacing w:after="5" w:line="271" w:lineRule="auto"/>
        <w:ind w:left="577" w:right="167" w:hanging="566"/>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44.2</w:t>
      </w:r>
      <w:r w:rsidRPr="00A67DF2">
        <w:rPr>
          <w:rFonts w:ascii="Arial" w:eastAsia="Times New Roman" w:hAnsi="Arial" w:cs="Arial"/>
          <w:color w:val="000000"/>
          <w:sz w:val="24"/>
          <w:lang w:eastAsia="fr-FR"/>
        </w:rPr>
        <w:t xml:space="preserve">. La composition de la Commission de réception définitive est la même que celle ayant prononcé la réception provisoire.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44.3.</w:t>
      </w:r>
      <w:r w:rsidRPr="00A67DF2">
        <w:rPr>
          <w:rFonts w:ascii="Arial" w:eastAsia="Times New Roman" w:hAnsi="Arial" w:cs="Arial"/>
          <w:color w:val="000000"/>
          <w:sz w:val="24"/>
          <w:lang w:eastAsia="fr-FR"/>
        </w:rPr>
        <w:t xml:space="preserve"> La procédure de réception définitive est la même que celle de la réception provisoire.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Chapitre V : DISPOSITIONS DIVERSES Article 45 : Résiliation du marché </w:t>
      </w:r>
    </w:p>
    <w:p w:rsidR="00A67DF2" w:rsidRPr="00A67DF2" w:rsidRDefault="00A67DF2" w:rsidP="00A67DF2">
      <w:pPr>
        <w:spacing w:after="47" w:line="271" w:lineRule="auto"/>
        <w:ind w:left="21" w:right="326"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Le marché peut être résilié comme prévu à la section III Titre IV du Décret N° 2004/275 du 24 </w:t>
      </w:r>
      <w:proofErr w:type="gramStart"/>
      <w:r w:rsidRPr="00A67DF2">
        <w:rPr>
          <w:rFonts w:ascii="Arial" w:eastAsia="Times New Roman" w:hAnsi="Arial" w:cs="Arial"/>
          <w:color w:val="000000"/>
          <w:sz w:val="24"/>
          <w:lang w:eastAsia="fr-FR"/>
        </w:rPr>
        <w:t>septembre  2004</w:t>
      </w:r>
      <w:proofErr w:type="gramEnd"/>
      <w:r w:rsidRPr="00A67DF2">
        <w:rPr>
          <w:rFonts w:ascii="Arial" w:eastAsia="Times New Roman" w:hAnsi="Arial" w:cs="Arial"/>
          <w:color w:val="000000"/>
          <w:sz w:val="24"/>
          <w:lang w:eastAsia="fr-FR"/>
        </w:rPr>
        <w:t xml:space="preserve"> et également dans les conditions stipulées aux articles 74, 75 et 76, du CCAG, notamment dans l‟un des cas de :  </w:t>
      </w:r>
    </w:p>
    <w:p w:rsidR="00A67DF2" w:rsidRPr="00A67DF2" w:rsidRDefault="00A67DF2" w:rsidP="00A67DF2">
      <w:pPr>
        <w:numPr>
          <w:ilvl w:val="0"/>
          <w:numId w:val="72"/>
        </w:numPr>
        <w:spacing w:after="47"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Retard de plus de </w:t>
      </w:r>
      <w:r w:rsidRPr="00A67DF2">
        <w:rPr>
          <w:rFonts w:ascii="Arial" w:eastAsia="Times New Roman" w:hAnsi="Arial" w:cs="Arial"/>
          <w:b/>
          <w:color w:val="000000"/>
          <w:sz w:val="24"/>
          <w:lang w:eastAsia="fr-FR"/>
        </w:rPr>
        <w:t>quinze (15) jours</w:t>
      </w:r>
      <w:r w:rsidRPr="00A67DF2">
        <w:rPr>
          <w:rFonts w:ascii="Arial" w:eastAsia="Times New Roman" w:hAnsi="Arial" w:cs="Arial"/>
          <w:color w:val="000000"/>
          <w:sz w:val="24"/>
          <w:lang w:eastAsia="fr-FR"/>
        </w:rPr>
        <w:t xml:space="preserve"> calendaires dans l‟exécution d‟un ordre de service ou arrêt injustifié des travaux de plus de </w:t>
      </w:r>
      <w:r w:rsidRPr="00A67DF2">
        <w:rPr>
          <w:rFonts w:ascii="Arial" w:eastAsia="Times New Roman" w:hAnsi="Arial" w:cs="Arial"/>
          <w:b/>
          <w:color w:val="000000"/>
          <w:sz w:val="24"/>
          <w:lang w:eastAsia="fr-FR"/>
        </w:rPr>
        <w:t>sept (07) jours</w:t>
      </w:r>
      <w:r w:rsidRPr="00A67DF2">
        <w:rPr>
          <w:rFonts w:ascii="Arial" w:eastAsia="Times New Roman" w:hAnsi="Arial" w:cs="Arial"/>
          <w:color w:val="000000"/>
          <w:sz w:val="24"/>
          <w:lang w:eastAsia="fr-FR"/>
        </w:rPr>
        <w:t xml:space="preserve"> calendaires ;  </w:t>
      </w:r>
    </w:p>
    <w:p w:rsidR="00A67DF2" w:rsidRPr="00A67DF2" w:rsidRDefault="00A67DF2" w:rsidP="00A67DF2">
      <w:pPr>
        <w:numPr>
          <w:ilvl w:val="0"/>
          <w:numId w:val="72"/>
        </w:numPr>
        <w:spacing w:after="46"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Retard dans les travaux entraînant des pénalités au-delà de </w:t>
      </w:r>
      <w:r w:rsidRPr="00A67DF2">
        <w:rPr>
          <w:rFonts w:ascii="Arial" w:eastAsia="Times New Roman" w:hAnsi="Arial" w:cs="Arial"/>
          <w:b/>
          <w:color w:val="000000"/>
          <w:sz w:val="24"/>
          <w:lang w:eastAsia="fr-FR"/>
        </w:rPr>
        <w:t>dix pour cent (10%)</w:t>
      </w:r>
      <w:r w:rsidRPr="00A67DF2">
        <w:rPr>
          <w:rFonts w:ascii="Arial" w:eastAsia="Times New Roman" w:hAnsi="Arial" w:cs="Arial"/>
          <w:color w:val="000000"/>
          <w:sz w:val="24"/>
          <w:lang w:eastAsia="fr-FR"/>
        </w:rPr>
        <w:t xml:space="preserve"> du montant des travaux ;  </w:t>
      </w:r>
    </w:p>
    <w:p w:rsidR="00A67DF2" w:rsidRPr="00A67DF2" w:rsidRDefault="00A67DF2" w:rsidP="00A67DF2">
      <w:pPr>
        <w:numPr>
          <w:ilvl w:val="0"/>
          <w:numId w:val="72"/>
        </w:numPr>
        <w:spacing w:after="53"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Refus de la reprise des travaux mal exécutés ; </w:t>
      </w:r>
    </w:p>
    <w:p w:rsidR="00A67DF2" w:rsidRPr="00A67DF2" w:rsidRDefault="00A67DF2" w:rsidP="00A67DF2">
      <w:pPr>
        <w:numPr>
          <w:ilvl w:val="0"/>
          <w:numId w:val="72"/>
        </w:numPr>
        <w:spacing w:after="54"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Défaillance de l‟Entrepreneur ; </w:t>
      </w:r>
    </w:p>
    <w:p w:rsidR="00A67DF2" w:rsidRPr="00A67DF2" w:rsidRDefault="00A67DF2" w:rsidP="00A67DF2">
      <w:pPr>
        <w:numPr>
          <w:ilvl w:val="0"/>
          <w:numId w:val="72"/>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Non-paiement persistant des prestations.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46 : Cas de force majeure </w:t>
      </w:r>
    </w:p>
    <w:p w:rsidR="00A67DF2" w:rsidRPr="00A67DF2" w:rsidRDefault="00A67DF2" w:rsidP="00A67DF2">
      <w:pPr>
        <w:spacing w:after="46" w:line="271" w:lineRule="auto"/>
        <w:ind w:left="21" w:right="24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Dans le cas où l‟Entrepreneur invoquerait le cas de force majeure, les seuils en deçà desquels aucune réclamation ne sera admise sont</w:t>
      </w:r>
      <w:r w:rsidRPr="00A67DF2">
        <w:rPr>
          <w:rFonts w:ascii="Arial" w:eastAsia="Times New Roman" w:hAnsi="Arial" w:cs="Arial"/>
          <w:b/>
          <w:color w:val="000000"/>
          <w:sz w:val="24"/>
          <w:lang w:eastAsia="fr-FR"/>
        </w:rPr>
        <w:t xml:space="preserve"> : </w:t>
      </w:r>
    </w:p>
    <w:p w:rsidR="00A67DF2" w:rsidRPr="00A67DF2" w:rsidRDefault="00A67DF2" w:rsidP="00A67DF2">
      <w:pPr>
        <w:numPr>
          <w:ilvl w:val="0"/>
          <w:numId w:val="73"/>
        </w:numPr>
        <w:spacing w:after="54"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Pluie : 200 millimètres en 24 heures ; </w:t>
      </w:r>
    </w:p>
    <w:p w:rsidR="00A67DF2" w:rsidRPr="00A67DF2" w:rsidRDefault="00A67DF2" w:rsidP="00A67DF2">
      <w:pPr>
        <w:numPr>
          <w:ilvl w:val="0"/>
          <w:numId w:val="73"/>
        </w:numPr>
        <w:spacing w:after="5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Vent : 40 mètres par seconde ; </w:t>
      </w:r>
    </w:p>
    <w:p w:rsidR="00A67DF2" w:rsidRPr="00A67DF2" w:rsidRDefault="00A67DF2" w:rsidP="00A67DF2">
      <w:pPr>
        <w:numPr>
          <w:ilvl w:val="0"/>
          <w:numId w:val="73"/>
        </w:numPr>
        <w:spacing w:after="5"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Crue : la crue de fréquence décennale prouvée par les Services compétents.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47 : Différends et litiges </w:t>
      </w:r>
    </w:p>
    <w:p w:rsidR="00A67DF2" w:rsidRPr="00A67DF2" w:rsidRDefault="00A67DF2" w:rsidP="00A67DF2">
      <w:pPr>
        <w:spacing w:after="2" w:line="278" w:lineRule="auto"/>
        <w:ind w:left="-5"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Tout litige survenu entre les parties contractantes fera l‟objet d‟une tentative de conciliation par entente directe. Lorsqu‟une solution amiable ne peut être apportée au différend, celui-ci est porté devant la juridiction camerounaise compétence.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Article 48 : Edition et diffusion du présent marché </w:t>
      </w:r>
    </w:p>
    <w:p w:rsidR="00A67DF2" w:rsidRPr="00A67DF2" w:rsidRDefault="00A67DF2" w:rsidP="00A67DF2">
      <w:pPr>
        <w:spacing w:after="17" w:line="266" w:lineRule="auto"/>
        <w:ind w:left="10" w:right="314" w:hanging="10"/>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Dix (10) exemplaires</w:t>
      </w:r>
      <w:r w:rsidRPr="00A67DF2">
        <w:rPr>
          <w:rFonts w:ascii="Arial" w:eastAsia="Times New Roman" w:hAnsi="Arial" w:cs="Arial"/>
          <w:color w:val="000000"/>
          <w:sz w:val="24"/>
          <w:lang w:eastAsia="fr-FR"/>
        </w:rPr>
        <w:t xml:space="preserve"> du présent marché seront établis par les soins de l‟Entrepreneur, à ses frais et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diffusés</w:t>
      </w:r>
      <w:proofErr w:type="gramEnd"/>
      <w:r w:rsidRPr="00A67DF2">
        <w:rPr>
          <w:rFonts w:ascii="Arial" w:eastAsia="Times New Roman" w:hAnsi="Arial" w:cs="Arial"/>
          <w:color w:val="000000"/>
          <w:sz w:val="24"/>
          <w:lang w:eastAsia="fr-FR"/>
        </w:rPr>
        <w:t xml:space="preserve"> par la Commission  interne de passation des  Marches Auprès de la commune de Gazawa. </w:t>
      </w:r>
    </w:p>
    <w:p w:rsidR="00A67DF2" w:rsidRPr="00A67DF2" w:rsidRDefault="00A67DF2" w:rsidP="00A67DF2">
      <w:pPr>
        <w:spacing w:after="67"/>
        <w:ind w:left="708"/>
        <w:rPr>
          <w:rFonts w:ascii="Arial" w:eastAsia="Times New Roman" w:hAnsi="Arial" w:cs="Arial"/>
          <w:color w:val="000000"/>
          <w:sz w:val="24"/>
          <w:lang w:eastAsia="fr-FR"/>
        </w:rPr>
      </w:pPr>
      <w:r w:rsidRPr="00A67DF2">
        <w:rPr>
          <w:rFonts w:ascii="Arial" w:eastAsia="Times New Roman" w:hAnsi="Arial" w:cs="Arial"/>
          <w:color w:val="000000"/>
          <w:sz w:val="18"/>
          <w:lang w:eastAsia="fr-FR"/>
        </w:rPr>
        <w:t xml:space="preserve"> </w:t>
      </w:r>
    </w:p>
    <w:p w:rsidR="00A67DF2" w:rsidRPr="00A67DF2" w:rsidRDefault="00A67DF2" w:rsidP="00A67DF2">
      <w:pPr>
        <w:keepNext/>
        <w:keepLines/>
        <w:spacing w:after="11" w:line="271" w:lineRule="auto"/>
        <w:ind w:left="21" w:hanging="10"/>
        <w:jc w:val="both"/>
        <w:outlineLvl w:val="1"/>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lastRenderedPageBreak/>
        <w:t xml:space="preserve">Article 49 et dernier : Entrée en vigueur du marché </w:t>
      </w:r>
    </w:p>
    <w:p w:rsidR="00A67DF2" w:rsidRPr="00A67DF2" w:rsidRDefault="00A67DF2" w:rsidP="00A67DF2">
      <w:pPr>
        <w:spacing w:after="50" w:line="271" w:lineRule="auto"/>
        <w:ind w:left="21" w:right="283"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Le présent marché ne deviendra définitif qu‟après sa signature par le Maître d‟Ouvrage Délégué. II entrera en vigueur dès sa notification à l‟Entrepreneur par ce dernier. </w:t>
      </w:r>
    </w:p>
    <w:p w:rsidR="00A67DF2" w:rsidRPr="00A67DF2" w:rsidRDefault="00A67DF2" w:rsidP="00A67DF2">
      <w:pPr>
        <w:spacing w:after="64"/>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62"/>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62"/>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64"/>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62"/>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344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6"/>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77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63"/>
        <w:ind w:left="77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9" w:line="268" w:lineRule="auto"/>
        <w:ind w:left="10" w:right="2278"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r w:rsidRPr="00A67DF2">
        <w:rPr>
          <w:rFonts w:ascii="Arial" w:eastAsia="Times New Roman" w:hAnsi="Arial" w:cs="Arial"/>
          <w:color w:val="000000"/>
          <w:sz w:val="24"/>
          <w:lang w:eastAsia="fr-FR"/>
        </w:rPr>
        <w:tab/>
      </w:r>
      <w:r w:rsidRPr="00A67DF2">
        <w:rPr>
          <w:rFonts w:ascii="Arial" w:eastAsia="Times New Roman" w:hAnsi="Arial" w:cs="Arial"/>
          <w:b/>
          <w:color w:val="000000"/>
          <w:sz w:val="32"/>
          <w:lang w:eastAsia="fr-FR"/>
        </w:rPr>
        <w:t xml:space="preserve">PIECE 5 : CAHIER DES CLAUSES </w:t>
      </w:r>
      <w:proofErr w:type="gramStart"/>
      <w:r w:rsidRPr="00A67DF2">
        <w:rPr>
          <w:rFonts w:ascii="Arial" w:eastAsia="Times New Roman" w:hAnsi="Arial" w:cs="Arial"/>
          <w:b/>
          <w:color w:val="000000"/>
          <w:sz w:val="32"/>
          <w:lang w:eastAsia="fr-FR"/>
        </w:rPr>
        <w:t xml:space="preserve">TECHNIQUES </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r>
      <w:proofErr w:type="gramEnd"/>
      <w:r w:rsidRPr="00A67DF2">
        <w:rPr>
          <w:rFonts w:ascii="Arial" w:eastAsia="Times New Roman" w:hAnsi="Arial" w:cs="Arial"/>
          <w:b/>
          <w:color w:val="000000"/>
          <w:sz w:val="32"/>
          <w:lang w:eastAsia="fr-FR"/>
        </w:rPr>
        <w:t>PARTICULIERES (CCTP)</w:t>
      </w: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3"/>
        <w:ind w:left="442"/>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7"/>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46"/>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933FA3" w:rsidRDefault="00933FA3" w:rsidP="00A67DF2">
      <w:pPr>
        <w:spacing w:after="0"/>
        <w:ind w:left="460"/>
        <w:jc w:val="center"/>
        <w:rPr>
          <w:rFonts w:ascii="Arial" w:eastAsia="Times New Roman" w:hAnsi="Arial" w:cs="Arial"/>
          <w:b/>
          <w:color w:val="000000"/>
          <w:sz w:val="32"/>
          <w:lang w:eastAsia="fr-FR"/>
        </w:rPr>
      </w:pPr>
    </w:p>
    <w:p w:rsidR="00933FA3" w:rsidRDefault="00933FA3" w:rsidP="00A67DF2">
      <w:pPr>
        <w:spacing w:after="0"/>
        <w:ind w:left="460"/>
        <w:jc w:val="center"/>
        <w:rPr>
          <w:rFonts w:ascii="Arial" w:eastAsia="Times New Roman" w:hAnsi="Arial" w:cs="Arial"/>
          <w:b/>
          <w:color w:val="000000"/>
          <w:sz w:val="32"/>
          <w:lang w:eastAsia="fr-FR"/>
        </w:rPr>
      </w:pPr>
    </w:p>
    <w:p w:rsidR="00933FA3" w:rsidRDefault="00933FA3" w:rsidP="00A67DF2">
      <w:pPr>
        <w:spacing w:after="0"/>
        <w:ind w:left="460"/>
        <w:jc w:val="center"/>
        <w:rPr>
          <w:rFonts w:ascii="Arial" w:eastAsia="Times New Roman" w:hAnsi="Arial" w:cs="Arial"/>
          <w:b/>
          <w:color w:val="000000"/>
          <w:sz w:val="32"/>
          <w:lang w:eastAsia="fr-FR"/>
        </w:rPr>
      </w:pPr>
    </w:p>
    <w:p w:rsidR="00A67DF2" w:rsidRPr="00A67DF2" w:rsidRDefault="00A67DF2" w:rsidP="00A67DF2">
      <w:pPr>
        <w:spacing w:after="0"/>
        <w:ind w:left="460"/>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189"/>
        <w:rPr>
          <w:rFonts w:ascii="Arial" w:eastAsia="Times New Roman" w:hAnsi="Arial" w:cs="Arial"/>
          <w:color w:val="000000"/>
          <w:sz w:val="24"/>
          <w:lang w:eastAsia="fr-FR"/>
        </w:rPr>
      </w:pPr>
      <w:r w:rsidRPr="00A67DF2">
        <w:rPr>
          <w:rFonts w:ascii="Arial" w:eastAsia="Times New Roman" w:hAnsi="Arial" w:cs="Arial"/>
          <w:b/>
          <w:color w:val="000000"/>
          <w:sz w:val="36"/>
          <w:lang w:eastAsia="fr-FR"/>
        </w:rPr>
        <w:t xml:space="preserve"> </w:t>
      </w:r>
    </w:p>
    <w:p w:rsidR="00A67DF2" w:rsidRPr="00A67DF2" w:rsidRDefault="00A67DF2" w:rsidP="00A67DF2">
      <w:pPr>
        <w:keepNext/>
        <w:keepLines/>
        <w:spacing w:after="38"/>
        <w:ind w:right="316"/>
        <w:jc w:val="center"/>
        <w:outlineLvl w:val="0"/>
        <w:rPr>
          <w:rFonts w:ascii="Arial" w:eastAsia="Times New Roman" w:hAnsi="Arial" w:cs="Arial"/>
          <w:b/>
          <w:color w:val="000000"/>
          <w:sz w:val="32"/>
          <w:lang w:eastAsia="fr-FR"/>
        </w:rPr>
      </w:pPr>
      <w:r w:rsidRPr="00A67DF2">
        <w:rPr>
          <w:rFonts w:ascii="Arial" w:eastAsia="Times New Roman" w:hAnsi="Arial" w:cs="Arial"/>
          <w:b/>
          <w:color w:val="000000"/>
          <w:sz w:val="40"/>
          <w:u w:val="single" w:color="000000"/>
          <w:lang w:eastAsia="fr-FR"/>
        </w:rPr>
        <w:t>SOMMAIRE</w:t>
      </w:r>
      <w:r w:rsidRPr="00A67DF2">
        <w:rPr>
          <w:rFonts w:ascii="Arial" w:eastAsia="Times New Roman" w:hAnsi="Arial" w:cs="Arial"/>
          <w:b/>
          <w:color w:val="000000"/>
          <w:sz w:val="40"/>
          <w:lang w:eastAsia="fr-FR"/>
        </w:rPr>
        <w:t xml:space="preserve"> </w:t>
      </w:r>
    </w:p>
    <w:p w:rsidR="00A67DF2" w:rsidRPr="00A67DF2" w:rsidRDefault="00A67DF2" w:rsidP="00933FA3">
      <w:pPr>
        <w:numPr>
          <w:ilvl w:val="0"/>
          <w:numId w:val="74"/>
        </w:numPr>
        <w:spacing w:after="222"/>
        <w:ind w:left="900" w:hanging="192"/>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Description technique du micro projet </w:t>
      </w:r>
    </w:p>
    <w:p w:rsidR="00A67DF2" w:rsidRPr="00A67DF2" w:rsidRDefault="00A67DF2" w:rsidP="00933FA3">
      <w:pPr>
        <w:numPr>
          <w:ilvl w:val="0"/>
          <w:numId w:val="74"/>
        </w:numPr>
        <w:spacing w:after="222"/>
        <w:ind w:left="900" w:hanging="192"/>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Mode d’exécution des travaux </w:t>
      </w:r>
    </w:p>
    <w:p w:rsidR="00A67DF2" w:rsidRPr="00A67DF2" w:rsidRDefault="00A67DF2" w:rsidP="00933FA3">
      <w:pPr>
        <w:numPr>
          <w:ilvl w:val="0"/>
          <w:numId w:val="74"/>
        </w:numPr>
        <w:spacing w:after="222"/>
        <w:ind w:left="900" w:hanging="192"/>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Description des travaux à réaliser </w:t>
      </w:r>
    </w:p>
    <w:p w:rsidR="00A67DF2" w:rsidRPr="00A67DF2" w:rsidRDefault="00A67DF2" w:rsidP="00933FA3">
      <w:pPr>
        <w:numPr>
          <w:ilvl w:val="1"/>
          <w:numId w:val="74"/>
        </w:numPr>
        <w:spacing w:after="221"/>
        <w:ind w:left="1809" w:hanging="384"/>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Ŕ Etude et piquetage </w:t>
      </w:r>
    </w:p>
    <w:p w:rsidR="00A67DF2" w:rsidRPr="00A67DF2" w:rsidRDefault="00A67DF2" w:rsidP="00933FA3">
      <w:pPr>
        <w:numPr>
          <w:ilvl w:val="1"/>
          <w:numId w:val="74"/>
        </w:numPr>
        <w:spacing w:after="220"/>
        <w:ind w:left="1809" w:hanging="384"/>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Ŕ Les fouilles </w:t>
      </w:r>
    </w:p>
    <w:p w:rsidR="00A67DF2" w:rsidRPr="00A67DF2" w:rsidRDefault="00A67DF2" w:rsidP="00933FA3">
      <w:pPr>
        <w:numPr>
          <w:ilvl w:val="1"/>
          <w:numId w:val="74"/>
        </w:numPr>
        <w:spacing w:after="221"/>
        <w:ind w:left="1809" w:hanging="384"/>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Ŕ Confection des supports au sol </w:t>
      </w:r>
    </w:p>
    <w:p w:rsidR="00A67DF2" w:rsidRPr="00A67DF2" w:rsidRDefault="00A67DF2" w:rsidP="00933FA3">
      <w:pPr>
        <w:numPr>
          <w:ilvl w:val="1"/>
          <w:numId w:val="74"/>
        </w:numPr>
        <w:spacing w:after="221"/>
        <w:ind w:left="1809" w:hanging="384"/>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Ŕ Calage des supports bois </w:t>
      </w:r>
    </w:p>
    <w:p w:rsidR="00A67DF2" w:rsidRPr="00A67DF2" w:rsidRDefault="00A67DF2" w:rsidP="00933FA3">
      <w:pPr>
        <w:spacing w:after="222"/>
        <w:ind w:right="1228"/>
        <w:jc w:val="right"/>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3 .5-Coulage des supports Métalliques en béton 400kg/m3 </w:t>
      </w:r>
    </w:p>
    <w:p w:rsidR="00A67DF2" w:rsidRPr="00A67DF2" w:rsidRDefault="00A67DF2" w:rsidP="00933FA3">
      <w:pPr>
        <w:spacing w:after="222"/>
        <w:ind w:left="1081" w:hanging="10"/>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5– La construction des réseaux </w:t>
      </w:r>
    </w:p>
    <w:p w:rsidR="00A67DF2" w:rsidRPr="00A67DF2" w:rsidRDefault="00A67DF2" w:rsidP="00933FA3">
      <w:pPr>
        <w:spacing w:after="222"/>
        <w:ind w:left="718" w:hanging="10"/>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6– Plaque de numérotation et numéro </w:t>
      </w:r>
    </w:p>
    <w:p w:rsidR="00A67DF2" w:rsidRPr="00A67DF2" w:rsidRDefault="00A67DF2" w:rsidP="00933FA3">
      <w:pPr>
        <w:spacing w:after="232" w:line="249" w:lineRule="auto"/>
        <w:ind w:right="25" w:hanging="10"/>
        <w:jc w:val="center"/>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lastRenderedPageBreak/>
        <w:t xml:space="preserve">7-  Abattage et élagage </w:t>
      </w:r>
    </w:p>
    <w:p w:rsidR="00A67DF2" w:rsidRPr="00A67DF2" w:rsidRDefault="00A67DF2" w:rsidP="00933FA3">
      <w:pPr>
        <w:spacing w:after="222"/>
        <w:ind w:right="1790"/>
        <w:jc w:val="right"/>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8– Transport et manutention du matériel électrique </w:t>
      </w:r>
    </w:p>
    <w:p w:rsidR="00A67DF2" w:rsidRPr="00A67DF2" w:rsidRDefault="00A67DF2" w:rsidP="00933FA3">
      <w:pPr>
        <w:numPr>
          <w:ilvl w:val="0"/>
          <w:numId w:val="75"/>
        </w:numPr>
        <w:spacing w:after="232" w:line="249" w:lineRule="auto"/>
        <w:ind w:left="428" w:hanging="319"/>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Sécurité </w:t>
      </w:r>
    </w:p>
    <w:p w:rsidR="00A67DF2" w:rsidRPr="00A67DF2" w:rsidRDefault="00A67DF2" w:rsidP="00933FA3">
      <w:pPr>
        <w:numPr>
          <w:ilvl w:val="0"/>
          <w:numId w:val="75"/>
        </w:numPr>
        <w:spacing w:after="222"/>
        <w:ind w:left="428" w:hanging="319"/>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roofErr w:type="gramStart"/>
      <w:r w:rsidRPr="00A67DF2">
        <w:rPr>
          <w:rFonts w:ascii="Arial" w:eastAsia="Times New Roman" w:hAnsi="Arial" w:cs="Arial"/>
          <w:b/>
          <w:color w:val="000000"/>
          <w:sz w:val="28"/>
          <w:lang w:eastAsia="fr-FR"/>
        </w:rPr>
        <w:t>Utilisation  de</w:t>
      </w:r>
      <w:proofErr w:type="gramEnd"/>
      <w:r w:rsidRPr="00A67DF2">
        <w:rPr>
          <w:rFonts w:ascii="Arial" w:eastAsia="Times New Roman" w:hAnsi="Arial" w:cs="Arial"/>
          <w:b/>
          <w:color w:val="000000"/>
          <w:sz w:val="28"/>
          <w:lang w:eastAsia="fr-FR"/>
        </w:rPr>
        <w:t xml:space="preserve"> la méthode HIMO </w:t>
      </w:r>
    </w:p>
    <w:p w:rsidR="00A67DF2" w:rsidRPr="00A67DF2" w:rsidRDefault="00A67DF2" w:rsidP="00933FA3">
      <w:pPr>
        <w:numPr>
          <w:ilvl w:val="0"/>
          <w:numId w:val="75"/>
        </w:numPr>
        <w:spacing w:after="222"/>
        <w:ind w:left="428" w:hanging="319"/>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Description sommaire du matériel électrique </w:t>
      </w:r>
    </w:p>
    <w:p w:rsidR="00A67DF2" w:rsidRPr="00A67DF2" w:rsidRDefault="00A67DF2" w:rsidP="00933FA3">
      <w:pPr>
        <w:spacing w:after="222"/>
        <w:ind w:left="718" w:hanging="10"/>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12– Éléments constitutifs des réseaux </w:t>
      </w:r>
    </w:p>
    <w:p w:rsidR="00A67DF2" w:rsidRPr="00A67DF2" w:rsidRDefault="00A67DF2" w:rsidP="00933FA3">
      <w:pPr>
        <w:spacing w:after="221"/>
        <w:ind w:left="1157" w:hanging="10"/>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13. a-  Réseau MT Monophasée </w:t>
      </w:r>
    </w:p>
    <w:p w:rsidR="00A67DF2" w:rsidRPr="00A67DF2" w:rsidRDefault="00A67DF2" w:rsidP="00933FA3">
      <w:pPr>
        <w:spacing w:after="182"/>
        <w:ind w:left="1157" w:hanging="10"/>
        <w:rPr>
          <w:rFonts w:ascii="Arial" w:eastAsia="Times New Roman" w:hAnsi="Arial" w:cs="Arial"/>
          <w:color w:val="000000"/>
          <w:sz w:val="24"/>
          <w:lang w:eastAsia="fr-FR"/>
        </w:rPr>
      </w:pPr>
      <w:r w:rsidRPr="00A67DF2">
        <w:rPr>
          <w:rFonts w:ascii="Arial" w:eastAsia="Times New Roman" w:hAnsi="Arial" w:cs="Arial"/>
          <w:color w:val="000000"/>
          <w:sz w:val="28"/>
          <w:lang w:eastAsia="fr-FR"/>
        </w:rPr>
        <w:t xml:space="preserve">13. b-  Réseau BT Monophasée </w:t>
      </w:r>
    </w:p>
    <w:p w:rsidR="00A67DF2" w:rsidRPr="00A67DF2" w:rsidRDefault="00A67DF2" w:rsidP="00933FA3">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933FA3">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933FA3">
      <w:pPr>
        <w:spacing w:after="218"/>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264"/>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67" w:line="249" w:lineRule="auto"/>
        <w:ind w:left="22" w:right="334" w:hanging="10"/>
        <w:jc w:val="center"/>
        <w:outlineLvl w:val="1"/>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CAHIER DE CLAUSES TECHNIQUES PARTICULIERES </w:t>
      </w:r>
    </w:p>
    <w:p w:rsidR="00A67DF2" w:rsidRPr="00A67DF2" w:rsidRDefault="00A67DF2" w:rsidP="00A67DF2">
      <w:pPr>
        <w:spacing w:after="169"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CHAPITRE I : DESCRIPTION DES TRAVAUX </w:t>
      </w: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1 : OBJET DU PRESENT DOCUMENT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présent cahier des clauses </w:t>
      </w:r>
      <w:proofErr w:type="gramStart"/>
      <w:r w:rsidRPr="00A67DF2">
        <w:rPr>
          <w:rFonts w:ascii="Arial" w:eastAsia="Times New Roman" w:hAnsi="Arial" w:cs="Arial"/>
          <w:color w:val="000000"/>
          <w:lang w:eastAsia="fr-FR"/>
        </w:rPr>
        <w:t>Techniques  Particulières</w:t>
      </w:r>
      <w:proofErr w:type="gramEnd"/>
      <w:r w:rsidRPr="00A67DF2">
        <w:rPr>
          <w:rFonts w:ascii="Arial" w:eastAsia="Times New Roman" w:hAnsi="Arial" w:cs="Arial"/>
          <w:color w:val="000000"/>
          <w:lang w:eastAsia="fr-FR"/>
        </w:rPr>
        <w:t xml:space="preserve"> (CCTP) a pour objet la définition dans les normes les matériels de mise en œuvre et du mode d‟exécution des Travaux d‟électrification de la localité de OURO WADOU ET PAPALAM dans l‟Arrondissement de Gazawa, Département du Diamare , Région  de l‟Extrême-Nord, conformément aux autres documents constitutifs du présent dossier d‟appel d‟offres.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2 : CONSISTANCE DES TRAVAUX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L‟entreprise comprend les fournitures et les mises en œuvre nécessaires à la complète réalisation des lignes de distribution aériennes HTA, MT/BT et BT de la localité concernée. Les travaux sont définis dans le cadre des normes et références AES-SONEL, dans les conditions générales de commande des travaux et du devis quantitatif - estimatif du présent Marché.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3 : MODE D’EXÉCUTION DES TRAVAUX </w:t>
      </w:r>
    </w:p>
    <w:p w:rsidR="00A67DF2" w:rsidRPr="00A67DF2" w:rsidRDefault="00A67DF2" w:rsidP="00A67DF2">
      <w:pPr>
        <w:spacing w:after="221"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Pour tous les travaux de construction des artères moyenne tension monophasée o, de postes de transformation MT/BT, des lignes MT/BT monophasée, des lignes BT monophasée, de protection de l‟environnement à observer, ils devront être conformes aux prescriptions, lois, décrets, arrêtés, standards, normes et publications en vigueur au Cameroun et relatifs à la </w:t>
      </w:r>
      <w:proofErr w:type="gramStart"/>
      <w:r w:rsidRPr="00A67DF2">
        <w:rPr>
          <w:rFonts w:ascii="Arial" w:eastAsia="Times New Roman" w:hAnsi="Arial" w:cs="Arial"/>
          <w:color w:val="000000"/>
          <w:lang w:eastAsia="fr-FR"/>
        </w:rPr>
        <w:t>gestion  de</w:t>
      </w:r>
      <w:proofErr w:type="gramEnd"/>
      <w:r w:rsidRPr="00A67DF2">
        <w:rPr>
          <w:rFonts w:ascii="Arial" w:eastAsia="Times New Roman" w:hAnsi="Arial" w:cs="Arial"/>
          <w:color w:val="000000"/>
          <w:lang w:eastAsia="fr-FR"/>
        </w:rPr>
        <w:t xml:space="preserve"> l‟électricité. A défaut de tels textes, seront appliqués dans cet ordre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CCAP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Le présent CCTP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Cadre des détails quantitatifs et estimatifs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L‟Offre de l‟Entrepreneur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DAO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Dossier d‟Exécution approuvé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Recommandations du Comité Électrotechnique International (Publication CEI)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normes Européennes CEN Ŕ CENELEC (EN)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normes françaises AFNOR ; </w:t>
      </w:r>
    </w:p>
    <w:p w:rsidR="00A67DF2" w:rsidRPr="00A67DF2" w:rsidRDefault="00A67DF2" w:rsidP="00A67DF2">
      <w:pPr>
        <w:numPr>
          <w:ilvl w:val="0"/>
          <w:numId w:val="76"/>
        </w:numPr>
        <w:spacing w:after="44"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L‟arrêté du 02 Avril 1991 fixant les conditions techniques auxquelles doivent satisfaire les distributions d‟énergie électrique, paru au journal officiel de la République Française du 04 Mai 1991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 circulaire n°78 Ŕ 79 du 06 Juillet 1978 concernant l‟application de l‟arrêté du 26 Mai 1978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normes françaises homologuées NFC ; </w:t>
      </w:r>
    </w:p>
    <w:p w:rsidR="00A67DF2" w:rsidRPr="00A67DF2" w:rsidRDefault="00A67DF2" w:rsidP="00A67DF2">
      <w:pPr>
        <w:numPr>
          <w:ilvl w:val="0"/>
          <w:numId w:val="76"/>
        </w:numPr>
        <w:spacing w:after="0" w:line="283"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normes françaises UTE et en particulier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C 10-100 ; C 10-101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C 13-200. </w:t>
      </w:r>
    </w:p>
    <w:p w:rsidR="00A67DF2" w:rsidRPr="00A67DF2" w:rsidRDefault="00A67DF2" w:rsidP="00A67DF2">
      <w:pPr>
        <w:numPr>
          <w:ilvl w:val="0"/>
          <w:numId w:val="76"/>
        </w:numPr>
        <w:spacing w:after="73"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Tout autre système de normalisation reconnu dans le système (ISO). </w:t>
      </w:r>
    </w:p>
    <w:p w:rsidR="00A67DF2" w:rsidRPr="00A67DF2" w:rsidRDefault="00A67DF2" w:rsidP="00A67DF2">
      <w:pPr>
        <w:spacing w:after="222"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Toutes ces règles pouvant subir des modifications sous la responsabilité de l‟administration chargée de l‟électricité pour tenir compte des conditions locales, sachant que les ouvrages seront construits pour convenir aux conditions définies ci Ŕ après : </w:t>
      </w:r>
    </w:p>
    <w:p w:rsidR="00A67DF2" w:rsidRPr="00A67DF2" w:rsidRDefault="00A67DF2" w:rsidP="00A67DF2">
      <w:pPr>
        <w:numPr>
          <w:ilvl w:val="0"/>
          <w:numId w:val="76"/>
        </w:numPr>
        <w:spacing w:after="26" w:line="283"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Température moyenne : 35°C ; </w:t>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Hygrométrie correspondante : 98% ; </w:t>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Température extrême (sous abri)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Minimale + 10°C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Maximale + 50°C.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Vitesse exceptionnelle des vents 180 Km/h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Vitesse normale des vents 5 à 35 Km/h ; </w:t>
      </w:r>
    </w:p>
    <w:p w:rsidR="00A67DF2" w:rsidRPr="00A67DF2" w:rsidRDefault="00A67DF2" w:rsidP="00A67DF2">
      <w:pPr>
        <w:numPr>
          <w:ilvl w:val="0"/>
          <w:numId w:val="76"/>
        </w:numPr>
        <w:spacing w:after="11" w:line="248" w:lineRule="auto"/>
        <w:ind w:right="311" w:hanging="358"/>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poteaux bois seront conformes à la norme UPDEA. </w:t>
      </w:r>
    </w:p>
    <w:p w:rsidR="00A67DF2" w:rsidRPr="00A67DF2" w:rsidRDefault="00A67DF2" w:rsidP="00A67DF2">
      <w:pPr>
        <w:spacing w:after="10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4 : DESCRIPTION DES TRAVAUX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4.1 – </w:t>
      </w:r>
      <w:proofErr w:type="gramStart"/>
      <w:r w:rsidRPr="00A67DF2">
        <w:rPr>
          <w:rFonts w:ascii="Arial" w:eastAsia="Times New Roman" w:hAnsi="Arial" w:cs="Arial"/>
          <w:b/>
          <w:color w:val="000000"/>
          <w:lang w:eastAsia="fr-FR"/>
        </w:rPr>
        <w:t>Etude  et</w:t>
      </w:r>
      <w:proofErr w:type="gramEnd"/>
      <w:r w:rsidRPr="00A67DF2">
        <w:rPr>
          <w:rFonts w:ascii="Arial" w:eastAsia="Times New Roman" w:hAnsi="Arial" w:cs="Arial"/>
          <w:b/>
          <w:color w:val="000000"/>
          <w:lang w:eastAsia="fr-FR"/>
        </w:rPr>
        <w:t xml:space="preserve"> piquetage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L‟étude et le piquetage consisteront à faire une topographie d‟alignement en vue d‟assurer une bonne construction des réseaux aériens HTA, MT/BT et BT. Cette activité sera réalisée par l‟entrepreneur suivant les normes techniques, et la protection de l‟environnement sera de mise.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4.2 – Les fouilles </w:t>
      </w:r>
    </w:p>
    <w:p w:rsidR="00A67DF2" w:rsidRPr="00A67DF2" w:rsidRDefault="00A67DF2" w:rsidP="00A67DF2">
      <w:pPr>
        <w:spacing w:after="221"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Elles seront réalisées conformément aux règles de l‟art dans les dimensions suivantes : </w:t>
      </w:r>
    </w:p>
    <w:p w:rsidR="00A67DF2" w:rsidRPr="00A67DF2" w:rsidRDefault="00A67DF2" w:rsidP="00A67DF2">
      <w:pPr>
        <w:numPr>
          <w:ilvl w:val="0"/>
          <w:numId w:val="77"/>
        </w:numPr>
        <w:spacing w:after="11"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Longueur= 0,6m et Largeur=0,4m </w:t>
      </w:r>
    </w:p>
    <w:p w:rsidR="00A67DF2" w:rsidRPr="00A67DF2" w:rsidRDefault="00A67DF2" w:rsidP="00A67DF2">
      <w:pPr>
        <w:numPr>
          <w:ilvl w:val="0"/>
          <w:numId w:val="77"/>
        </w:numPr>
        <w:spacing w:after="111"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Profondeur= 1,40m pour les supports bois de 9m ; 1,60m pour les supports Métalliques de 11m et de 1,70m pour les supports </w:t>
      </w:r>
      <w:proofErr w:type="gramStart"/>
      <w:r w:rsidRPr="00A67DF2">
        <w:rPr>
          <w:rFonts w:ascii="Arial" w:eastAsia="Times New Roman" w:hAnsi="Arial" w:cs="Arial"/>
          <w:color w:val="000000"/>
          <w:lang w:eastAsia="fr-FR"/>
        </w:rPr>
        <w:t>métalliques  de</w:t>
      </w:r>
      <w:proofErr w:type="gramEnd"/>
      <w:r w:rsidRPr="00A67DF2">
        <w:rPr>
          <w:rFonts w:ascii="Arial" w:eastAsia="Times New Roman" w:hAnsi="Arial" w:cs="Arial"/>
          <w:color w:val="000000"/>
          <w:lang w:eastAsia="fr-FR"/>
        </w:rPr>
        <w:t xml:space="preserve"> 12m.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4.3 – </w:t>
      </w:r>
      <w:proofErr w:type="gramStart"/>
      <w:r w:rsidRPr="00A67DF2">
        <w:rPr>
          <w:rFonts w:ascii="Arial" w:eastAsia="Times New Roman" w:hAnsi="Arial" w:cs="Arial"/>
          <w:b/>
          <w:color w:val="000000"/>
          <w:lang w:eastAsia="fr-FR"/>
        </w:rPr>
        <w:t>Confection  des</w:t>
      </w:r>
      <w:proofErr w:type="gramEnd"/>
      <w:r w:rsidRPr="00A67DF2">
        <w:rPr>
          <w:rFonts w:ascii="Arial" w:eastAsia="Times New Roman" w:hAnsi="Arial" w:cs="Arial"/>
          <w:b/>
          <w:color w:val="000000"/>
          <w:lang w:eastAsia="fr-FR"/>
        </w:rPr>
        <w:t xml:space="preserve"> supports au sol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  supports</w:t>
      </w:r>
      <w:proofErr w:type="gramEnd"/>
      <w:r w:rsidRPr="00A67DF2">
        <w:rPr>
          <w:rFonts w:ascii="Arial" w:eastAsia="Times New Roman" w:hAnsi="Arial" w:cs="Arial"/>
          <w:color w:val="000000"/>
          <w:lang w:eastAsia="fr-FR"/>
        </w:rPr>
        <w:t xml:space="preserve"> jumelés seront rassemblés avant leur emplacement dans les fouilles et recevront une amorce d‟armement  d‟après leur utilisation. Les supports (simples ou contre fichés) seront perforés avant leur mise en œuvre et ceci pour faciliter l‟assemblage des armements une fois qu‟ils seront levés.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4.4- Traitement des supports et des terres de remblai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En plus du traitement reçu de l‟usine, tous les supports quelque soit leur type doivent faire l‟objet d‟un second traitement en 2 couches sur une hauteur de 3,00m. Les produits indiqués pour ce traitement sont le Carbonyl, le Xylamon clair et/ou le Flinkot, 2 couches de Coaltar et stabilisation de remblais au régent.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Le prestataire devra présenter au maître d‟ouvrage le certificat de traitement des poteaux bois et traverses bois (AZOBE) délivré par la station traitement de AES Ŕ SONEL de Bafoussam ou tout autre unité de traitement agrée par le Ministère de l‟Eau et de l‟Energie.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 terre de remblais lors du calage doit être stabilisée au « REGENT 50 SC » afin de prévenir les attaques charançons et autres insectes. La quantité requise pour chaque support sera de 100g environ.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4.5 – </w:t>
      </w:r>
      <w:proofErr w:type="gramStart"/>
      <w:r w:rsidRPr="00A67DF2">
        <w:rPr>
          <w:rFonts w:ascii="Arial" w:eastAsia="Times New Roman" w:hAnsi="Arial" w:cs="Arial"/>
          <w:b/>
          <w:color w:val="000000"/>
          <w:lang w:eastAsia="fr-FR"/>
        </w:rPr>
        <w:t>Calage  des</w:t>
      </w:r>
      <w:proofErr w:type="gramEnd"/>
      <w:r w:rsidRPr="00A67DF2">
        <w:rPr>
          <w:rFonts w:ascii="Arial" w:eastAsia="Times New Roman" w:hAnsi="Arial" w:cs="Arial"/>
          <w:b/>
          <w:color w:val="000000"/>
          <w:lang w:eastAsia="fr-FR"/>
        </w:rPr>
        <w:t xml:space="preserve"> supports bois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Une fois les supports levés l‟équipe technique de l‟entreprise réalisera un calage en pierres de dimensions variables à trois (3) niveaux. A chaque niveau de calage, un remblai avec des terres stabilisées aux fongicides suivra.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4.6 – </w:t>
      </w:r>
      <w:proofErr w:type="gramStart"/>
      <w:r w:rsidRPr="00A67DF2">
        <w:rPr>
          <w:rFonts w:ascii="Arial" w:eastAsia="Times New Roman" w:hAnsi="Arial" w:cs="Arial"/>
          <w:b/>
          <w:color w:val="000000"/>
          <w:lang w:eastAsia="fr-FR"/>
        </w:rPr>
        <w:t>Calage  des</w:t>
      </w:r>
      <w:proofErr w:type="gramEnd"/>
      <w:r w:rsidRPr="00A67DF2">
        <w:rPr>
          <w:rFonts w:ascii="Arial" w:eastAsia="Times New Roman" w:hAnsi="Arial" w:cs="Arial"/>
          <w:b/>
          <w:color w:val="000000"/>
          <w:lang w:eastAsia="fr-FR"/>
        </w:rPr>
        <w:t xml:space="preserve"> supports Métalliques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Une fois les supports levés l‟équipe technique de l‟entreprise réalisera un coulage en béton </w:t>
      </w:r>
      <w:proofErr w:type="gramStart"/>
      <w:r w:rsidRPr="00A67DF2">
        <w:rPr>
          <w:rFonts w:ascii="Arial" w:eastAsia="Times New Roman" w:hAnsi="Arial" w:cs="Arial"/>
          <w:color w:val="000000"/>
          <w:lang w:eastAsia="fr-FR"/>
        </w:rPr>
        <w:t>armes  de</w:t>
      </w:r>
      <w:proofErr w:type="gramEnd"/>
      <w:r w:rsidRPr="00A67DF2">
        <w:rPr>
          <w:rFonts w:ascii="Arial" w:eastAsia="Times New Roman" w:hAnsi="Arial" w:cs="Arial"/>
          <w:color w:val="000000"/>
          <w:lang w:eastAsia="fr-FR"/>
        </w:rPr>
        <w:t xml:space="preserve"> dimensions variables .l‟arrosage se fera pendant trois jours.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4.7- Armement des supports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consiste à la fixation des traverses en bois AZOBE, des montants fers plats, des consoles de tête, des isolateurs rigides sur les structures normalisées pour la HTA </w:t>
      </w:r>
      <w:proofErr w:type="gramStart"/>
      <w:r w:rsidRPr="00A67DF2">
        <w:rPr>
          <w:rFonts w:ascii="Arial" w:eastAsia="Times New Roman" w:hAnsi="Arial" w:cs="Arial"/>
          <w:color w:val="000000"/>
          <w:lang w:eastAsia="fr-FR"/>
        </w:rPr>
        <w:t>et  à</w:t>
      </w:r>
      <w:proofErr w:type="gramEnd"/>
      <w:r w:rsidRPr="00A67DF2">
        <w:rPr>
          <w:rFonts w:ascii="Arial" w:eastAsia="Times New Roman" w:hAnsi="Arial" w:cs="Arial"/>
          <w:color w:val="000000"/>
          <w:lang w:eastAsia="fr-FR"/>
        </w:rPr>
        <w:t xml:space="preserve"> la fixation des ensembles alignement (console et pince d‟alignement) et des ensembles d‟ancrage (console et pince d‟ancrage) pour le réseau BT. Les éléments de fixation seront en conformités avec la norme de construction des lignes aériennes HTA et BT sur poteaux bois en technique rigide d‟AES SONEL.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4.8- Déroulage et réglage des conducteurs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câbles sont horizontalement déroulés sur les supports. Des dégagements verticaux (flèches) de 6,2 m pour le réseau HTA et de 4 m sont recommandés en terrain ordinaire. Toutes fois, en traversées des chaussées et des voies carrossables par des véhicules routiers, les flèches des réseaux HTA et BT sont de 8,2m et de 6m respectivement.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4.9- Pose d’un CC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Il se place en tête de dérivation et à une portée de 50m. Les parties métalliques de cet interrupteur à commande manuelle sont raccordées à une MALT comprenant au moins 2 piquets de terre de 2,1m avec câble nu en cuivre de 29mm</w:t>
      </w:r>
      <w:r w:rsidRPr="00A67DF2">
        <w:rPr>
          <w:rFonts w:ascii="Arial" w:eastAsia="Times New Roman" w:hAnsi="Arial" w:cs="Arial"/>
          <w:color w:val="000000"/>
          <w:vertAlign w:val="superscript"/>
          <w:lang w:eastAsia="fr-FR"/>
        </w:rPr>
        <w:t xml:space="preserve">2 </w:t>
      </w:r>
      <w:r w:rsidRPr="00A67DF2">
        <w:rPr>
          <w:rFonts w:ascii="Arial" w:eastAsia="Times New Roman" w:hAnsi="Arial" w:cs="Arial"/>
          <w:color w:val="000000"/>
          <w:lang w:eastAsia="fr-FR"/>
        </w:rPr>
        <w:t>en serpentin dans une tranchée de 5m de long et dont la profondeur est de 0,8m. La descente de terre est constituée d‟un câble en cuivre isolé de 25mm</w:t>
      </w:r>
      <w:r w:rsidRPr="00A67DF2">
        <w:rPr>
          <w:rFonts w:ascii="Arial" w:eastAsia="Times New Roman" w:hAnsi="Arial" w:cs="Arial"/>
          <w:color w:val="000000"/>
          <w:vertAlign w:val="superscript"/>
          <w:lang w:eastAsia="fr-FR"/>
        </w:rPr>
        <w:t>2</w:t>
      </w: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color w:val="000000"/>
          <w:lang w:eastAsia="fr-FR"/>
        </w:rPr>
        <w:t xml:space="preserve"> </w:t>
      </w:r>
      <w:r w:rsidRPr="00A67DF2">
        <w:rPr>
          <w:rFonts w:ascii="Arial" w:eastAsia="Times New Roman" w:hAnsi="Arial" w:cs="Arial"/>
          <w:b/>
          <w:color w:val="000000"/>
          <w:lang w:eastAsia="fr-FR"/>
        </w:rPr>
        <w:t xml:space="preserve">4.10 – Pose d’un poste de transformation MT/BT monophasée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est prévu sur support bois jumelé de 11m en arrêt et de classe D calé à la pierre sèche avec une plate forme de manœuvre en massif de béton.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Au transformateur MT/BT est associé systématiquement un parafoudre pour chaque phase qui détermine le niveau de tenue aux surtensions de </w:t>
      </w:r>
      <w:proofErr w:type="gramStart"/>
      <w:r w:rsidRPr="00A67DF2">
        <w:rPr>
          <w:rFonts w:ascii="Arial" w:eastAsia="Times New Roman" w:hAnsi="Arial" w:cs="Arial"/>
          <w:color w:val="000000"/>
          <w:lang w:eastAsia="fr-FR"/>
        </w:rPr>
        <w:t>celuiŔci  (</w:t>
      </w:r>
      <w:proofErr w:type="gramEnd"/>
      <w:r w:rsidRPr="00A67DF2">
        <w:rPr>
          <w:rFonts w:ascii="Arial" w:eastAsia="Times New Roman" w:hAnsi="Arial" w:cs="Arial"/>
          <w:color w:val="000000"/>
          <w:lang w:eastAsia="fr-FR"/>
        </w:rPr>
        <w:t xml:space="preserve">125 KV) et dont la tension nominale est de 27 KV en monophasée. Il </w:t>
      </w:r>
      <w:proofErr w:type="gramStart"/>
      <w:r w:rsidRPr="00A67DF2">
        <w:rPr>
          <w:rFonts w:ascii="Arial" w:eastAsia="Times New Roman" w:hAnsi="Arial" w:cs="Arial"/>
          <w:color w:val="000000"/>
          <w:lang w:eastAsia="fr-FR"/>
        </w:rPr>
        <w:t>est  monté</w:t>
      </w:r>
      <w:proofErr w:type="gramEnd"/>
      <w:r w:rsidRPr="00A67DF2">
        <w:rPr>
          <w:rFonts w:ascii="Arial" w:eastAsia="Times New Roman" w:hAnsi="Arial" w:cs="Arial"/>
          <w:color w:val="000000"/>
          <w:lang w:eastAsia="fr-FR"/>
        </w:rPr>
        <w:t xml:space="preserve"> sur le même support que le transformateur et raccordé entre une phase et le circuit de mise à la terre.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4.11- Confection des MALT BT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La procédure consiste à implanter au pied de support BT au moins un piquet de terre normalisé (2,1m) avec câble nu en cuivre de 29mm</w:t>
      </w:r>
      <w:r w:rsidRPr="00A67DF2">
        <w:rPr>
          <w:rFonts w:ascii="Arial" w:eastAsia="Times New Roman" w:hAnsi="Arial" w:cs="Arial"/>
          <w:color w:val="000000"/>
          <w:vertAlign w:val="superscript"/>
          <w:lang w:eastAsia="fr-FR"/>
        </w:rPr>
        <w:t xml:space="preserve">2 </w:t>
      </w:r>
      <w:r w:rsidRPr="00A67DF2">
        <w:rPr>
          <w:rFonts w:ascii="Arial" w:eastAsia="Times New Roman" w:hAnsi="Arial" w:cs="Arial"/>
          <w:color w:val="000000"/>
          <w:lang w:eastAsia="fr-FR"/>
        </w:rPr>
        <w:t>en serpentin dans une tranchée dont la profondeur est de 0,8m. La descente de terre en câble en cuivre isolé de 25mm</w:t>
      </w:r>
      <w:r w:rsidRPr="00A67DF2">
        <w:rPr>
          <w:rFonts w:ascii="Arial" w:eastAsia="Times New Roman" w:hAnsi="Arial" w:cs="Arial"/>
          <w:color w:val="000000"/>
          <w:vertAlign w:val="superscript"/>
          <w:lang w:eastAsia="fr-FR"/>
        </w:rPr>
        <w:t>2</w:t>
      </w:r>
      <w:r w:rsidRPr="00A67DF2">
        <w:rPr>
          <w:rFonts w:ascii="Arial" w:eastAsia="Times New Roman" w:hAnsi="Arial" w:cs="Arial"/>
          <w:color w:val="000000"/>
          <w:lang w:eastAsia="fr-FR"/>
        </w:rPr>
        <w:t xml:space="preserve"> est logée dans une protection mécanique et est raccordée au câble nu au fond de la tranchée. Il convient de réaliser une terre toute les 300m et dont la valeur ohmique est au plus égale à 10Ω.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lastRenderedPageBreak/>
        <w:t xml:space="preserve">4.12– </w:t>
      </w:r>
      <w:proofErr w:type="gramStart"/>
      <w:r w:rsidRPr="00A67DF2">
        <w:rPr>
          <w:rFonts w:ascii="Arial" w:eastAsia="Times New Roman" w:hAnsi="Arial" w:cs="Arial"/>
          <w:b/>
          <w:color w:val="000000"/>
          <w:lang w:eastAsia="fr-FR"/>
        </w:rPr>
        <w:t>Branchement  témoin</w:t>
      </w:r>
      <w:proofErr w:type="gramEnd"/>
      <w:r w:rsidRPr="00A67DF2">
        <w:rPr>
          <w:rFonts w:ascii="Arial" w:eastAsia="Times New Roman" w:hAnsi="Arial" w:cs="Arial"/>
          <w:b/>
          <w:color w:val="000000"/>
          <w:lang w:eastAsia="fr-FR"/>
        </w:rPr>
        <w:t xml:space="preserv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Un branchement standard normalisé (</w:t>
      </w:r>
      <w:proofErr w:type="gramStart"/>
      <w:r w:rsidRPr="00A67DF2">
        <w:rPr>
          <w:rFonts w:ascii="Arial" w:eastAsia="Times New Roman" w:hAnsi="Arial" w:cs="Arial"/>
          <w:color w:val="000000"/>
          <w:lang w:eastAsia="fr-FR"/>
        </w:rPr>
        <w:t>branchement  témoin</w:t>
      </w:r>
      <w:proofErr w:type="gramEnd"/>
      <w:r w:rsidRPr="00A67DF2">
        <w:rPr>
          <w:rFonts w:ascii="Arial" w:eastAsia="Times New Roman" w:hAnsi="Arial" w:cs="Arial"/>
          <w:color w:val="000000"/>
          <w:lang w:eastAsia="fr-FR"/>
        </w:rPr>
        <w:t xml:space="preserve">)  sera réalisé par l‟AES-SONE dans la localité aux frais de l‟entreprise et au profit d‟un édifice public. Le site devant bénéficier de ce branchement </w:t>
      </w:r>
      <w:proofErr w:type="gramStart"/>
      <w:r w:rsidRPr="00A67DF2">
        <w:rPr>
          <w:rFonts w:ascii="Arial" w:eastAsia="Times New Roman" w:hAnsi="Arial" w:cs="Arial"/>
          <w:color w:val="000000"/>
          <w:lang w:eastAsia="fr-FR"/>
        </w:rPr>
        <w:t>sera  déterminé</w:t>
      </w:r>
      <w:proofErr w:type="gramEnd"/>
      <w:r w:rsidRPr="00A67DF2">
        <w:rPr>
          <w:rFonts w:ascii="Arial" w:eastAsia="Times New Roman" w:hAnsi="Arial" w:cs="Arial"/>
          <w:color w:val="000000"/>
          <w:lang w:eastAsia="fr-FR"/>
        </w:rPr>
        <w:t xml:space="preserve"> lors de l‟exécution des travaux et notifié à l‟entreprise. </w:t>
      </w:r>
    </w:p>
    <w:p w:rsidR="00A67DF2" w:rsidRPr="00A67DF2" w:rsidRDefault="00A67DF2" w:rsidP="00A67DF2">
      <w:pPr>
        <w:spacing w:after="221"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Cette prestation comprendra : </w:t>
      </w:r>
    </w:p>
    <w:p w:rsidR="00A67DF2" w:rsidRPr="00A67DF2" w:rsidRDefault="00A67DF2" w:rsidP="00A67DF2">
      <w:pPr>
        <w:numPr>
          <w:ilvl w:val="0"/>
          <w:numId w:val="78"/>
        </w:numPr>
        <w:spacing w:after="11" w:line="248" w:lineRule="auto"/>
        <w:ind w:right="311" w:hanging="4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w:t>
      </w:r>
      <w:proofErr w:type="gramStart"/>
      <w:r w:rsidRPr="00A67DF2">
        <w:rPr>
          <w:rFonts w:ascii="Arial" w:eastAsia="Times New Roman" w:hAnsi="Arial" w:cs="Arial"/>
          <w:color w:val="000000"/>
          <w:lang w:eastAsia="fr-FR"/>
        </w:rPr>
        <w:t>branchement;</w:t>
      </w:r>
      <w:proofErr w:type="gramEnd"/>
      <w:r w:rsidRPr="00A67DF2">
        <w:rPr>
          <w:rFonts w:ascii="Arial" w:eastAsia="Times New Roman" w:hAnsi="Arial" w:cs="Arial"/>
          <w:color w:val="000000"/>
          <w:lang w:eastAsia="fr-FR"/>
        </w:rPr>
        <w:t xml:space="preserve"> </w:t>
      </w:r>
    </w:p>
    <w:p w:rsidR="00A67DF2" w:rsidRPr="00A67DF2" w:rsidRDefault="00A67DF2" w:rsidP="00A67DF2">
      <w:pPr>
        <w:numPr>
          <w:ilvl w:val="0"/>
          <w:numId w:val="78"/>
        </w:numPr>
        <w:spacing w:after="11" w:line="248" w:lineRule="auto"/>
        <w:ind w:right="311" w:hanging="4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L‟abonnement (pose de compteur et accessoires</w:t>
      </w:r>
      <w:proofErr w:type="gramStart"/>
      <w:r w:rsidRPr="00A67DF2">
        <w:rPr>
          <w:rFonts w:ascii="Arial" w:eastAsia="Times New Roman" w:hAnsi="Arial" w:cs="Arial"/>
          <w:color w:val="000000"/>
          <w:lang w:eastAsia="fr-FR"/>
        </w:rPr>
        <w:t>);</w:t>
      </w:r>
      <w:proofErr w:type="gramEnd"/>
      <w:r w:rsidRPr="00A67DF2">
        <w:rPr>
          <w:rFonts w:ascii="Arial" w:eastAsia="Times New Roman" w:hAnsi="Arial" w:cs="Arial"/>
          <w:color w:val="000000"/>
          <w:lang w:eastAsia="fr-FR"/>
        </w:rPr>
        <w:t xml:space="preserve"> </w:t>
      </w:r>
    </w:p>
    <w:p w:rsidR="00A67DF2" w:rsidRPr="00A67DF2" w:rsidRDefault="00A67DF2" w:rsidP="00A67DF2">
      <w:pPr>
        <w:numPr>
          <w:ilvl w:val="0"/>
          <w:numId w:val="78"/>
        </w:numPr>
        <w:spacing w:after="111" w:line="248" w:lineRule="auto"/>
        <w:ind w:right="311" w:hanging="4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 fourniture et la pose d‟une lampe témoin et accessoires (interrupteur, fils TH 1,5mm², domino </w:t>
      </w:r>
      <w:proofErr w:type="gramStart"/>
      <w:r w:rsidRPr="00A67DF2">
        <w:rPr>
          <w:rFonts w:ascii="Arial" w:eastAsia="Times New Roman" w:hAnsi="Arial" w:cs="Arial"/>
          <w:color w:val="000000"/>
          <w:lang w:eastAsia="fr-FR"/>
        </w:rPr>
        <w:t>etc.….</w:t>
      </w:r>
      <w:proofErr w:type="gramEnd"/>
      <w:r w:rsidRPr="00A67DF2">
        <w:rPr>
          <w:rFonts w:ascii="Arial" w:eastAsia="Times New Roman" w:hAnsi="Arial" w:cs="Arial"/>
          <w:color w:val="000000"/>
          <w:lang w:eastAsia="fr-FR"/>
        </w:rPr>
        <w:t xml:space="preserve">) pour besoin de probation de l‟effectivité de l‟énergie électrique.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4.13– Sécurité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populations seront sensibilisées sur les dangers du courant électrique par spot vidéo et documentaires produits par AES Ŕ SONEL en collaboration avec le Maître d‟œuvre. Toutefois lors de l‟exécution des travaux, l‟Entreprise prendra des dispositions nécessaires pour la sécurité des biens et des personnes.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4.14– Nature </w:t>
      </w:r>
      <w:proofErr w:type="gramStart"/>
      <w:r w:rsidRPr="00A67DF2">
        <w:rPr>
          <w:rFonts w:ascii="Arial" w:eastAsia="Times New Roman" w:hAnsi="Arial" w:cs="Arial"/>
          <w:b/>
          <w:color w:val="000000"/>
          <w:lang w:eastAsia="fr-FR"/>
        </w:rPr>
        <w:t>d’intervention  suivant</w:t>
      </w:r>
      <w:proofErr w:type="gramEnd"/>
      <w:r w:rsidRPr="00A67DF2">
        <w:rPr>
          <w:rFonts w:ascii="Arial" w:eastAsia="Times New Roman" w:hAnsi="Arial" w:cs="Arial"/>
          <w:b/>
          <w:color w:val="000000"/>
          <w:lang w:eastAsia="fr-FR"/>
        </w:rPr>
        <w:t xml:space="preserve"> les localités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De manière spécifique, les travaux concernent l‟opération de construction des artères moyenne tension monophasée, des postes de transformation MT/</w:t>
      </w:r>
      <w:proofErr w:type="gramStart"/>
      <w:r w:rsidRPr="00A67DF2">
        <w:rPr>
          <w:rFonts w:ascii="Arial" w:eastAsia="Times New Roman" w:hAnsi="Arial" w:cs="Arial"/>
          <w:color w:val="000000"/>
          <w:lang w:eastAsia="fr-FR"/>
        </w:rPr>
        <w:t>BT ,</w:t>
      </w:r>
      <w:proofErr w:type="gramEnd"/>
      <w:r w:rsidRPr="00A67DF2">
        <w:rPr>
          <w:rFonts w:ascii="Arial" w:eastAsia="Times New Roman" w:hAnsi="Arial" w:cs="Arial"/>
          <w:color w:val="000000"/>
          <w:lang w:eastAsia="fr-FR"/>
        </w:rPr>
        <w:t xml:space="preserve"> des tronçons mixtes MT/BT et des lignes basse tension, dont les caractéristiques sommaires sont données ci-dessous :</w:t>
      </w:r>
      <w:r w:rsidRPr="00A67DF2">
        <w:rPr>
          <w:rFonts w:ascii="Arial" w:eastAsia="Times New Roman" w:hAnsi="Arial" w:cs="Arial"/>
          <w:b/>
          <w:color w:val="000000"/>
          <w:lang w:eastAsia="fr-FR"/>
        </w:rPr>
        <w:t xml:space="preserve"> </w:t>
      </w:r>
    </w:p>
    <w:p w:rsidR="00A67DF2" w:rsidRPr="00A67DF2" w:rsidRDefault="00A67DF2" w:rsidP="00A67DF2">
      <w:pPr>
        <w:keepNext/>
        <w:keepLines/>
        <w:spacing w:after="217"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 Localité de OURO WADOU ET PAPALAM </w:t>
      </w:r>
    </w:p>
    <w:p w:rsidR="00A67DF2" w:rsidRPr="00A67DF2" w:rsidRDefault="00A67DF2" w:rsidP="00A67DF2">
      <w:pPr>
        <w:numPr>
          <w:ilvl w:val="0"/>
          <w:numId w:val="79"/>
        </w:numPr>
        <w:spacing w:after="11"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Ligne HTA monophasée de 17,32 KV et d‟environ 2,800 km en conducteur 34,4 mm</w:t>
      </w:r>
      <w:r w:rsidRPr="00A67DF2">
        <w:rPr>
          <w:rFonts w:ascii="Arial" w:eastAsia="Times New Roman" w:hAnsi="Arial" w:cs="Arial"/>
          <w:color w:val="000000"/>
          <w:vertAlign w:val="superscript"/>
          <w:lang w:eastAsia="fr-FR"/>
        </w:rPr>
        <w:t>2</w:t>
      </w:r>
      <w:r w:rsidRPr="00A67DF2">
        <w:rPr>
          <w:rFonts w:ascii="Arial" w:eastAsia="Times New Roman" w:hAnsi="Arial" w:cs="Arial"/>
          <w:color w:val="000000"/>
          <w:lang w:eastAsia="fr-FR"/>
        </w:rPr>
        <w:t xml:space="preserve"> ALMELEC ; </w:t>
      </w:r>
    </w:p>
    <w:p w:rsidR="00A67DF2" w:rsidRPr="00A67DF2" w:rsidRDefault="00A67DF2" w:rsidP="00A67DF2">
      <w:pPr>
        <w:numPr>
          <w:ilvl w:val="0"/>
          <w:numId w:val="79"/>
        </w:numPr>
        <w:spacing w:after="12"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Ligne BT en câble 4x25 mm</w:t>
      </w:r>
      <w:r w:rsidRPr="00A67DF2">
        <w:rPr>
          <w:rFonts w:ascii="Arial" w:eastAsia="Times New Roman" w:hAnsi="Arial" w:cs="Arial"/>
          <w:color w:val="000000"/>
          <w:vertAlign w:val="superscript"/>
          <w:lang w:eastAsia="fr-FR"/>
        </w:rPr>
        <w:t>2</w:t>
      </w:r>
      <w:r w:rsidRPr="00A67DF2">
        <w:rPr>
          <w:rFonts w:ascii="Arial" w:eastAsia="Times New Roman" w:hAnsi="Arial" w:cs="Arial"/>
          <w:color w:val="000000"/>
          <w:lang w:eastAsia="fr-FR"/>
        </w:rPr>
        <w:t xml:space="preserve"> torsadé d‟</w:t>
      </w:r>
      <w:proofErr w:type="gramStart"/>
      <w:r w:rsidRPr="00A67DF2">
        <w:rPr>
          <w:rFonts w:ascii="Arial" w:eastAsia="Times New Roman" w:hAnsi="Arial" w:cs="Arial"/>
          <w:color w:val="000000"/>
          <w:lang w:eastAsia="fr-FR"/>
        </w:rPr>
        <w:t>environ  1,600</w:t>
      </w:r>
      <w:proofErr w:type="gramEnd"/>
      <w:r w:rsidRPr="00A67DF2">
        <w:rPr>
          <w:rFonts w:ascii="Arial" w:eastAsia="Times New Roman" w:hAnsi="Arial" w:cs="Arial"/>
          <w:color w:val="000000"/>
          <w:lang w:eastAsia="fr-FR"/>
        </w:rPr>
        <w:t xml:space="preserve"> km ; </w:t>
      </w:r>
    </w:p>
    <w:p w:rsidR="00A67DF2" w:rsidRPr="00A67DF2" w:rsidRDefault="00A67DF2" w:rsidP="00A67DF2">
      <w:pPr>
        <w:numPr>
          <w:ilvl w:val="0"/>
          <w:numId w:val="79"/>
        </w:numPr>
        <w:spacing w:after="44" w:line="283"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Fourniture et pose d‟</w:t>
      </w:r>
      <w:proofErr w:type="gramStart"/>
      <w:r w:rsidRPr="00A67DF2">
        <w:rPr>
          <w:rFonts w:ascii="Arial" w:eastAsia="Times New Roman" w:hAnsi="Arial" w:cs="Arial"/>
          <w:color w:val="000000"/>
          <w:lang w:eastAsia="fr-FR"/>
        </w:rPr>
        <w:t>un(</w:t>
      </w:r>
      <w:proofErr w:type="gramEnd"/>
      <w:r w:rsidRPr="00A67DF2">
        <w:rPr>
          <w:rFonts w:ascii="Arial" w:eastAsia="Times New Roman" w:hAnsi="Arial" w:cs="Arial"/>
          <w:color w:val="000000"/>
          <w:lang w:eastAsia="fr-FR"/>
        </w:rPr>
        <w:t xml:space="preserve">01) poste transformateur H61 monophasé de 25 KVA et accessoires; Fourniture et pose de deux (02) appareillages de coupure de la ligne HTA monophasée de 17,32 KV (Coupe circuit monophasé) ; </w:t>
      </w:r>
      <w:r w:rsidRPr="00A67DF2">
        <w:rPr>
          <w:rFonts w:ascii="Segoe UI Symbol" w:eastAsia="Times New Roman" w:hAnsi="Segoe UI Symbol" w:cs="Segoe UI Symbol"/>
          <w:color w:val="000000"/>
          <w:lang w:eastAsia="fr-FR"/>
        </w:rPr>
        <w:t></w:t>
      </w:r>
      <w:r w:rsidRPr="00A67DF2">
        <w:rPr>
          <w:rFonts w:ascii="Arial" w:eastAsia="Times New Roman" w:hAnsi="Arial" w:cs="Arial"/>
          <w:b/>
          <w:color w:val="000000"/>
          <w:lang w:eastAsia="fr-FR"/>
        </w:rPr>
        <w:t xml:space="preserve"> </w:t>
      </w:r>
      <w:r w:rsidRPr="00A67DF2">
        <w:rPr>
          <w:rFonts w:ascii="Arial" w:eastAsia="Times New Roman" w:hAnsi="Arial" w:cs="Arial"/>
          <w:b/>
          <w:color w:val="000000"/>
          <w:lang w:eastAsia="fr-FR"/>
        </w:rPr>
        <w:tab/>
      </w:r>
      <w:r w:rsidRPr="00A67DF2">
        <w:rPr>
          <w:rFonts w:ascii="Arial" w:eastAsia="Times New Roman" w:hAnsi="Arial" w:cs="Arial"/>
          <w:color w:val="000000"/>
          <w:lang w:eastAsia="fr-FR"/>
        </w:rPr>
        <w:t xml:space="preserve">MALT pour la sécurisation et le bon fonctionnement du réseau.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décrit dans son ensemble les conditions de bonne réalisation de cette tâche pour assurer une garantie permanente de fonctionnement et de durabilité de l‟ouvrage vis-à-vis d‟un </w:t>
      </w:r>
      <w:proofErr w:type="gramStart"/>
      <w:r w:rsidRPr="00A67DF2">
        <w:rPr>
          <w:rFonts w:ascii="Arial" w:eastAsia="Times New Roman" w:hAnsi="Arial" w:cs="Arial"/>
          <w:color w:val="000000"/>
          <w:lang w:eastAsia="fr-FR"/>
        </w:rPr>
        <w:t>certain  nombre</w:t>
      </w:r>
      <w:proofErr w:type="gramEnd"/>
      <w:r w:rsidRPr="00A67DF2">
        <w:rPr>
          <w:rFonts w:ascii="Arial" w:eastAsia="Times New Roman" w:hAnsi="Arial" w:cs="Arial"/>
          <w:color w:val="000000"/>
          <w:lang w:eastAsia="fr-FR"/>
        </w:rPr>
        <w:t xml:space="preserve"> de contraintes précises ainsi que des mesures de sécurité et de protection de l‟environnement à observer, ils devront être conformes aux prescriptions, lois et décrets, et arrêtés en vigueur au Cameroun et relatifs à la gestion du secteur de l‟électricité. </w:t>
      </w:r>
    </w:p>
    <w:p w:rsidR="00A67DF2" w:rsidRPr="00A67DF2" w:rsidRDefault="00A67DF2" w:rsidP="00A67DF2">
      <w:pPr>
        <w:spacing w:after="169"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CHAPITRE II : DESCRIPTION DES TRAVAUX</w:t>
      </w: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5 : PROVENANCE ET QUALITE DES MATERIAUX ET MATERIELS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5.1. Provenance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 fourniture de tous les matériaux incombe à l‟Entrepreneur. Ce dernier devra soumettre la provenance de tous les matériaux destinés à l‟exécution du présent marché à l‟agrément de l‟Ingénieur avant leur mise en œuvre et en temps utile pour respecter le programme d‟exécution des travaux.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Certains matériels spécifiques doivent faire l‟objet d‟un contrôle et d‟une vérification dans l‟atelier AES-SONEL de Garoua avant leur destination dans les chantiers.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matériaux et les matériels fournis par l‟Entrepreneur proviendront de sources agréées par l‟Ingénieur du Marché. </w:t>
      </w:r>
    </w:p>
    <w:p w:rsidR="00A67DF2" w:rsidRPr="00A67DF2" w:rsidRDefault="00A67DF2" w:rsidP="00A67DF2">
      <w:pPr>
        <w:spacing w:after="206"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5.2. Qualité </w:t>
      </w:r>
    </w:p>
    <w:p w:rsidR="00A67DF2" w:rsidRPr="00A67DF2" w:rsidRDefault="00A67DF2" w:rsidP="00A67DF2">
      <w:pPr>
        <w:keepNext/>
        <w:keepLines/>
        <w:spacing w:after="107" w:line="249" w:lineRule="auto"/>
        <w:ind w:left="370"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lastRenderedPageBreak/>
        <w:t xml:space="preserve">a. Poteaux </w:t>
      </w:r>
    </w:p>
    <w:p w:rsidR="00A67DF2" w:rsidRPr="00A67DF2" w:rsidRDefault="00A67DF2" w:rsidP="00A67DF2">
      <w:pPr>
        <w:spacing w:after="222" w:line="248" w:lineRule="auto"/>
        <w:ind w:left="21" w:right="311"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 poteaux exigible</w:t>
      </w:r>
      <w:proofErr w:type="gramEnd"/>
      <w:r w:rsidRPr="00A67DF2">
        <w:rPr>
          <w:rFonts w:ascii="Arial" w:eastAsia="Times New Roman" w:hAnsi="Arial" w:cs="Arial"/>
          <w:color w:val="000000"/>
          <w:lang w:eastAsia="fr-FR"/>
        </w:rPr>
        <w:t xml:space="preserve"> pour les présents travaux seront de classe D et répondant aux normes suivantes : </w:t>
      </w:r>
    </w:p>
    <w:p w:rsidR="00A67DF2" w:rsidRPr="00A67DF2" w:rsidRDefault="00A67DF2" w:rsidP="00A67DF2">
      <w:pPr>
        <w:numPr>
          <w:ilvl w:val="0"/>
          <w:numId w:val="80"/>
        </w:numPr>
        <w:spacing w:after="11"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Poteaux bois 11m/S et 11m/J : Normes SONEL ; SU-102 ; </w:t>
      </w:r>
    </w:p>
    <w:p w:rsidR="00A67DF2" w:rsidRPr="00A67DF2" w:rsidRDefault="00A67DF2" w:rsidP="00A67DF2">
      <w:pPr>
        <w:numPr>
          <w:ilvl w:val="0"/>
          <w:numId w:val="80"/>
        </w:numPr>
        <w:spacing w:after="11" w:line="248"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Poteaux bois 11m/X : Normes NFC66-437 ; </w:t>
      </w:r>
    </w:p>
    <w:p w:rsidR="00A67DF2" w:rsidRPr="00A67DF2" w:rsidRDefault="00A67DF2" w:rsidP="00A67DF2">
      <w:pPr>
        <w:numPr>
          <w:ilvl w:val="0"/>
          <w:numId w:val="80"/>
        </w:numPr>
        <w:spacing w:after="70" w:line="283" w:lineRule="auto"/>
        <w:ind w:right="311" w:hanging="3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Poteaux bois 9m/S : Normes SONEL ; SU-101 ; </w:t>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Poteaux bois 9m/J : Normes SONEL ; SU-102 ; </w:t>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Poteaux bois 9m/X : Normes NFC66-437. </w:t>
      </w:r>
      <w:r w:rsidRPr="00A67DF2">
        <w:rPr>
          <w:rFonts w:ascii="Arial" w:eastAsia="Times New Roman" w:hAnsi="Arial" w:cs="Arial"/>
          <w:b/>
          <w:color w:val="000000"/>
          <w:lang w:eastAsia="fr-FR"/>
        </w:rPr>
        <w:t xml:space="preserve">b. Câble Almélec </w:t>
      </w:r>
    </w:p>
    <w:p w:rsidR="00A67DF2" w:rsidRPr="00A67DF2" w:rsidRDefault="00A67DF2" w:rsidP="00A67DF2">
      <w:pPr>
        <w:spacing w:after="209"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Conducteurs nus en alliage d‟aluminium constitués de brins, livrés non graissés sur Tourets en bois traités aux xylophènes, avec sens de câblage à gauche. Les sections recommandées sont du 34,4 mm</w:t>
      </w:r>
      <w:proofErr w:type="gramStart"/>
      <w:r w:rsidRPr="00A67DF2">
        <w:rPr>
          <w:rFonts w:ascii="Arial" w:eastAsia="Times New Roman" w:hAnsi="Arial" w:cs="Arial"/>
          <w:color w:val="000000"/>
          <w:lang w:eastAsia="fr-FR"/>
        </w:rPr>
        <w:t>²;</w:t>
      </w:r>
      <w:proofErr w:type="gramEnd"/>
      <w:r w:rsidRPr="00A67DF2">
        <w:rPr>
          <w:rFonts w:ascii="Arial" w:eastAsia="Times New Roman" w:hAnsi="Arial" w:cs="Arial"/>
          <w:color w:val="000000"/>
          <w:lang w:eastAsia="fr-FR"/>
        </w:rPr>
        <w:t xml:space="preserve"> code 595 901, Norme de la référence NFC 34-125. Ils sont utilisés pour le transport d‟énergie électrique. </w:t>
      </w:r>
    </w:p>
    <w:p w:rsidR="00A67DF2" w:rsidRPr="00A67DF2" w:rsidRDefault="00A67DF2" w:rsidP="00A67DF2">
      <w:pPr>
        <w:keepNext/>
        <w:keepLines/>
        <w:spacing w:after="10" w:line="249" w:lineRule="auto"/>
        <w:ind w:left="370"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c. Câbles pré assemblé dits torsadés </w:t>
      </w:r>
    </w:p>
    <w:p w:rsidR="00A67DF2" w:rsidRPr="00A67DF2" w:rsidRDefault="00A67DF2" w:rsidP="00A67DF2">
      <w:pPr>
        <w:spacing w:after="206"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Câbles en polyéthylène réticulés de couleur noire et assemblée en faisceaux pour réseaux aériens. Seuls les </w:t>
      </w:r>
      <w:proofErr w:type="gramStart"/>
      <w:r w:rsidRPr="00A67DF2">
        <w:rPr>
          <w:rFonts w:ascii="Arial" w:eastAsia="Times New Roman" w:hAnsi="Arial" w:cs="Arial"/>
          <w:color w:val="000000"/>
          <w:lang w:eastAsia="fr-FR"/>
        </w:rPr>
        <w:t>assemblages;</w:t>
      </w:r>
      <w:proofErr w:type="gramEnd"/>
      <w:r w:rsidRPr="00A67DF2">
        <w:rPr>
          <w:rFonts w:ascii="Arial" w:eastAsia="Times New Roman" w:hAnsi="Arial" w:cs="Arial"/>
          <w:color w:val="000000"/>
          <w:lang w:eastAsia="fr-FR"/>
        </w:rPr>
        <w:t xml:space="preserve"> 4x25 et 2x16 sont recommandées pour les zones rurales.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Isolateur rigide </w:t>
      </w:r>
    </w:p>
    <w:p w:rsidR="00A67DF2" w:rsidRPr="00A67DF2" w:rsidRDefault="00A67DF2" w:rsidP="00A67DF2">
      <w:pPr>
        <w:spacing w:after="206"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CEI 303 ; NFC66-235 ; NFC66-415 ; NFC66-330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Console de tête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NFC66-404 ; NFA35-501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Armement d’alignement BT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HN33S64 ; NFC33-042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Armement d’ancrage BT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33SG4 ; NFC33-042. Section de câble de 2x16 à 4x25 mm² </w:t>
      </w:r>
    </w:p>
    <w:p w:rsidR="00A67DF2" w:rsidRPr="00A67DF2" w:rsidRDefault="00A67DF2" w:rsidP="00A67DF2">
      <w:pPr>
        <w:numPr>
          <w:ilvl w:val="0"/>
          <w:numId w:val="81"/>
        </w:numPr>
        <w:spacing w:after="207"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Ferrure de contre fichage TFZ et FTXY </w:t>
      </w:r>
      <w:r w:rsidRPr="00A67DF2">
        <w:rPr>
          <w:rFonts w:ascii="Arial" w:eastAsia="Times New Roman" w:hAnsi="Arial" w:cs="Arial"/>
          <w:color w:val="000000"/>
          <w:lang w:eastAsia="fr-FR"/>
        </w:rPr>
        <w:t xml:space="preserve">Norme de références : NFC66-437 ;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Parafoudre </w:t>
      </w:r>
    </w:p>
    <w:p w:rsidR="00A67DF2" w:rsidRPr="00A67DF2" w:rsidRDefault="00A67DF2" w:rsidP="00A67DF2">
      <w:pPr>
        <w:spacing w:after="209"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CEI91-1 ; 9-1-A ; NFC65-100 ;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Coupe circuit à expulsion (C/C) </w:t>
      </w:r>
    </w:p>
    <w:p w:rsidR="00A67DF2" w:rsidRPr="00A67DF2" w:rsidRDefault="00A67DF2" w:rsidP="00A67DF2">
      <w:pPr>
        <w:spacing w:after="206"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NFC64-200 ; CEI787 ; CEI282-2 ; </w:t>
      </w:r>
    </w:p>
    <w:p w:rsidR="00A67DF2" w:rsidRPr="00A67DF2" w:rsidRDefault="00A67DF2" w:rsidP="00A67DF2">
      <w:pPr>
        <w:numPr>
          <w:ilvl w:val="0"/>
          <w:numId w:val="81"/>
        </w:numPr>
        <w:spacing w:after="10"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Plaque DM </w:t>
      </w:r>
    </w:p>
    <w:p w:rsidR="00A67DF2" w:rsidRPr="00A67DF2" w:rsidRDefault="00A67DF2" w:rsidP="00A67DF2">
      <w:pPr>
        <w:spacing w:after="206"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NC74-59 du 25/07/1974 ; </w:t>
      </w:r>
    </w:p>
    <w:p w:rsidR="00A67DF2" w:rsidRPr="00A67DF2" w:rsidRDefault="00A67DF2" w:rsidP="00A67DF2">
      <w:pPr>
        <w:numPr>
          <w:ilvl w:val="0"/>
          <w:numId w:val="81"/>
        </w:numPr>
        <w:spacing w:after="115"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Fer U pour ancrage </w:t>
      </w:r>
    </w:p>
    <w:p w:rsidR="00A67DF2" w:rsidRPr="00A67DF2" w:rsidRDefault="00A67DF2" w:rsidP="00A67DF2">
      <w:pPr>
        <w:spacing w:after="208"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NFA35-501 ; NFE27-411 ; NFC66-455 </w:t>
      </w:r>
    </w:p>
    <w:p w:rsidR="00A67DF2" w:rsidRPr="00A67DF2" w:rsidRDefault="00A67DF2" w:rsidP="00A67DF2">
      <w:pPr>
        <w:numPr>
          <w:ilvl w:val="0"/>
          <w:numId w:val="81"/>
        </w:numPr>
        <w:spacing w:after="107" w:line="249" w:lineRule="auto"/>
        <w:ind w:firstLine="36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Bras Bis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Norme de références : NFA35-501 ; NFC66-421. </w:t>
      </w:r>
    </w:p>
    <w:p w:rsidR="00A67DF2" w:rsidRPr="00A67DF2" w:rsidRDefault="00A67DF2" w:rsidP="00A67DF2">
      <w:pPr>
        <w:spacing w:after="169"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CHAPITRE III : MODES D’EXECUTION DES TRAVAUX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6 : RESPONSABILITÉ DE L’ENTREPRENEUR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L‟entrepreneur prend l‟entière responsabilité de la conception, et de l‟exécution des ouvrages constituant l‟objet du présent marché, même au cas où certaines dispositions découleraient directement des prescriptions de l‟ingénieur.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L‟agrément par l‟ingénieur des installations de chantier, des matériaux, du matériel, des procédés d‟exécution laissera subsister l‟entière responsabilité de l‟Entrepreneur tant en ce qui concerne </w:t>
      </w:r>
      <w:r w:rsidRPr="00A67DF2">
        <w:rPr>
          <w:rFonts w:ascii="Arial" w:eastAsia="Times New Roman" w:hAnsi="Arial" w:cs="Arial"/>
          <w:color w:val="000000"/>
          <w:lang w:eastAsia="fr-FR"/>
        </w:rPr>
        <w:lastRenderedPageBreak/>
        <w:t xml:space="preserve">l‟exécution des travaux qu‟au regard des accidents ou dommages pouvant survenir au cours desdits travaux.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L‟entrepreneur sera donc entièrement responsable de tous les accidents corporels et de tous les dommages matériels, notamment des troubles ou accidents de la circulation, atteintes même indirectes à la stabilité de constructions et des installations (locaux, voies, ouvrages, canalisations, publics ou privés) se trouvant au voisinage immédiat des travaux. Il ne sera pas établi de discrimination dans la cause des dommages, qu‟elle provienne de l‟exécution elle-même ou du procédé d‟exécution adopté.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ARTICLE 7 : Projet d’exécution des travaux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Dans un délai de quinze (15) jours à compter de la notification de l‟ordre de service de démarrer les travaux, l‟entrepreneur soumettra au Maître d‟œuvre un projet d‟exécution comprenant :  </w:t>
      </w:r>
    </w:p>
    <w:p w:rsidR="00A67DF2" w:rsidRPr="00A67DF2" w:rsidRDefault="00A67DF2" w:rsidP="00A67DF2">
      <w:pPr>
        <w:numPr>
          <w:ilvl w:val="0"/>
          <w:numId w:val="82"/>
        </w:numPr>
        <w:spacing w:after="27"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Programme d‟installation générale du chantier ; </w:t>
      </w:r>
    </w:p>
    <w:p w:rsidR="00A67DF2" w:rsidRPr="00A67DF2" w:rsidRDefault="00A67DF2" w:rsidP="00A67DF2">
      <w:pPr>
        <w:numPr>
          <w:ilvl w:val="0"/>
          <w:numId w:val="82"/>
        </w:numPr>
        <w:spacing w:after="26"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Plan de repérage de l‟Entreprise ; </w:t>
      </w:r>
    </w:p>
    <w:p w:rsidR="00A67DF2" w:rsidRPr="00A67DF2" w:rsidRDefault="00A67DF2" w:rsidP="00A67DF2">
      <w:pPr>
        <w:numPr>
          <w:ilvl w:val="0"/>
          <w:numId w:val="82"/>
        </w:numPr>
        <w:spacing w:after="27"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Schémas d‟exécution ; </w:t>
      </w:r>
    </w:p>
    <w:p w:rsidR="00A67DF2" w:rsidRPr="00A67DF2" w:rsidRDefault="00A67DF2" w:rsidP="00A67DF2">
      <w:pPr>
        <w:numPr>
          <w:ilvl w:val="0"/>
          <w:numId w:val="82"/>
        </w:numPr>
        <w:spacing w:after="29"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Plan de piquetage ; </w:t>
      </w:r>
    </w:p>
    <w:p w:rsidR="00A67DF2" w:rsidRPr="00A67DF2" w:rsidRDefault="00A67DF2" w:rsidP="00A67DF2">
      <w:pPr>
        <w:numPr>
          <w:ilvl w:val="0"/>
          <w:numId w:val="82"/>
        </w:numPr>
        <w:spacing w:after="27"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Devis de calage des quantités ; </w:t>
      </w:r>
    </w:p>
    <w:p w:rsidR="00A67DF2" w:rsidRPr="00A67DF2" w:rsidRDefault="00A67DF2" w:rsidP="00A67DF2">
      <w:pPr>
        <w:numPr>
          <w:ilvl w:val="0"/>
          <w:numId w:val="82"/>
        </w:numPr>
        <w:spacing w:after="27"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Liste détaillé du matériel et équipement mobilisable sur le chantier ;  </w:t>
      </w:r>
    </w:p>
    <w:p w:rsidR="00A67DF2" w:rsidRPr="00A67DF2" w:rsidRDefault="00A67DF2" w:rsidP="00A67DF2">
      <w:pPr>
        <w:numPr>
          <w:ilvl w:val="0"/>
          <w:numId w:val="82"/>
        </w:numPr>
        <w:spacing w:after="27"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Prévisions quantitatives d‟emploi de la main-d‟œuvre ;  </w:t>
      </w:r>
    </w:p>
    <w:p w:rsidR="00A67DF2" w:rsidRPr="00A67DF2" w:rsidRDefault="00A67DF2" w:rsidP="00A67DF2">
      <w:pPr>
        <w:numPr>
          <w:ilvl w:val="0"/>
          <w:numId w:val="82"/>
        </w:numPr>
        <w:spacing w:after="30" w:line="248" w:lineRule="auto"/>
        <w:ind w:right="311" w:hanging="27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Planning détaillé d‟exécution actualisé des prévisions de l‟‟avancement des travaux permettant au cours de ceux-ci de comparer l‟avancement réel par rapport aux prévisions ;  </w:t>
      </w:r>
    </w:p>
    <w:p w:rsidR="00A67DF2" w:rsidRPr="00A67DF2" w:rsidRDefault="00A67DF2" w:rsidP="00A67DF2">
      <w:pPr>
        <w:numPr>
          <w:ilvl w:val="0"/>
          <w:numId w:val="82"/>
        </w:numPr>
        <w:spacing w:after="111" w:line="248" w:lineRule="auto"/>
        <w:ind w:right="311" w:hanging="274"/>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dossiers annexes si l‟Entrepreneur les juge nécessaires.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projet lui sera retourné revêtu du visa du Chef de service de Marché après avis de l‟ingénieur et accompagné, s‟il y a lieu, des observations du Chef de service dans un délai de sept (7) jours. L‟entrepreneur disposera alors d‟un délai de cinq (5) jours pour effectuer les éventuelles rectifications demandées.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tiendra constamment à jour le planning des travaux compte tenu de l‟avancement du chantier. D‟éventuelles modifications importantes apportées à ce planning ne pourront être appliquées qu‟après avis et accord du Maître d‟œuvre.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sera établi chaque fin de mois à la diligence de l‟entrepreneur et à ses frais un plan de l‟état d‟avancement des travaux selon un modèle proposé par l‟entrepreneur et agréé par l‟ingénieur. Cet état d‟avancement sera gratuitement remis Maître d‟Ouvrage en quatre (4) exemplaires.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Sont à la charge de l‟entrepreneur les frais d‟établissement et de reproduction des dessins d‟exécution et de leurs annexes, ainsi que des dessins conformes à l‟exécution.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8 : INSTALLATIONS DE CHANTIER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L‟entrepreneur soumettra à l‟appréciation du Maître d‟Œuvre de ses installations générales de chantier dans un délai de cinq (5) jours à compter de la notification de l‟ordre de service de démarrer les travaux. Le projet lui sera retourné revêtu du visa après avis du Maître d‟Œuvre et accompagné, s‟il y a lieu, dans un délai de trois (3) jours. L‟entrepreneur disposera alors d‟un délai de trois (3) jours pour effectuer les éventuelles rectifications demandées.  </w:t>
      </w:r>
    </w:p>
    <w:p w:rsidR="00A67DF2" w:rsidRPr="00A67DF2" w:rsidRDefault="00A67DF2" w:rsidP="00A67DF2">
      <w:pPr>
        <w:spacing w:after="220"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installations comprendront :  </w:t>
      </w:r>
    </w:p>
    <w:p w:rsidR="00A67DF2" w:rsidRPr="00A67DF2" w:rsidRDefault="00A67DF2" w:rsidP="00A67DF2">
      <w:pPr>
        <w:numPr>
          <w:ilvl w:val="0"/>
          <w:numId w:val="83"/>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w:t>
      </w:r>
      <w:proofErr w:type="gramEnd"/>
      <w:r w:rsidRPr="00A67DF2">
        <w:rPr>
          <w:rFonts w:ascii="Arial" w:eastAsia="Times New Roman" w:hAnsi="Arial" w:cs="Arial"/>
          <w:color w:val="000000"/>
          <w:lang w:eastAsia="fr-FR"/>
        </w:rPr>
        <w:t xml:space="preserve">‟accès,  </w:t>
      </w:r>
    </w:p>
    <w:p w:rsidR="00A67DF2" w:rsidRPr="00A67DF2" w:rsidRDefault="00A67DF2" w:rsidP="00A67DF2">
      <w:pPr>
        <w:numPr>
          <w:ilvl w:val="0"/>
          <w:numId w:val="83"/>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bureaux, ateliers, magasin, garages de l‟entrepreneur,  </w:t>
      </w:r>
    </w:p>
    <w:p w:rsidR="00A67DF2" w:rsidRPr="00A67DF2" w:rsidRDefault="00A67DF2" w:rsidP="00A67DF2">
      <w:pPr>
        <w:numPr>
          <w:ilvl w:val="0"/>
          <w:numId w:val="83"/>
        </w:numPr>
        <w:spacing w:after="75"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aires de stockage des matériaux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9 : JOURNAL DE CHANTIER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journal de chantier sera tenu sur le chantier par le chef de chantier de l‟entreprise.  </w:t>
      </w:r>
    </w:p>
    <w:p w:rsidR="00A67DF2" w:rsidRPr="00A67DF2" w:rsidRDefault="00A67DF2" w:rsidP="00A67DF2">
      <w:pPr>
        <w:spacing w:after="222"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Pour l‟établissement de ce journal, l‟entreprise doit fournir les renseignements relatifs à la marche du chantier et en particulier :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horaires de travail, l‟effectif et la qualification du personnel,  </w:t>
      </w:r>
    </w:p>
    <w:p w:rsidR="00A67DF2" w:rsidRPr="00A67DF2" w:rsidRDefault="00A67DF2" w:rsidP="00A67DF2">
      <w:pPr>
        <w:numPr>
          <w:ilvl w:val="0"/>
          <w:numId w:val="84"/>
        </w:numPr>
        <w:spacing w:after="173"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la</w:t>
      </w:r>
      <w:proofErr w:type="gramEnd"/>
      <w:r w:rsidRPr="00A67DF2">
        <w:rPr>
          <w:rFonts w:ascii="Arial" w:eastAsia="Times New Roman" w:hAnsi="Arial" w:cs="Arial"/>
          <w:color w:val="000000"/>
          <w:lang w:eastAsia="fr-FR"/>
        </w:rPr>
        <w:t xml:space="preserve"> nature et le nombre de matériels d‟exécution en fonctionnement et en panne,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travaux effectués et les quantités de matériels et des matériaux mis en œuvre ou fabriqués,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phases de mise en œuvre et en particulier les incidents (arrêts, reprises, imprévus, etc.…),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la</w:t>
      </w:r>
      <w:proofErr w:type="gramEnd"/>
      <w:r w:rsidRPr="00A67DF2">
        <w:rPr>
          <w:rFonts w:ascii="Arial" w:eastAsia="Times New Roman" w:hAnsi="Arial" w:cs="Arial"/>
          <w:color w:val="000000"/>
          <w:lang w:eastAsia="fr-FR"/>
        </w:rPr>
        <w:t xml:space="preserve"> durée et la cause des arrêts de mise en œuvre ;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toutes</w:t>
      </w:r>
      <w:proofErr w:type="gramEnd"/>
      <w:r w:rsidRPr="00A67DF2">
        <w:rPr>
          <w:rFonts w:ascii="Arial" w:eastAsia="Times New Roman" w:hAnsi="Arial" w:cs="Arial"/>
          <w:color w:val="000000"/>
          <w:lang w:eastAsia="fr-FR"/>
        </w:rPr>
        <w:t xml:space="preserve"> les prescriptions imposées par l‟ingénieur en cours de chantier ; </w:t>
      </w:r>
    </w:p>
    <w:p w:rsidR="00A67DF2" w:rsidRPr="00A67DF2" w:rsidRDefault="00A67DF2" w:rsidP="00A67DF2">
      <w:pPr>
        <w:numPr>
          <w:ilvl w:val="0"/>
          <w:numId w:val="84"/>
        </w:numPr>
        <w:spacing w:after="1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dispositions prises et les mesures effectuées par l‟entrepreneur pour régler son matériel et contrôler les réglages.  </w:t>
      </w:r>
    </w:p>
    <w:p w:rsidR="00A67DF2" w:rsidRPr="00A67DF2" w:rsidRDefault="00A67DF2" w:rsidP="00A67DF2">
      <w:pPr>
        <w:spacing w:after="221"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Sur ce journal, seront également consignés par l‟ingénieur ou son représentant :  </w:t>
      </w:r>
    </w:p>
    <w:p w:rsidR="00A67DF2" w:rsidRPr="00A67DF2" w:rsidRDefault="00A67DF2" w:rsidP="00A67DF2">
      <w:pPr>
        <w:numPr>
          <w:ilvl w:val="0"/>
          <w:numId w:val="84"/>
        </w:numPr>
        <w:spacing w:after="11"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conditions atmosphériques,  </w:t>
      </w:r>
    </w:p>
    <w:p w:rsidR="00A67DF2" w:rsidRPr="00A67DF2" w:rsidRDefault="00A67DF2" w:rsidP="00A67DF2">
      <w:pPr>
        <w:numPr>
          <w:ilvl w:val="0"/>
          <w:numId w:val="84"/>
        </w:numPr>
        <w:spacing w:after="0" w:line="283"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dérogations relatives à l‟exécution et au règlement, les notifications de tous les documents, ordres de service, schéma, attachements, etc.…,  </w:t>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les réceptions,  </w:t>
      </w:r>
    </w:p>
    <w:p w:rsidR="00A67DF2" w:rsidRPr="00A67DF2" w:rsidRDefault="00A67DF2" w:rsidP="00A67DF2">
      <w:pPr>
        <w:numPr>
          <w:ilvl w:val="0"/>
          <w:numId w:val="84"/>
        </w:numPr>
        <w:spacing w:after="44"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tous</w:t>
      </w:r>
      <w:proofErr w:type="gramEnd"/>
      <w:r w:rsidRPr="00A67DF2">
        <w:rPr>
          <w:rFonts w:ascii="Arial" w:eastAsia="Times New Roman" w:hAnsi="Arial" w:cs="Arial"/>
          <w:color w:val="000000"/>
          <w:lang w:eastAsia="fr-FR"/>
        </w:rPr>
        <w:t xml:space="preserve"> les détails présentant quelque intérêt au point de vue de la tenue ultérieure des ouvrages, de calcul de prix de revient et de la durée réelle des travaux,  </w:t>
      </w:r>
    </w:p>
    <w:p w:rsidR="00A67DF2" w:rsidRPr="00A67DF2" w:rsidRDefault="00A67DF2" w:rsidP="00A67DF2">
      <w:pPr>
        <w:numPr>
          <w:ilvl w:val="0"/>
          <w:numId w:val="84"/>
        </w:numPr>
        <w:spacing w:after="75" w:line="248" w:lineRule="auto"/>
        <w:ind w:right="311" w:hanging="355"/>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les</w:t>
      </w:r>
      <w:proofErr w:type="gramEnd"/>
      <w:r w:rsidRPr="00A67DF2">
        <w:rPr>
          <w:rFonts w:ascii="Arial" w:eastAsia="Times New Roman" w:hAnsi="Arial" w:cs="Arial"/>
          <w:color w:val="000000"/>
          <w:lang w:eastAsia="fr-FR"/>
        </w:rPr>
        <w:t xml:space="preserve"> incidents de chantiers susceptibles de donner lieu à pénalisation ou à réclamation de la part de l‟Entrepreneur.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journal de chantier sera signé chaque jour par les représentants de l‟Entrepreneur et du Contrôleur des travaux.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10 : TRAVAUX PREPARATOIRES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L‟entrepreneur prendra le site dans l‟état où il le trouve. Il fera son affaire du nettoyage général de l‟emprise, de l‟enlèvement de tout dépôt étranger aux travaux, du débroussaillage et de l‟abattage ou l‟élagage des arbres.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Aucun arbre situé en dehors de la zone de débroussaillement ou de l‟emprise d‟intervention ne sera arraché sans l‟assentiment de l‟ingénieur.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11 : IMPLANTATION DE L’OUVRAGE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sera procédé </w:t>
      </w:r>
      <w:proofErr w:type="gramStart"/>
      <w:r w:rsidRPr="00A67DF2">
        <w:rPr>
          <w:rFonts w:ascii="Arial" w:eastAsia="Times New Roman" w:hAnsi="Arial" w:cs="Arial"/>
          <w:color w:val="000000"/>
          <w:lang w:eastAsia="fr-FR"/>
        </w:rPr>
        <w:t>contradictoirement  à</w:t>
      </w:r>
      <w:proofErr w:type="gramEnd"/>
      <w:r w:rsidRPr="00A67DF2">
        <w:rPr>
          <w:rFonts w:ascii="Arial" w:eastAsia="Times New Roman" w:hAnsi="Arial" w:cs="Arial"/>
          <w:color w:val="000000"/>
          <w:lang w:eastAsia="fr-FR"/>
        </w:rPr>
        <w:t xml:space="preserve"> l‟implantation de l‟ouvrage et conformément aux plans d‟implantations des ouvrages joints au marché.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L‟entrepreneur remettra à l‟ingénieur, avant tout démarrage des travaux, le plan de piquetage de l‟ouvrage. Ce document fera apparaître la cote de tous les piquets.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piquets bois utilisés doivent impérativement subir un traitement contre les termites avant leur implantation.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Pendant toute la durée des travaux, l‟entrepreneur devra veiller à la conservation des piquets, et repères de base et de les rétablir ou de les remplacer en cas de besoin ou sur ordre de service de l‟ingénieur, soit à leur emplacement primitif soit à un autre </w:t>
      </w:r>
      <w:proofErr w:type="gramStart"/>
      <w:r w:rsidRPr="00A67DF2">
        <w:rPr>
          <w:rFonts w:ascii="Arial" w:eastAsia="Times New Roman" w:hAnsi="Arial" w:cs="Arial"/>
          <w:color w:val="000000"/>
          <w:lang w:eastAsia="fr-FR"/>
        </w:rPr>
        <w:t>point,  et</w:t>
      </w:r>
      <w:proofErr w:type="gramEnd"/>
      <w:r w:rsidRPr="00A67DF2">
        <w:rPr>
          <w:rFonts w:ascii="Arial" w:eastAsia="Times New Roman" w:hAnsi="Arial" w:cs="Arial"/>
          <w:color w:val="000000"/>
          <w:lang w:eastAsia="fr-FR"/>
        </w:rPr>
        <w:t xml:space="preserve">  devra maintenir en permanence sur le chantier le personnel spécialisé et le matériel nécessaire au maintien ou au rétablissement des repères et bornes sus désignés.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ARTICLE 12 : FOUILLES – ET AUTRES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12.1 : Fouilles  </w:t>
      </w:r>
    </w:p>
    <w:p w:rsidR="00A67DF2" w:rsidRPr="00A67DF2" w:rsidRDefault="00A67DF2" w:rsidP="00A67DF2">
      <w:pPr>
        <w:spacing w:after="208"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Sont considérés comme fouilles, les déblais exécutés au droit des fondations des poteaux. Les fouilles seront exécutées soit mécaniquement, soit manuellement. Les profondeurs requises des fouilles sont : </w:t>
      </w:r>
    </w:p>
    <w:p w:rsidR="00A67DF2" w:rsidRPr="00A67DF2" w:rsidRDefault="00A67DF2" w:rsidP="00A67DF2">
      <w:pPr>
        <w:spacing w:after="145" w:line="283" w:lineRule="auto"/>
        <w:ind w:left="1088" w:right="5988" w:hanging="10"/>
        <w:rPr>
          <w:rFonts w:ascii="Arial" w:eastAsia="Times New Roman" w:hAnsi="Arial" w:cs="Arial"/>
          <w:color w:val="000000"/>
          <w:sz w:val="24"/>
          <w:lang w:eastAsia="fr-FR"/>
        </w:rPr>
      </w:pPr>
      <w:proofErr w:type="gramStart"/>
      <w:r w:rsidRPr="00A67DF2">
        <w:rPr>
          <w:rFonts w:ascii="Courier New" w:eastAsia="Times New Roman" w:hAnsi="Courier New" w:cs="Courier New"/>
          <w:color w:val="000000"/>
          <w:lang w:eastAsia="fr-FR"/>
        </w:rPr>
        <w:lastRenderedPageBreak/>
        <w:t>o</w:t>
      </w:r>
      <w:proofErr w:type="gramEnd"/>
      <w:r w:rsidRPr="00A67DF2">
        <w:rPr>
          <w:rFonts w:ascii="Arial" w:eastAsia="Times New Roman" w:hAnsi="Arial" w:cs="Arial"/>
          <w:color w:val="000000"/>
          <w:lang w:eastAsia="fr-FR"/>
        </w:rPr>
        <w:t xml:space="preserve"> 1,40 m pour les poteaux de 9 m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1,60 m pour les poteaux de 11 m ; </w:t>
      </w:r>
      <w:r w:rsidRPr="00A67DF2">
        <w:rPr>
          <w:rFonts w:ascii="Courier New" w:eastAsia="Times New Roman" w:hAnsi="Courier New" w:cs="Courier New"/>
          <w:color w:val="000000"/>
          <w:lang w:eastAsia="fr-FR"/>
        </w:rPr>
        <w:t>o</w:t>
      </w:r>
      <w:r w:rsidRPr="00A67DF2">
        <w:rPr>
          <w:rFonts w:ascii="Arial" w:eastAsia="Times New Roman" w:hAnsi="Arial" w:cs="Arial"/>
          <w:color w:val="000000"/>
          <w:lang w:eastAsia="fr-FR"/>
        </w:rPr>
        <w:t xml:space="preserve"> 1,70 m pour les poteaux de 12 m. </w:t>
      </w:r>
    </w:p>
    <w:p w:rsidR="00A67DF2" w:rsidRPr="00A67DF2" w:rsidRDefault="00A67DF2" w:rsidP="00A67DF2">
      <w:pPr>
        <w:keepNext/>
        <w:keepLines/>
        <w:tabs>
          <w:tab w:val="center" w:pos="411"/>
          <w:tab w:val="center" w:pos="1162"/>
        </w:tabs>
        <w:spacing w:after="71" w:line="249" w:lineRule="auto"/>
        <w:outlineLvl w:val="3"/>
        <w:rPr>
          <w:rFonts w:ascii="Arial" w:eastAsia="Times New Roman" w:hAnsi="Arial" w:cs="Arial"/>
          <w:b/>
          <w:color w:val="000000"/>
          <w:lang w:eastAsia="fr-FR"/>
        </w:rPr>
      </w:pPr>
      <w:r w:rsidRPr="00A67DF2">
        <w:rPr>
          <w:rFonts w:ascii="Calibri" w:eastAsia="Times New Roman" w:hAnsi="Calibri" w:cs="Calibri"/>
          <w:color w:val="000000"/>
          <w:lang w:eastAsia="fr-FR"/>
        </w:rPr>
        <w:tab/>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r>
      <w:r w:rsidRPr="00A67DF2">
        <w:rPr>
          <w:rFonts w:ascii="Arial" w:eastAsia="Times New Roman" w:hAnsi="Arial" w:cs="Arial"/>
          <w:b/>
          <w:color w:val="000000"/>
          <w:lang w:eastAsia="fr-FR"/>
        </w:rPr>
        <w:t xml:space="preserve">Déroctage  </w:t>
      </w:r>
    </w:p>
    <w:p w:rsidR="00A67DF2" w:rsidRPr="00A67DF2" w:rsidRDefault="00A67DF2" w:rsidP="00A67DF2">
      <w:pPr>
        <w:spacing w:after="224"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Ces travaux seront réalisés par tout moyen mécanique ou pneumatique. L‟emploi d‟explosifs est subordonné à l‟autorisation du maître d‟Œuvre et reste sous la responsabilité exclusive de l‟entrepreneur. </w:t>
      </w:r>
    </w:p>
    <w:p w:rsidR="00A67DF2" w:rsidRPr="00A67DF2" w:rsidRDefault="00A67DF2" w:rsidP="00A67DF2">
      <w:pPr>
        <w:keepNext/>
        <w:keepLines/>
        <w:tabs>
          <w:tab w:val="center" w:pos="411"/>
          <w:tab w:val="center" w:pos="1398"/>
        </w:tabs>
        <w:spacing w:after="72" w:line="249" w:lineRule="auto"/>
        <w:outlineLvl w:val="3"/>
        <w:rPr>
          <w:rFonts w:ascii="Arial" w:eastAsia="Times New Roman" w:hAnsi="Arial" w:cs="Arial"/>
          <w:b/>
          <w:color w:val="000000"/>
          <w:lang w:eastAsia="fr-FR"/>
        </w:rPr>
      </w:pPr>
      <w:r w:rsidRPr="00A67DF2">
        <w:rPr>
          <w:rFonts w:ascii="Calibri" w:eastAsia="Times New Roman" w:hAnsi="Calibri" w:cs="Calibri"/>
          <w:color w:val="000000"/>
          <w:lang w:eastAsia="fr-FR"/>
        </w:rPr>
        <w:tab/>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r>
      <w:r w:rsidRPr="00A67DF2">
        <w:rPr>
          <w:rFonts w:ascii="Arial" w:eastAsia="Times New Roman" w:hAnsi="Arial" w:cs="Arial"/>
          <w:b/>
          <w:color w:val="000000"/>
          <w:lang w:eastAsia="fr-FR"/>
        </w:rPr>
        <w:t xml:space="preserve">Terrain argileux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A la traversée des zones argileuses de grande puissance, les dispositions particulières suivantes seront prises : </w:t>
      </w:r>
    </w:p>
    <w:p w:rsidR="00A67DF2" w:rsidRPr="00A67DF2" w:rsidRDefault="00A67DF2" w:rsidP="00A67DF2">
      <w:pPr>
        <w:numPr>
          <w:ilvl w:val="0"/>
          <w:numId w:val="85"/>
        </w:numPr>
        <w:spacing w:after="173" w:line="248" w:lineRule="auto"/>
        <w:ind w:left="121" w:right="311" w:hanging="1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Diamètre des fouilles de fondation sous poteaux au moins égal à 1,00m ; </w:t>
      </w:r>
    </w:p>
    <w:p w:rsidR="00A67DF2" w:rsidRPr="00A67DF2" w:rsidRDefault="00A67DF2" w:rsidP="00A67DF2">
      <w:pPr>
        <w:numPr>
          <w:ilvl w:val="0"/>
          <w:numId w:val="85"/>
        </w:numPr>
        <w:spacing w:after="173" w:line="248" w:lineRule="auto"/>
        <w:ind w:left="121" w:right="311" w:hanging="1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Apport et remplissage des fouilles par des matériaux sélectionnés et agréés par l‟ingénieur. </w:t>
      </w:r>
    </w:p>
    <w:p w:rsidR="00A67DF2" w:rsidRPr="00A67DF2" w:rsidRDefault="00A67DF2" w:rsidP="00A67DF2">
      <w:pPr>
        <w:keepNext/>
        <w:keepLines/>
        <w:tabs>
          <w:tab w:val="center" w:pos="411"/>
          <w:tab w:val="center" w:pos="2345"/>
        </w:tabs>
        <w:spacing w:after="72" w:line="249" w:lineRule="auto"/>
        <w:outlineLvl w:val="3"/>
        <w:rPr>
          <w:rFonts w:ascii="Arial" w:eastAsia="Times New Roman" w:hAnsi="Arial" w:cs="Arial"/>
          <w:b/>
          <w:color w:val="000000"/>
          <w:lang w:eastAsia="fr-FR"/>
        </w:rPr>
      </w:pPr>
      <w:r w:rsidRPr="00A67DF2">
        <w:rPr>
          <w:rFonts w:ascii="Calibri" w:eastAsia="Times New Roman" w:hAnsi="Calibri" w:cs="Calibri"/>
          <w:color w:val="000000"/>
          <w:lang w:eastAsia="fr-FR"/>
        </w:rPr>
        <w:tab/>
      </w:r>
      <w:r w:rsidRPr="00A67DF2">
        <w:rPr>
          <w:rFonts w:ascii="Segoe UI Symbol" w:eastAsia="Times New Roman" w:hAnsi="Segoe UI Symbol" w:cs="Segoe UI Symbol"/>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r>
      <w:r w:rsidRPr="00A67DF2">
        <w:rPr>
          <w:rFonts w:ascii="Arial" w:eastAsia="Times New Roman" w:hAnsi="Arial" w:cs="Arial"/>
          <w:b/>
          <w:color w:val="000000"/>
          <w:lang w:eastAsia="fr-FR"/>
        </w:rPr>
        <w:t xml:space="preserve">Fouilles, levage et câble des supports </w:t>
      </w:r>
    </w:p>
    <w:p w:rsidR="00A67DF2" w:rsidRPr="00A67DF2" w:rsidRDefault="00A67DF2" w:rsidP="00A67DF2">
      <w:pPr>
        <w:spacing w:after="137" w:line="283" w:lineRule="auto"/>
        <w:ind w:left="10" w:right="313" w:hanging="1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fouilles doivent être faites à la profondeur normalisée suivant les hauteurs des supports à mettre en place. Les supports seront calés au moellon ou à la pierre sèche. Les massifs ne seront réalisés que sur instructions précises et/ou en présence de l‟Ingénieur et fera l‟objet d‟une réception technique dans un rapport de chantier.  </w:t>
      </w:r>
    </w:p>
    <w:p w:rsidR="00A67DF2" w:rsidRPr="00A67DF2" w:rsidRDefault="00A67DF2" w:rsidP="00A67DF2">
      <w:pPr>
        <w:spacing w:after="206"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Toute la boulonnerie, tous les accessoires de fixation ou d‟assemblage seront des éléments galvanisés et seront conformes aux normes de référence citées dans le présent cahier. Les supports traités à l‟achat doivent également faire l‟objet d‟un autre traitement spécifique à la mise en œuvre.  </w:t>
      </w:r>
    </w:p>
    <w:p w:rsidR="00A67DF2" w:rsidRPr="00A67DF2" w:rsidRDefault="00A67DF2" w:rsidP="00A67DF2">
      <w:pPr>
        <w:keepNext/>
        <w:keepLines/>
        <w:tabs>
          <w:tab w:val="center" w:pos="1217"/>
        </w:tabs>
        <w:spacing w:after="117" w:line="249" w:lineRule="auto"/>
        <w:outlineLvl w:val="4"/>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12.2. </w:t>
      </w:r>
      <w:r w:rsidRPr="00A67DF2">
        <w:rPr>
          <w:rFonts w:ascii="Arial" w:eastAsia="Times New Roman" w:hAnsi="Arial" w:cs="Arial"/>
          <w:b/>
          <w:color w:val="000000"/>
          <w:lang w:eastAsia="fr-FR"/>
        </w:rPr>
        <w:tab/>
        <w:t>Armements</w:t>
      </w:r>
      <w:r w:rsidRPr="00A67DF2">
        <w:rPr>
          <w:rFonts w:ascii="Arial" w:eastAsia="Times New Roman" w:hAnsi="Arial" w:cs="Arial"/>
          <w:color w:val="000000"/>
          <w:lang w:eastAsia="fr-FR"/>
        </w:rPr>
        <w:t xml:space="preserv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traverses bois de longueur 3,40m ou 2,40 m doivent être traitées. Les isolateurs rigides, les tiges renforcées, les consoles de tête, les montants fers plats et les attaches preformed fournis doivent répondre aux normes citées dans le CCTP.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12.3 : Ligne HTA triphasée et monophasée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travaux de ce </w:t>
      </w:r>
      <w:proofErr w:type="gramStart"/>
      <w:r w:rsidRPr="00A67DF2">
        <w:rPr>
          <w:rFonts w:ascii="Arial" w:eastAsia="Times New Roman" w:hAnsi="Arial" w:cs="Arial"/>
          <w:color w:val="000000"/>
          <w:lang w:eastAsia="fr-FR"/>
        </w:rPr>
        <w:t>corps  d</w:t>
      </w:r>
      <w:proofErr w:type="gramEnd"/>
      <w:r w:rsidRPr="00A67DF2">
        <w:rPr>
          <w:rFonts w:ascii="Arial" w:eastAsia="Times New Roman" w:hAnsi="Arial" w:cs="Arial"/>
          <w:color w:val="000000"/>
          <w:lang w:eastAsia="fr-FR"/>
        </w:rPr>
        <w:t xml:space="preserve">‟état (triphasé ou monophasé) concernent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d‟isolateurs : S rigides y compris attache préforme et toutes sujétions de fourniture et main d‟œuvre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chaîne d‟ancrage 3 éléments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fer U pour ancrage chaîne d‟isolateur, y compris fourniture et pose boulonnerie galvanisée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console de tête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plaque « Danger de mort »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Numérotation poteaux Métalliques ;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bras bis 70x600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fer U pour fixation Bras bis sur poteau </w:t>
      </w:r>
    </w:p>
    <w:p w:rsidR="00A67DF2" w:rsidRPr="00A67DF2" w:rsidRDefault="00A67DF2" w:rsidP="00A67DF2">
      <w:pPr>
        <w:numPr>
          <w:ilvl w:val="0"/>
          <w:numId w:val="86"/>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coupe-circuit à expulsion monophasé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6010011 : Fourniture et déroulage câble Almélec 34 mm</w:t>
      </w:r>
      <w:r w:rsidRPr="00A67DF2">
        <w:rPr>
          <w:rFonts w:ascii="Arial" w:eastAsia="Times New Roman" w:hAnsi="Arial" w:cs="Arial"/>
          <w:color w:val="000000"/>
          <w:vertAlign w:val="superscript"/>
          <w:lang w:eastAsia="fr-FR"/>
        </w:rPr>
        <w:t>2</w:t>
      </w:r>
      <w:r w:rsidRPr="00A67DF2">
        <w:rPr>
          <w:rFonts w:ascii="Arial" w:eastAsia="Times New Roman" w:hAnsi="Arial" w:cs="Arial"/>
          <w:color w:val="000000"/>
          <w:lang w:eastAsia="fr-FR"/>
        </w:rPr>
        <w:t xml:space="preserve"> ou 54 mm² suivant le cas </w:t>
      </w:r>
    </w:p>
    <w:p w:rsidR="00A67DF2" w:rsidRPr="00A67DF2" w:rsidRDefault="00A67DF2" w:rsidP="00A67DF2">
      <w:pPr>
        <w:numPr>
          <w:ilvl w:val="0"/>
          <w:numId w:val="87"/>
        </w:numPr>
        <w:spacing w:after="173" w:line="248" w:lineRule="auto"/>
        <w:ind w:right="311" w:hanging="75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 Bretelle de dérivation HTA monophasée et triphasée </w:t>
      </w:r>
    </w:p>
    <w:p w:rsidR="00A67DF2" w:rsidRPr="00A67DF2" w:rsidRDefault="00A67DF2" w:rsidP="00A67DF2">
      <w:pPr>
        <w:numPr>
          <w:ilvl w:val="0"/>
          <w:numId w:val="87"/>
        </w:numPr>
        <w:spacing w:after="173" w:line="248" w:lineRule="auto"/>
        <w:ind w:right="311" w:hanging="754"/>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poteaux </w:t>
      </w:r>
      <w:proofErr w:type="gramStart"/>
      <w:r w:rsidRPr="00A67DF2">
        <w:rPr>
          <w:rFonts w:ascii="Arial" w:eastAsia="Times New Roman" w:hAnsi="Arial" w:cs="Arial"/>
          <w:color w:val="000000"/>
          <w:lang w:eastAsia="fr-FR"/>
        </w:rPr>
        <w:t>métalliques  de</w:t>
      </w:r>
      <w:proofErr w:type="gramEnd"/>
      <w:r w:rsidRPr="00A67DF2">
        <w:rPr>
          <w:rFonts w:ascii="Arial" w:eastAsia="Times New Roman" w:hAnsi="Arial" w:cs="Arial"/>
          <w:color w:val="000000"/>
          <w:lang w:eastAsia="fr-FR"/>
        </w:rPr>
        <w:t xml:space="preserve"> 11m/s 300 Dan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6010014 : Fourniture et pose poteaux bois de 11m/ 500 Dan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6010014 : Fourniture et pose poteaux bois de 11m/ 1000 Dan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100000 : Etude et piquetage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101001 : Fouilles en terrain normal </w:t>
      </w:r>
    </w:p>
    <w:p w:rsidR="00A67DF2" w:rsidRPr="00A67DF2" w:rsidRDefault="00A67DF2" w:rsidP="00A67DF2">
      <w:pPr>
        <w:numPr>
          <w:ilvl w:val="0"/>
          <w:numId w:val="88"/>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Fouilles en terrain rocailleux </w:t>
      </w:r>
    </w:p>
    <w:p w:rsidR="00A67DF2" w:rsidRPr="00A67DF2" w:rsidRDefault="00A67DF2" w:rsidP="00A67DF2">
      <w:pPr>
        <w:numPr>
          <w:ilvl w:val="0"/>
          <w:numId w:val="88"/>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Confection de massif de fondation en béton.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113015 : Prise en charge Touret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101011 : Fourniture et pose traverses bois 3,40 m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fusibles seront installés au départ de chaque dérivation ; calibre normalisé pour les dérivations &lt; ou = 500 m alimentant un seul transformateur.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12.4 : Transformateurs MT/BT </w:t>
      </w:r>
      <w:r w:rsidRPr="00A67DF2">
        <w:rPr>
          <w:rFonts w:ascii="Arial" w:eastAsia="Times New Roman" w:hAnsi="Arial" w:cs="Arial"/>
          <w:color w:val="000000"/>
          <w:lang w:eastAsia="fr-FR"/>
        </w:rPr>
        <w:t xml:space="preserve">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A chaque transformateur MT/BT est associé systématiquement un parafoudre qui détermine le niveau de tenue aux surtensions du transformateur (125 KV) et dont la tension normale est de 27/30 KV. Il est sur le même support que le transformateur et raccordé entre une phase et le circuit de mise à la terre. Les éléments entrant dans cette construction sont : </w:t>
      </w:r>
    </w:p>
    <w:p w:rsidR="00A67DF2" w:rsidRPr="00A67DF2" w:rsidRDefault="00A67DF2" w:rsidP="00A67DF2">
      <w:pPr>
        <w:numPr>
          <w:ilvl w:val="0"/>
          <w:numId w:val="89"/>
        </w:numPr>
        <w:spacing w:after="32" w:line="248" w:lineRule="auto"/>
        <w:ind w:right="311" w:hanging="36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Chaise support transformateur H61 ; </w:t>
      </w:r>
    </w:p>
    <w:p w:rsidR="00A67DF2" w:rsidRPr="00A67DF2" w:rsidRDefault="00A67DF2" w:rsidP="00A67DF2">
      <w:pPr>
        <w:numPr>
          <w:ilvl w:val="0"/>
          <w:numId w:val="89"/>
        </w:numPr>
        <w:spacing w:after="34" w:line="248" w:lineRule="auto"/>
        <w:ind w:right="311" w:hanging="36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Boulonnerie de fixation (éléments galvanisés) conformément au cahier de normes ; </w:t>
      </w:r>
    </w:p>
    <w:p w:rsidR="00A67DF2" w:rsidRPr="00A67DF2" w:rsidRDefault="00A67DF2" w:rsidP="00A67DF2">
      <w:pPr>
        <w:numPr>
          <w:ilvl w:val="0"/>
          <w:numId w:val="89"/>
        </w:numPr>
        <w:spacing w:after="31" w:line="248" w:lineRule="auto"/>
        <w:ind w:right="311" w:hanging="36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Circuit de terre des masses non compris le conducteur et les piquets ; </w:t>
      </w:r>
    </w:p>
    <w:p w:rsidR="00A67DF2" w:rsidRPr="00A67DF2" w:rsidRDefault="00A67DF2" w:rsidP="00A67DF2">
      <w:pPr>
        <w:numPr>
          <w:ilvl w:val="0"/>
          <w:numId w:val="89"/>
        </w:numPr>
        <w:spacing w:after="11" w:line="248" w:lineRule="auto"/>
        <w:ind w:right="311" w:hanging="36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Cosses alu/cu à serrage mécanique ;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113015 : Plates-formes de manœuvre ; </w:t>
      </w:r>
    </w:p>
    <w:p w:rsidR="00A67DF2" w:rsidRPr="00A67DF2" w:rsidRDefault="00A67DF2" w:rsidP="00A67DF2">
      <w:pPr>
        <w:numPr>
          <w:ilvl w:val="0"/>
          <w:numId w:val="90"/>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Plaques DM ; </w:t>
      </w:r>
    </w:p>
    <w:p w:rsidR="00A67DF2" w:rsidRPr="00A67DF2" w:rsidRDefault="00A67DF2" w:rsidP="00A67DF2">
      <w:pPr>
        <w:numPr>
          <w:ilvl w:val="0"/>
          <w:numId w:val="90"/>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Numérotation des supports. </w:t>
      </w:r>
    </w:p>
    <w:p w:rsidR="00A67DF2" w:rsidRPr="00A67DF2" w:rsidRDefault="00A67DF2" w:rsidP="00A67DF2">
      <w:pPr>
        <w:spacing w:after="80" w:line="333"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est prévu sur poteau en passage ou en arrêt et de classe D calé à la pierre sèche avec une plate forme de manœuvre en massif de béton. Toutes les dispositions d‟une bonne mise en œuvre doivent respectées </w:t>
      </w:r>
      <w:r w:rsidRPr="00A67DF2">
        <w:rPr>
          <w:rFonts w:ascii="Arial" w:eastAsia="Times New Roman" w:hAnsi="Arial" w:cs="Arial"/>
          <w:b/>
          <w:color w:val="000000"/>
          <w:lang w:eastAsia="fr-FR"/>
        </w:rPr>
        <w:t xml:space="preserve">12.5 : MALT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différentes mises à la terre doivent être suffisamment distancées les unes des autres pour garantir leur indépendance. Les distances sont fonctions de la résistivité du sol.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matériels utilisés sont en partie placés en série, d‟où la nécessité d‟exécuter les matériels de bon choix. Lorsque le sol est de mauvaise qualité, il est recommandé l‟utilisation des grilles. Les connexions sont principalement à coincement conique ou à sertir. </w:t>
      </w:r>
    </w:p>
    <w:p w:rsidR="00A67DF2" w:rsidRPr="00A67DF2" w:rsidRDefault="00A67DF2" w:rsidP="00A67DF2">
      <w:pPr>
        <w:spacing w:after="158"/>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5"/>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12.5.1 : Prise de terre des masses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Une prise de terre des masses sera réalisée pour chaque IACM ou chaque poste H61.  Elle sera constituée de 02 piquets de terre, enfoncées le plus profondément possible et de 20 m du conducteur cuivre nu de 29 mm² dont une partie sera enfouit dans une tranchée de 0,80 m x 0,35 m x 10 m constituera à la descente de terre sur le support. Ce conducteur ne doit pas être sectionné.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remblaiement de la tranchée soigneusement damée, se fera avec apport de terre noire pour former la première couche si le sol existant est caillouteux, sablonneux ou argileux.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La descente de terre sera protégée par une gaine isolante en PCV haute pression de 3 m de longueur et 25 mm de diamètre avec une profondeur d‟enfouissement de 0,50m. Elle sera fixée sur le support par des feuillards inoxydables petit jean et agrafes. La prise de terre des masses doit avoir une résistance comprise entre 0 et 10 ohms. </w:t>
      </w:r>
    </w:p>
    <w:p w:rsidR="00A67DF2" w:rsidRPr="00A67DF2" w:rsidRDefault="00A67DF2" w:rsidP="00A67DF2">
      <w:pPr>
        <w:keepNext/>
        <w:keepLines/>
        <w:spacing w:after="169" w:line="249" w:lineRule="auto"/>
        <w:ind w:left="21" w:hanging="10"/>
        <w:outlineLvl w:val="5"/>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12.5.2 : MALT type B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Elle sera constituée de 02 piquets de terre, enfoncés le plus profondément possible et de 15 m de conducteur cuivre nu de 29 mm² dont 6 m sera enfouit dans une tranchée de 0,80 m x et 0,35 m x. 9 m constituera la descente de terre sur le support. Un raccord à griffe sera posé au-dessus de la gaine de protection pour permettre le sectionnement de ce conducteur en vue de contrôler la valeur de la résistance de la prise.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w:t>
      </w:r>
      <w:proofErr w:type="gramStart"/>
      <w:r w:rsidRPr="00A67DF2">
        <w:rPr>
          <w:rFonts w:ascii="Arial" w:eastAsia="Times New Roman" w:hAnsi="Arial" w:cs="Arial"/>
          <w:color w:val="000000"/>
          <w:lang w:eastAsia="fr-FR"/>
        </w:rPr>
        <w:t>remblaiement  de</w:t>
      </w:r>
      <w:proofErr w:type="gramEnd"/>
      <w:r w:rsidRPr="00A67DF2">
        <w:rPr>
          <w:rFonts w:ascii="Arial" w:eastAsia="Times New Roman" w:hAnsi="Arial" w:cs="Arial"/>
          <w:color w:val="000000"/>
          <w:lang w:eastAsia="fr-FR"/>
        </w:rPr>
        <w:t xml:space="preserve"> la tranchée soigneusement damé se  fera avec  apport de terre noire pour former la première couche si le sol existant est caillouteux ou sablonneux ou argileux. La descente de terre </w:t>
      </w:r>
      <w:proofErr w:type="gramStart"/>
      <w:r w:rsidRPr="00A67DF2">
        <w:rPr>
          <w:rFonts w:ascii="Arial" w:eastAsia="Times New Roman" w:hAnsi="Arial" w:cs="Arial"/>
          <w:color w:val="000000"/>
          <w:lang w:eastAsia="fr-FR"/>
        </w:rPr>
        <w:t>sera  protégée</w:t>
      </w:r>
      <w:proofErr w:type="gramEnd"/>
      <w:r w:rsidRPr="00A67DF2">
        <w:rPr>
          <w:rFonts w:ascii="Arial" w:eastAsia="Times New Roman" w:hAnsi="Arial" w:cs="Arial"/>
          <w:color w:val="000000"/>
          <w:lang w:eastAsia="fr-FR"/>
        </w:rPr>
        <w:t xml:space="preserve"> par une profondeur d‟enfouissement de 0,50 m. </w:t>
      </w:r>
      <w:proofErr w:type="gramStart"/>
      <w:r w:rsidRPr="00A67DF2">
        <w:rPr>
          <w:rFonts w:ascii="Arial" w:eastAsia="Times New Roman" w:hAnsi="Arial" w:cs="Arial"/>
          <w:color w:val="000000"/>
          <w:lang w:eastAsia="fr-FR"/>
        </w:rPr>
        <w:t>Elle  sera</w:t>
      </w:r>
      <w:proofErr w:type="gramEnd"/>
      <w:r w:rsidRPr="00A67DF2">
        <w:rPr>
          <w:rFonts w:ascii="Arial" w:eastAsia="Times New Roman" w:hAnsi="Arial" w:cs="Arial"/>
          <w:color w:val="000000"/>
          <w:lang w:eastAsia="fr-FR"/>
        </w:rPr>
        <w:t xml:space="preserve"> fixée sur le support par des feuillards inoxydables Petit Jean et agrafes.  </w:t>
      </w:r>
    </w:p>
    <w:p w:rsidR="00A67DF2" w:rsidRPr="00A67DF2" w:rsidRDefault="00A67DF2" w:rsidP="00A67DF2">
      <w:pPr>
        <w:keepNext/>
        <w:keepLines/>
        <w:spacing w:after="169" w:line="249" w:lineRule="auto"/>
        <w:ind w:left="21" w:hanging="10"/>
        <w:outlineLvl w:val="5"/>
        <w:rPr>
          <w:rFonts w:ascii="Arial" w:eastAsia="Times New Roman" w:hAnsi="Arial" w:cs="Arial"/>
          <w:b/>
          <w:color w:val="000000"/>
          <w:lang w:eastAsia="fr-FR"/>
        </w:rPr>
      </w:pPr>
      <w:r w:rsidRPr="00A67DF2">
        <w:rPr>
          <w:rFonts w:ascii="Arial" w:eastAsia="Times New Roman" w:hAnsi="Arial" w:cs="Arial"/>
          <w:b/>
          <w:color w:val="000000"/>
          <w:lang w:eastAsia="fr-FR"/>
        </w:rPr>
        <w:t xml:space="preserve">12.5.3 : MALT type C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Elle sera constituée d‟un piquet de terre de 2,10 m </w:t>
      </w:r>
      <w:proofErr w:type="gramStart"/>
      <w:r w:rsidRPr="00A67DF2">
        <w:rPr>
          <w:rFonts w:ascii="Arial" w:eastAsia="Times New Roman" w:hAnsi="Arial" w:cs="Arial"/>
          <w:color w:val="000000"/>
          <w:lang w:eastAsia="fr-FR"/>
        </w:rPr>
        <w:t>enfoncé  le</w:t>
      </w:r>
      <w:proofErr w:type="gramEnd"/>
      <w:r w:rsidRPr="00A67DF2">
        <w:rPr>
          <w:rFonts w:ascii="Arial" w:eastAsia="Times New Roman" w:hAnsi="Arial" w:cs="Arial"/>
          <w:color w:val="000000"/>
          <w:lang w:eastAsia="fr-FR"/>
        </w:rPr>
        <w:t xml:space="preserve"> plus profondément possible et de 10 m de conducteur cuivre nu de 29 mm² qui assure la descente de terre. Cette descente de terre sera protégée par une gaine isolante en PVC </w:t>
      </w:r>
      <w:proofErr w:type="gramStart"/>
      <w:r w:rsidRPr="00A67DF2">
        <w:rPr>
          <w:rFonts w:ascii="Arial" w:eastAsia="Times New Roman" w:hAnsi="Arial" w:cs="Arial"/>
          <w:color w:val="000000"/>
          <w:lang w:eastAsia="fr-FR"/>
        </w:rPr>
        <w:t>haute  pression</w:t>
      </w:r>
      <w:proofErr w:type="gramEnd"/>
      <w:r w:rsidRPr="00A67DF2">
        <w:rPr>
          <w:rFonts w:ascii="Arial" w:eastAsia="Times New Roman" w:hAnsi="Arial" w:cs="Arial"/>
          <w:color w:val="000000"/>
          <w:lang w:eastAsia="fr-FR"/>
        </w:rPr>
        <w:t xml:space="preserve"> de 3 m de longueur et  25 mm de diamètre avec une profondeur d‟enfouissement de 0,50 m. elle sera fixée sur le support par des feuillards inoxydables Petit Jean et agrafes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w:t>
      </w:r>
      <w:proofErr w:type="gramStart"/>
      <w:r w:rsidRPr="00A67DF2">
        <w:rPr>
          <w:rFonts w:ascii="Arial" w:eastAsia="Times New Roman" w:hAnsi="Arial" w:cs="Arial"/>
          <w:color w:val="000000"/>
          <w:lang w:eastAsia="fr-FR"/>
        </w:rPr>
        <w:t>remblaiement  de</w:t>
      </w:r>
      <w:proofErr w:type="gramEnd"/>
      <w:r w:rsidRPr="00A67DF2">
        <w:rPr>
          <w:rFonts w:ascii="Arial" w:eastAsia="Times New Roman" w:hAnsi="Arial" w:cs="Arial"/>
          <w:color w:val="000000"/>
          <w:lang w:eastAsia="fr-FR"/>
        </w:rPr>
        <w:t xml:space="preserve"> la tranchée soigneusement damé se  fera avec  apport de terre noire pour former la première couche si le sol existant est caillouteux ou sablonneux ou argileux. La descente de terre </w:t>
      </w:r>
      <w:proofErr w:type="gramStart"/>
      <w:r w:rsidRPr="00A67DF2">
        <w:rPr>
          <w:rFonts w:ascii="Arial" w:eastAsia="Times New Roman" w:hAnsi="Arial" w:cs="Arial"/>
          <w:color w:val="000000"/>
          <w:lang w:eastAsia="fr-FR"/>
        </w:rPr>
        <w:t>sera  protégée</w:t>
      </w:r>
      <w:proofErr w:type="gramEnd"/>
      <w:r w:rsidRPr="00A67DF2">
        <w:rPr>
          <w:rFonts w:ascii="Arial" w:eastAsia="Times New Roman" w:hAnsi="Arial" w:cs="Arial"/>
          <w:color w:val="000000"/>
          <w:lang w:eastAsia="fr-FR"/>
        </w:rPr>
        <w:t xml:space="preserve"> par une profondeur d‟enfouissement de 0,50 m. </w:t>
      </w:r>
      <w:proofErr w:type="gramStart"/>
      <w:r w:rsidRPr="00A67DF2">
        <w:rPr>
          <w:rFonts w:ascii="Arial" w:eastAsia="Times New Roman" w:hAnsi="Arial" w:cs="Arial"/>
          <w:color w:val="000000"/>
          <w:lang w:eastAsia="fr-FR"/>
        </w:rPr>
        <w:t>Elle  sera</w:t>
      </w:r>
      <w:proofErr w:type="gramEnd"/>
      <w:r w:rsidRPr="00A67DF2">
        <w:rPr>
          <w:rFonts w:ascii="Arial" w:eastAsia="Times New Roman" w:hAnsi="Arial" w:cs="Arial"/>
          <w:color w:val="000000"/>
          <w:lang w:eastAsia="fr-FR"/>
        </w:rPr>
        <w:t xml:space="preserve"> fixée sur le support par des feuillards inoxydables Petit Jean et agrafes.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travaux de ce corps d‟état concernent : </w:t>
      </w:r>
    </w:p>
    <w:p w:rsidR="00A67DF2" w:rsidRPr="00A67DF2" w:rsidRDefault="00A67DF2" w:rsidP="00A67DF2">
      <w:pPr>
        <w:numPr>
          <w:ilvl w:val="0"/>
          <w:numId w:val="91"/>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queue de cochon BQC 14-250 </w:t>
      </w:r>
    </w:p>
    <w:p w:rsidR="00A67DF2" w:rsidRPr="00A67DF2" w:rsidRDefault="00A67DF2" w:rsidP="00A67DF2">
      <w:pPr>
        <w:numPr>
          <w:ilvl w:val="0"/>
          <w:numId w:val="91"/>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de deux boulons de 16-300 pour accrochage de transformateur </w:t>
      </w:r>
    </w:p>
    <w:p w:rsidR="00A67DF2" w:rsidRPr="00A67DF2" w:rsidRDefault="00A67DF2" w:rsidP="00A67DF2">
      <w:pPr>
        <w:numPr>
          <w:ilvl w:val="0"/>
          <w:numId w:val="92"/>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transformatrice de puissance variable (100, 50 ou 25) KVa 17,32 ; 30 JV 1B2 </w:t>
      </w:r>
    </w:p>
    <w:p w:rsidR="00A67DF2" w:rsidRPr="00A67DF2" w:rsidRDefault="00A67DF2" w:rsidP="00A67DF2">
      <w:pPr>
        <w:numPr>
          <w:ilvl w:val="0"/>
          <w:numId w:val="92"/>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chaîne d‟ancrage 3 éléments et ou 2 éléments </w:t>
      </w:r>
    </w:p>
    <w:p w:rsidR="00A67DF2" w:rsidRPr="00A67DF2" w:rsidRDefault="00A67DF2" w:rsidP="00A67DF2">
      <w:pPr>
        <w:numPr>
          <w:ilvl w:val="0"/>
          <w:numId w:val="92"/>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bras bis 70x600 pour support d‟appareillage </w:t>
      </w:r>
    </w:p>
    <w:p w:rsidR="00A67DF2" w:rsidRPr="00A67DF2" w:rsidRDefault="00A67DF2" w:rsidP="00A67DF2">
      <w:pPr>
        <w:numPr>
          <w:ilvl w:val="0"/>
          <w:numId w:val="92"/>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Fixation et raccordement parafoudre 27 KV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602009 : Mise en place et raccordement coupe-circuit à expulsion monophasé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602011 : confection de la descente de prise de terre comprenant : </w:t>
      </w:r>
    </w:p>
    <w:p w:rsidR="00A67DF2" w:rsidRPr="00A67DF2" w:rsidRDefault="00A67DF2" w:rsidP="00A67DF2">
      <w:pPr>
        <w:spacing w:after="0" w:line="283" w:lineRule="auto"/>
        <w:ind w:left="357" w:right="2868" w:hanging="10"/>
        <w:rPr>
          <w:rFonts w:ascii="Arial" w:eastAsia="Times New Roman" w:hAnsi="Arial" w:cs="Arial"/>
          <w:color w:val="000000"/>
          <w:sz w:val="24"/>
          <w:lang w:eastAsia="fr-FR"/>
        </w:rPr>
      </w:pPr>
      <w:r w:rsidRPr="00A67DF2">
        <w:rPr>
          <w:rFonts w:ascii="Times New Roman" w:eastAsia="Times New Roman" w:hAnsi="Times New Roman" w:cs="Times New Roman"/>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Une protection mécanique par tube PVC 0,40 ; tube PVC 0,25 ; longueur2x8,8 cm ; </w:t>
      </w:r>
      <w:r w:rsidRPr="00A67DF2">
        <w:rPr>
          <w:rFonts w:ascii="Times New Roman" w:eastAsia="Times New Roman" w:hAnsi="Times New Roman" w:cs="Times New Roman"/>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Câble cuivre de 25 mm2 </w:t>
      </w:r>
      <w:r w:rsidRPr="00A67DF2">
        <w:rPr>
          <w:rFonts w:ascii="Times New Roman" w:eastAsia="Times New Roman" w:hAnsi="Times New Roman" w:cs="Times New Roman"/>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2 raccords cuivre. </w:t>
      </w:r>
    </w:p>
    <w:p w:rsidR="00A67DF2" w:rsidRPr="00A67DF2" w:rsidRDefault="00A67DF2" w:rsidP="00A67DF2">
      <w:pPr>
        <w:spacing w:after="0"/>
        <w:ind w:left="72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spacing w:after="207"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602013 : Confection d‟une prise de terre type 3 BH et comprenant : </w:t>
      </w:r>
    </w:p>
    <w:p w:rsidR="00A67DF2" w:rsidRPr="00A67DF2" w:rsidRDefault="00A67DF2" w:rsidP="00A67DF2">
      <w:pPr>
        <w:spacing w:after="27" w:line="248" w:lineRule="auto"/>
        <w:ind w:left="370" w:right="2655" w:hanging="10"/>
        <w:jc w:val="both"/>
        <w:rPr>
          <w:rFonts w:ascii="Arial" w:eastAsia="Times New Roman" w:hAnsi="Arial" w:cs="Arial"/>
          <w:color w:val="000000"/>
          <w:sz w:val="24"/>
          <w:lang w:eastAsia="fr-FR"/>
        </w:rPr>
      </w:pPr>
      <w:r w:rsidRPr="00A67DF2">
        <w:rPr>
          <w:rFonts w:ascii="Times New Roman" w:eastAsia="Times New Roman" w:hAnsi="Times New Roman" w:cs="Times New Roman"/>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Câble cuivre nu de 29 mm2 en tranchée de 0,35 x 0,80 de longueur égale à 2x15m ; </w:t>
      </w:r>
      <w:r w:rsidRPr="00A67DF2">
        <w:rPr>
          <w:rFonts w:ascii="Times New Roman" w:eastAsia="Times New Roman" w:hAnsi="Times New Roman" w:cs="Times New Roman"/>
          <w:color w:val="000000"/>
          <w:lang w:eastAsia="fr-FR"/>
        </w:rPr>
        <w:t>-</w:t>
      </w:r>
      <w:r w:rsidRPr="00A67DF2">
        <w:rPr>
          <w:rFonts w:ascii="Arial" w:eastAsia="Times New Roman" w:hAnsi="Arial" w:cs="Arial"/>
          <w:color w:val="000000"/>
          <w:lang w:eastAsia="fr-FR"/>
        </w:rPr>
        <w:t xml:space="preserve"> </w:t>
      </w:r>
      <w:r w:rsidRPr="00A67DF2">
        <w:rPr>
          <w:rFonts w:ascii="Arial" w:eastAsia="Times New Roman" w:hAnsi="Arial" w:cs="Arial"/>
          <w:color w:val="000000"/>
          <w:lang w:eastAsia="fr-FR"/>
        </w:rPr>
        <w:tab/>
        <w:t xml:space="preserve">Un raccord de cuivre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602017 : Equipement complet d‟un poste sur poteau monophasé 25 KVa-17,32 KV/B2 avec une terre de type 2BH. </w:t>
      </w:r>
    </w:p>
    <w:p w:rsidR="00A67DF2" w:rsidRPr="00A67DF2" w:rsidRDefault="00A67DF2" w:rsidP="00A67DF2">
      <w:pPr>
        <w:keepNext/>
        <w:keepLines/>
        <w:spacing w:after="169" w:line="249" w:lineRule="auto"/>
        <w:ind w:left="21" w:hanging="10"/>
        <w:outlineLvl w:val="4"/>
        <w:rPr>
          <w:rFonts w:ascii="Arial" w:eastAsia="Times New Roman" w:hAnsi="Arial" w:cs="Arial"/>
          <w:b/>
          <w:color w:val="000000"/>
          <w:lang w:eastAsia="fr-FR"/>
        </w:rPr>
      </w:pPr>
      <w:r w:rsidRPr="00A67DF2">
        <w:rPr>
          <w:rFonts w:ascii="Arial" w:eastAsia="Times New Roman" w:hAnsi="Arial" w:cs="Arial"/>
          <w:b/>
          <w:color w:val="000000"/>
          <w:lang w:eastAsia="fr-FR"/>
        </w:rPr>
        <w:lastRenderedPageBreak/>
        <w:t xml:space="preserve">12.6 : Réseau BT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Les lignes basse tension seront construites sur poteau bois de 9 m espacés de 45 m en moyenne en câble torsadé 4x25 mm</w:t>
      </w:r>
      <w:proofErr w:type="gramStart"/>
      <w:r w:rsidRPr="00A67DF2">
        <w:rPr>
          <w:rFonts w:ascii="Arial" w:eastAsia="Times New Roman" w:hAnsi="Arial" w:cs="Arial"/>
          <w:color w:val="000000"/>
          <w:lang w:eastAsia="fr-FR"/>
        </w:rPr>
        <w:t>2  Alu</w:t>
      </w:r>
      <w:proofErr w:type="gramEnd"/>
      <w:r w:rsidRPr="00A67DF2">
        <w:rPr>
          <w:rFonts w:ascii="Arial" w:eastAsia="Times New Roman" w:hAnsi="Arial" w:cs="Arial"/>
          <w:color w:val="000000"/>
          <w:lang w:eastAsia="fr-FR"/>
        </w:rPr>
        <w:t xml:space="preserve">. Les câbles seront réunis deux à deux et raccordés aux bornes du combiné de protection de manière à construire un câble allé et retour.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s‟agit donc électriquement d‟un câble 2x50 mm2, ce qui permet de faire des lignes longues de l‟ordre variable suivant les localités à partir du poste MT/BT. </w:t>
      </w:r>
    </w:p>
    <w:p w:rsidR="00A67DF2" w:rsidRPr="00A67DF2" w:rsidRDefault="00A67DF2" w:rsidP="00A67DF2">
      <w:pPr>
        <w:spacing w:after="169"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Les travaux à réaliser seront : </w:t>
      </w:r>
    </w:p>
    <w:p w:rsidR="00A67DF2" w:rsidRPr="00A67DF2" w:rsidRDefault="00A67DF2" w:rsidP="00A67DF2">
      <w:pPr>
        <w:numPr>
          <w:ilvl w:val="0"/>
          <w:numId w:val="93"/>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Armement d‟alignement </w:t>
      </w:r>
    </w:p>
    <w:p w:rsidR="00A67DF2" w:rsidRPr="00A67DF2" w:rsidRDefault="00A67DF2" w:rsidP="00A67DF2">
      <w:pPr>
        <w:numPr>
          <w:ilvl w:val="0"/>
          <w:numId w:val="93"/>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Armement d‟angle </w:t>
      </w:r>
    </w:p>
    <w:p w:rsidR="00A67DF2" w:rsidRPr="00A67DF2" w:rsidRDefault="00A67DF2" w:rsidP="00A67DF2">
      <w:pPr>
        <w:numPr>
          <w:ilvl w:val="0"/>
          <w:numId w:val="93"/>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ensemble d‟angle TI B 76 </w:t>
      </w:r>
    </w:p>
    <w:p w:rsidR="00A67DF2" w:rsidRPr="00A67DF2" w:rsidRDefault="00A67DF2" w:rsidP="00A67DF2">
      <w:pPr>
        <w:numPr>
          <w:ilvl w:val="0"/>
          <w:numId w:val="93"/>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Armement d‟ancrage </w:t>
      </w:r>
    </w:p>
    <w:p w:rsidR="00A67DF2" w:rsidRPr="00A67DF2" w:rsidRDefault="00A67DF2" w:rsidP="00A67DF2">
      <w:pPr>
        <w:numPr>
          <w:ilvl w:val="0"/>
          <w:numId w:val="93"/>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déroulage câble torsadé 4x25 mm2 Alu </w:t>
      </w:r>
    </w:p>
    <w:p w:rsidR="00A67DF2" w:rsidRPr="00A67DF2" w:rsidRDefault="00A67DF2" w:rsidP="00A67DF2">
      <w:pPr>
        <w:numPr>
          <w:ilvl w:val="0"/>
          <w:numId w:val="94"/>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Mis à la terre type C. Le câble de la terre sera le câble de retour, composé des câbles numérotés de 0 et 1 ; </w:t>
      </w:r>
    </w:p>
    <w:p w:rsidR="00A67DF2" w:rsidRPr="00A67DF2" w:rsidRDefault="00A67DF2" w:rsidP="00A67DF2">
      <w:pPr>
        <w:numPr>
          <w:ilvl w:val="0"/>
          <w:numId w:val="94"/>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poteaux bois de 9 m/S classe D </w:t>
      </w:r>
    </w:p>
    <w:p w:rsidR="00A67DF2" w:rsidRPr="00A67DF2" w:rsidRDefault="00A67DF2" w:rsidP="00A67DF2">
      <w:pPr>
        <w:numPr>
          <w:ilvl w:val="0"/>
          <w:numId w:val="94"/>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poteaux bois de 9 m/J classe D </w:t>
      </w:r>
    </w:p>
    <w:p w:rsidR="00A67DF2" w:rsidRPr="00A67DF2" w:rsidRDefault="00A67DF2" w:rsidP="00A67DF2">
      <w:pPr>
        <w:numPr>
          <w:ilvl w:val="0"/>
          <w:numId w:val="94"/>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poteaux bois de 9 m/X classe D </w:t>
      </w:r>
    </w:p>
    <w:p w:rsidR="00A67DF2" w:rsidRPr="00A67DF2" w:rsidRDefault="00A67DF2" w:rsidP="00A67DF2">
      <w:pPr>
        <w:numPr>
          <w:ilvl w:val="0"/>
          <w:numId w:val="95"/>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des capuchons d‟extrémité et des manchons </w:t>
      </w:r>
    </w:p>
    <w:p w:rsidR="00A67DF2" w:rsidRPr="00A67DF2" w:rsidRDefault="00A67DF2" w:rsidP="00A67DF2">
      <w:pPr>
        <w:numPr>
          <w:ilvl w:val="0"/>
          <w:numId w:val="95"/>
        </w:numPr>
        <w:spacing w:after="173" w:line="248" w:lineRule="auto"/>
        <w:ind w:left="666" w:right="311" w:hanging="65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Fourniture et pose capuchons d‟extrémité rétractables sur câble pré assemblés ou torsadés </w:t>
      </w:r>
    </w:p>
    <w:p w:rsidR="00A67DF2" w:rsidRPr="00A67DF2" w:rsidRDefault="00A67DF2" w:rsidP="00A67DF2">
      <w:pPr>
        <w:spacing w:after="169" w:line="249" w:lineRule="auto"/>
        <w:ind w:left="21" w:hanging="10"/>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10-  ABATTAGE ET ELAGAGE :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Il s‟agit d‟abattage, tronçonnage et déblaiement d‟arbres en zone urbaine et rurale, y compris le débroussaillage avec ouverture de layons de 3 mètres de largeur. </w:t>
      </w:r>
    </w:p>
    <w:p w:rsidR="00A67DF2" w:rsidRPr="00A67DF2" w:rsidRDefault="00A67DF2" w:rsidP="00A67DF2">
      <w:pPr>
        <w:keepNext/>
        <w:keepLines/>
        <w:spacing w:after="169" w:line="249" w:lineRule="auto"/>
        <w:ind w:left="21" w:hanging="10"/>
        <w:outlineLvl w:val="2"/>
        <w:rPr>
          <w:rFonts w:ascii="Arial" w:eastAsia="Times New Roman" w:hAnsi="Arial" w:cs="Arial"/>
          <w:b/>
          <w:color w:val="000000"/>
          <w:sz w:val="24"/>
          <w:lang w:eastAsia="fr-FR"/>
        </w:rPr>
      </w:pPr>
      <w:r w:rsidRPr="00A67DF2">
        <w:rPr>
          <w:rFonts w:ascii="Arial" w:eastAsia="Times New Roman" w:hAnsi="Arial" w:cs="Arial"/>
          <w:b/>
          <w:color w:val="000000"/>
          <w:lang w:eastAsia="fr-FR"/>
        </w:rPr>
        <w:t xml:space="preserve">11- LE TRANSPORT ET LA MANUTENTION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Concerne le transport des matériels et sa manutention du lieu de fourniture au lieu de chantier y compris transport personnel pour tous les sites. </w:t>
      </w:r>
    </w:p>
    <w:p w:rsidR="00A67DF2" w:rsidRPr="00A67DF2" w:rsidRDefault="00A67DF2" w:rsidP="00A67DF2">
      <w:pPr>
        <w:spacing w:after="159"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NB : Les matériels, le piquetage, les fouilles, le levage et calage des supports le déroulage et le réglage des conducteurs et la confection des prises des terres doivent être réalisées en présence de l’équipe de contrôle et fera l’objet d’une réception technique sanctionnée par un PV.  </w:t>
      </w:r>
    </w:p>
    <w:p w:rsidR="00A67DF2" w:rsidRPr="00A67DF2" w:rsidRDefault="00A67DF2" w:rsidP="00A67DF2">
      <w:pPr>
        <w:spacing w:after="2"/>
        <w:ind w:left="-5" w:hanging="10"/>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13Ŕ </w:t>
      </w:r>
      <w:r w:rsidRPr="00A67DF2">
        <w:rPr>
          <w:rFonts w:ascii="Arial" w:eastAsia="Times New Roman" w:hAnsi="Arial" w:cs="Arial"/>
          <w:b/>
          <w:color w:val="000000"/>
          <w:u w:val="single" w:color="000000"/>
          <w:lang w:eastAsia="fr-FR"/>
        </w:rPr>
        <w:t>ELEMENTS CONSTITUTIFS DES RESEAUX</w:t>
      </w:r>
      <w:r w:rsidRPr="00A67DF2">
        <w:rPr>
          <w:rFonts w:ascii="Arial" w:eastAsia="Times New Roman" w:hAnsi="Arial" w:cs="Arial"/>
          <w:b/>
          <w:color w:val="000000"/>
          <w:lang w:eastAsia="fr-FR"/>
        </w:rPr>
        <w:t xml:space="preserve">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color w:val="000000"/>
          <w:lang w:eastAsia="fr-FR"/>
        </w:rPr>
        <w:t xml:space="preserve">13. a Ŕ </w:t>
      </w:r>
      <w:r w:rsidRPr="00A67DF2">
        <w:rPr>
          <w:rFonts w:ascii="Arial" w:eastAsia="Times New Roman" w:hAnsi="Arial" w:cs="Arial"/>
          <w:b/>
          <w:color w:val="000000"/>
          <w:lang w:eastAsia="fr-FR"/>
        </w:rPr>
        <w:t>RESEAU MT MONO</w:t>
      </w:r>
      <w:r w:rsidRPr="00A67DF2">
        <w:rPr>
          <w:rFonts w:ascii="Arial" w:eastAsia="Times New Roman" w:hAnsi="Arial" w:cs="Arial"/>
          <w:color w:val="000000"/>
          <w:lang w:eastAsia="fr-FR"/>
        </w:rPr>
        <w:t xml:space="preserv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réseau MT Mono sera confectionné avec les supports normalisés de classe D MT101, MT105, MT107 définis ainsi qu‟il suit :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 MT101 </w:t>
      </w:r>
    </w:p>
    <w:tbl>
      <w:tblPr>
        <w:tblStyle w:val="TableGrid"/>
        <w:tblW w:w="10140" w:type="dxa"/>
        <w:tblInd w:w="-108" w:type="dxa"/>
        <w:tblCellMar>
          <w:top w:w="46" w:type="dxa"/>
          <w:left w:w="108" w:type="dxa"/>
          <w:bottom w:w="0" w:type="dxa"/>
          <w:right w:w="115" w:type="dxa"/>
        </w:tblCellMar>
        <w:tblLook w:val="04A0" w:firstRow="1" w:lastRow="0" w:firstColumn="1" w:lastColumn="0" w:noHBand="0" w:noVBand="1"/>
      </w:tblPr>
      <w:tblGrid>
        <w:gridCol w:w="1580"/>
        <w:gridCol w:w="1486"/>
        <w:gridCol w:w="6161"/>
        <w:gridCol w:w="913"/>
      </w:tblGrid>
      <w:tr w:rsidR="00A67DF2" w:rsidRPr="00A67DF2" w:rsidTr="00A67DF2">
        <w:trPr>
          <w:trHeight w:val="835"/>
        </w:trPr>
        <w:tc>
          <w:tcPr>
            <w:tcW w:w="13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5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6315"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3"/>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5"/>
              <w:jc w:val="center"/>
              <w:rPr>
                <w:rFonts w:ascii="Arial" w:eastAsia="Times New Roman" w:hAnsi="Arial" w:cs="Arial"/>
                <w:color w:val="000000"/>
                <w:sz w:val="24"/>
              </w:rPr>
            </w:pPr>
            <w:r w:rsidRPr="00A67DF2">
              <w:rPr>
                <w:rFonts w:ascii="Arial" w:eastAsia="Times New Roman" w:hAnsi="Arial" w:cs="Arial"/>
                <w:b/>
                <w:color w:val="000000"/>
              </w:rPr>
              <w:t xml:space="preserve">CONSTRUCTION MOYENNE TENSION MONO </w:t>
            </w:r>
          </w:p>
        </w:tc>
        <w:tc>
          <w:tcPr>
            <w:tcW w:w="92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5"/>
              <w:jc w:val="center"/>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4133"/>
        </w:trPr>
        <w:tc>
          <w:tcPr>
            <w:tcW w:w="13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TB Ŕ PS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w:t>
            </w:r>
          </w:p>
        </w:tc>
        <w:tc>
          <w:tcPr>
            <w:tcW w:w="15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A1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PS </w:t>
            </w:r>
          </w:p>
        </w:tc>
        <w:tc>
          <w:tcPr>
            <w:tcW w:w="6315"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FERRURE DE TETE POUR MOYENNE TENSION</w:t>
            </w: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Attache pour isolateur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14x450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Ferrure de tête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Isolateur en verre renforcé pour ligne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Plaquette galvanisée pour poteau bois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Poteau bois simple (longueur requise) </w:t>
            </w:r>
          </w:p>
        </w:tc>
        <w:tc>
          <w:tcPr>
            <w:tcW w:w="92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6" w:line="259" w:lineRule="auto"/>
              <w:ind w:left="52"/>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2"/>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52"/>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52"/>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52"/>
              <w:jc w:val="center"/>
              <w:rPr>
                <w:rFonts w:ascii="Arial" w:eastAsia="Times New Roman" w:hAnsi="Arial" w:cs="Arial"/>
                <w:color w:val="000000"/>
                <w:sz w:val="24"/>
              </w:rPr>
            </w:pPr>
            <w:r w:rsidRPr="00A67DF2">
              <w:rPr>
                <w:rFonts w:ascii="Arial" w:eastAsia="Times New Roman" w:hAnsi="Arial" w:cs="Arial"/>
                <w:color w:val="000000"/>
              </w:rPr>
              <w:t xml:space="preserve"> </w:t>
            </w:r>
          </w:p>
        </w:tc>
      </w:tr>
      <w:tr w:rsidR="00A67DF2" w:rsidRPr="00A67DF2" w:rsidTr="00A67DF2">
        <w:trPr>
          <w:trHeight w:val="423"/>
        </w:trPr>
        <w:tc>
          <w:tcPr>
            <w:tcW w:w="1390"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1513"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6315"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rPr>
              <w:t>ALIGNEMENT ET ANGLE JUSQU'A 25</w:t>
            </w:r>
            <w:r w:rsidRPr="00A67DF2">
              <w:rPr>
                <w:rFonts w:ascii="Arial" w:eastAsia="Times New Roman" w:hAnsi="Arial" w:cs="Arial"/>
                <w:color w:val="000000"/>
                <w:u w:val="single" w:color="000000"/>
              </w:rPr>
              <w:t>°</w:t>
            </w:r>
            <w:r w:rsidRPr="00A67DF2">
              <w:rPr>
                <w:rFonts w:ascii="Arial" w:eastAsia="Times New Roman" w:hAnsi="Arial" w:cs="Arial"/>
                <w:color w:val="000000"/>
              </w:rPr>
              <w:t xml:space="preserve"> </w:t>
            </w:r>
          </w:p>
        </w:tc>
        <w:tc>
          <w:tcPr>
            <w:tcW w:w="922"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 MT105 </w:t>
      </w:r>
    </w:p>
    <w:tbl>
      <w:tblPr>
        <w:tblStyle w:val="TableGrid"/>
        <w:tblW w:w="10140" w:type="dxa"/>
        <w:tblInd w:w="-108" w:type="dxa"/>
        <w:tblCellMar>
          <w:top w:w="46" w:type="dxa"/>
          <w:left w:w="108" w:type="dxa"/>
          <w:bottom w:w="0" w:type="dxa"/>
          <w:right w:w="115" w:type="dxa"/>
        </w:tblCellMar>
        <w:tblLook w:val="04A0" w:firstRow="1" w:lastRow="0" w:firstColumn="1" w:lastColumn="0" w:noHBand="0" w:noVBand="1"/>
      </w:tblPr>
      <w:tblGrid>
        <w:gridCol w:w="1107"/>
        <w:gridCol w:w="1127"/>
        <w:gridCol w:w="7116"/>
        <w:gridCol w:w="790"/>
      </w:tblGrid>
      <w:tr w:rsidR="00A67DF2" w:rsidRPr="00A67DF2" w:rsidTr="00A67DF2">
        <w:trPr>
          <w:trHeight w:val="835"/>
        </w:trPr>
        <w:tc>
          <w:tcPr>
            <w:tcW w:w="10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1"/>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6"/>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8"/>
              <w:jc w:val="center"/>
              <w:rPr>
                <w:rFonts w:ascii="Arial" w:eastAsia="Times New Roman" w:hAnsi="Arial" w:cs="Arial"/>
                <w:color w:val="000000"/>
                <w:sz w:val="24"/>
              </w:rPr>
            </w:pPr>
            <w:r w:rsidRPr="00A67DF2">
              <w:rPr>
                <w:rFonts w:ascii="Arial" w:eastAsia="Times New Roman" w:hAnsi="Arial" w:cs="Arial"/>
                <w:b/>
                <w:color w:val="000000"/>
              </w:rPr>
              <w:t xml:space="preserve">CONSTRUCTION MOYENNE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1"/>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1661"/>
        </w:trPr>
        <w:tc>
          <w:tcPr>
            <w:tcW w:w="10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TB Ŕ PS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w:t>
            </w:r>
          </w:p>
        </w:tc>
        <w:tc>
          <w:tcPr>
            <w:tcW w:w="11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b/>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M1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TRAVERSE DE BOIS POUR POTEAU SIMPLE</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14x450 Galvanisé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10x150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Montant fer plat 760x30x6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tc>
      </w:tr>
    </w:tbl>
    <w:p w:rsidR="00A67DF2" w:rsidRPr="00A67DF2" w:rsidRDefault="00A67DF2" w:rsidP="00A67DF2">
      <w:pPr>
        <w:spacing w:after="0"/>
        <w:ind w:left="-1419" w:right="210"/>
        <w:rPr>
          <w:rFonts w:ascii="Arial" w:eastAsia="Times New Roman" w:hAnsi="Arial" w:cs="Arial"/>
          <w:color w:val="000000"/>
          <w:sz w:val="24"/>
          <w:lang w:eastAsia="fr-FR"/>
        </w:rPr>
      </w:pPr>
    </w:p>
    <w:tbl>
      <w:tblPr>
        <w:tblStyle w:val="TableGrid"/>
        <w:tblW w:w="10140" w:type="dxa"/>
        <w:tblInd w:w="-108" w:type="dxa"/>
        <w:tblCellMar>
          <w:top w:w="46" w:type="dxa"/>
          <w:left w:w="108" w:type="dxa"/>
          <w:bottom w:w="0" w:type="dxa"/>
          <w:right w:w="115" w:type="dxa"/>
        </w:tblCellMar>
        <w:tblLook w:val="04A0" w:firstRow="1" w:lastRow="0" w:firstColumn="1" w:lastColumn="0" w:noHBand="0" w:noVBand="1"/>
      </w:tblPr>
      <w:tblGrid>
        <w:gridCol w:w="1061"/>
        <w:gridCol w:w="1130"/>
        <w:gridCol w:w="7159"/>
        <w:gridCol w:w="790"/>
      </w:tblGrid>
      <w:tr w:rsidR="00A67DF2" w:rsidRPr="00A67DF2" w:rsidTr="00A67DF2">
        <w:trPr>
          <w:trHeight w:val="14858"/>
        </w:trPr>
        <w:tc>
          <w:tcPr>
            <w:tcW w:w="10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TA Ŕ MT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FT - MT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AV Ŕ MT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CC - MT </w:t>
            </w:r>
          </w:p>
        </w:tc>
        <w:tc>
          <w:tcPr>
            <w:tcW w:w="11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PL1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T3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A1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CP1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A1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BS1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O1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P3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B3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C21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Plaquette galvanisée pour poteau bois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plate Ø=15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Traverse de bois 2400mmx100x100 </w:t>
            </w:r>
          </w:p>
          <w:p w:rsidR="00A67DF2" w:rsidRPr="00A67DF2" w:rsidRDefault="00A67DF2" w:rsidP="00A67DF2">
            <w:pPr>
              <w:spacing w:after="139" w:line="259" w:lineRule="auto"/>
              <w:rPr>
                <w:rFonts w:ascii="Arial" w:eastAsia="Times New Roman" w:hAnsi="Arial" w:cs="Arial"/>
                <w:color w:val="000000"/>
                <w:sz w:val="24"/>
              </w:rPr>
            </w:pPr>
            <w:proofErr w:type="gramStart"/>
            <w:r w:rsidRPr="00A67DF2">
              <w:rPr>
                <w:rFonts w:ascii="Arial" w:eastAsia="Times New Roman" w:hAnsi="Arial" w:cs="Arial"/>
                <w:color w:val="000000"/>
              </w:rPr>
              <w:t>tire</w:t>
            </w:r>
            <w:proofErr w:type="gramEnd"/>
            <w:r w:rsidRPr="00A67DF2">
              <w:rPr>
                <w:rFonts w:ascii="Arial" w:eastAsia="Times New Roman" w:hAnsi="Arial" w:cs="Arial"/>
                <w:color w:val="000000"/>
              </w:rPr>
              <w:t xml:space="preserve"> fonds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u w:val="single" w:color="000000"/>
              </w:rPr>
              <w:t>TIGE D‟ACIER SUR TRAVERSE BOIS POUR MOYENNE TENSION</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Attache pour isolateur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Contre Ŕ plaqué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Isolateur en verre renforcé pour ligne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Ø=25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Tige renforcée en acier forgé galvanisé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u w:val="single" w:color="000000"/>
              </w:rPr>
              <w:t>FERRURE DE TETE POUR MOYENNE TENSION</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Attache pour isolateur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14x450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Ferrure de tête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Isolateur en verre renforcé pour ligne rigide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Plaquette galvanisée pour poteau bois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ANGLE VERTICAL POUR MOYENNE TENSION</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Ball socket BS 40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Crochet d‟ancrage à queue de cochon 14x450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Isolateur suspendu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Rotule à œil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Pince de renvoi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Plaquette galvanisée pour poteau bois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COUPE Ŕ CIRCUIT POUR MOYENNE TENSION</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Bras incliné (BIS 60 Ŕ 40)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14x450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Coupe Ŕ circuit fusible (2A)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lastRenderedPageBreak/>
              <w:t xml:space="preserve">1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2</w:t>
            </w:r>
            <w:r w:rsidRPr="00A67DF2">
              <w:rPr>
                <w:rFonts w:ascii="Arial" w:eastAsia="Times New Roman" w:hAnsi="Arial" w:cs="Arial"/>
                <w:color w:val="000000"/>
              </w:rPr>
              <w:t xml:space="preserve">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6"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3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7"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line="259" w:lineRule="auto"/>
              <w:ind w:left="55"/>
              <w:jc w:val="center"/>
              <w:rPr>
                <w:rFonts w:ascii="Arial" w:eastAsia="Times New Roman" w:hAnsi="Arial" w:cs="Arial"/>
                <w:color w:val="000000"/>
                <w:sz w:val="24"/>
              </w:rPr>
            </w:pPr>
            <w:r w:rsidRPr="00A67DF2">
              <w:rPr>
                <w:rFonts w:ascii="Arial" w:eastAsia="Times New Roman" w:hAnsi="Arial" w:cs="Arial"/>
                <w:color w:val="000000"/>
              </w:rPr>
              <w:lastRenderedPageBreak/>
              <w:t xml:space="preserve"> </w:t>
            </w:r>
          </w:p>
        </w:tc>
      </w:tr>
      <w:tr w:rsidR="00A67DF2" w:rsidRPr="00A67DF2" w:rsidTr="00A67DF2">
        <w:trPr>
          <w:trHeight w:val="1246"/>
        </w:trPr>
        <w:tc>
          <w:tcPr>
            <w:tcW w:w="106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11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C17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Connecteur à anneau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2"/>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rPr>
              <w:t xml:space="preserve">DERIVATION MONOPHASEE SUR LIGNE TRIPHASEE EN TRAVERSE BOIS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 MT107 </w:t>
      </w:r>
    </w:p>
    <w:tbl>
      <w:tblPr>
        <w:tblStyle w:val="TableGrid"/>
        <w:tblW w:w="10140" w:type="dxa"/>
        <w:tblInd w:w="-108" w:type="dxa"/>
        <w:tblCellMar>
          <w:top w:w="46" w:type="dxa"/>
          <w:left w:w="108" w:type="dxa"/>
          <w:bottom w:w="0" w:type="dxa"/>
          <w:right w:w="115" w:type="dxa"/>
        </w:tblCellMar>
        <w:tblLook w:val="04A0" w:firstRow="1" w:lastRow="0" w:firstColumn="1" w:lastColumn="0" w:noHBand="0" w:noVBand="1"/>
      </w:tblPr>
      <w:tblGrid>
        <w:gridCol w:w="1092"/>
        <w:gridCol w:w="1155"/>
        <w:gridCol w:w="7103"/>
        <w:gridCol w:w="790"/>
      </w:tblGrid>
      <w:tr w:rsidR="00A67DF2" w:rsidRPr="00A67DF2" w:rsidTr="00A67DF2">
        <w:trPr>
          <w:trHeight w:val="835"/>
        </w:trPr>
        <w:tc>
          <w:tcPr>
            <w:tcW w:w="10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86"/>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6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6"/>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8"/>
              <w:jc w:val="center"/>
              <w:rPr>
                <w:rFonts w:ascii="Arial" w:eastAsia="Times New Roman" w:hAnsi="Arial" w:cs="Arial"/>
                <w:color w:val="000000"/>
                <w:sz w:val="24"/>
              </w:rPr>
            </w:pPr>
            <w:r w:rsidRPr="00A67DF2">
              <w:rPr>
                <w:rFonts w:ascii="Arial" w:eastAsia="Times New Roman" w:hAnsi="Arial" w:cs="Arial"/>
                <w:b/>
                <w:color w:val="000000"/>
              </w:rPr>
              <w:t xml:space="preserve">CONSTRUCTION MOYENNE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1"/>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11560"/>
        </w:trPr>
        <w:tc>
          <w:tcPr>
            <w:tcW w:w="10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lastRenderedPageBreak/>
              <w:t xml:space="preserve">AV - MT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TM ŔMT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MALT  </w:t>
            </w:r>
          </w:p>
        </w:tc>
        <w:tc>
          <w:tcPr>
            <w:tcW w:w="116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BS1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I2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O1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P8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C22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M4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T11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T11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C12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ANGLE VERTICAL POUR MOYENNE TENSION</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Ball socket BS40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Crochet d‟ancrage à queue de cochon 14x650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Isolateur suspendu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Rotule à œil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Pince d‟arrêt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Plaquette galvanisée pour poteau bois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TRANSFORMATEUR MONOPHASE</w:t>
            </w:r>
            <w:r w:rsidRPr="00A67DF2">
              <w:rPr>
                <w:rFonts w:ascii="Arial" w:eastAsia="Times New Roman" w:hAnsi="Arial" w:cs="Arial"/>
                <w:color w:val="000000"/>
              </w:rPr>
              <w:t xml:space="preserve">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Boulon 14x650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Boulon 16x650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Parafoudre 27KV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Plaquette galvanisée pour poteau bois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Transformateur monophasé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27" w:line="259" w:lineRule="auto"/>
              <w:rPr>
                <w:rFonts w:ascii="Arial" w:eastAsia="Times New Roman" w:hAnsi="Arial" w:cs="Arial"/>
                <w:color w:val="000000"/>
                <w:sz w:val="24"/>
              </w:rPr>
            </w:pPr>
            <w:r w:rsidRPr="00A67DF2">
              <w:rPr>
                <w:rFonts w:ascii="Arial" w:eastAsia="Times New Roman" w:hAnsi="Arial" w:cs="Arial"/>
                <w:color w:val="000000"/>
                <w:u w:val="single" w:color="000000"/>
              </w:rPr>
              <w:t>MISE À LA TERRE</w:t>
            </w:r>
            <w:r w:rsidRPr="00A67DF2">
              <w:rPr>
                <w:rFonts w:ascii="Arial" w:eastAsia="Times New Roman" w:hAnsi="Arial" w:cs="Arial"/>
                <w:color w:val="000000"/>
              </w:rPr>
              <w:t xml:space="preserve"> </w:t>
            </w:r>
          </w:p>
          <w:p w:rsidR="00A67DF2" w:rsidRPr="00A67DF2" w:rsidRDefault="00A67DF2" w:rsidP="00A67DF2">
            <w:pPr>
              <w:spacing w:after="9" w:line="393" w:lineRule="auto"/>
              <w:ind w:right="2711"/>
              <w:rPr>
                <w:rFonts w:ascii="Arial" w:eastAsia="Times New Roman" w:hAnsi="Arial" w:cs="Arial"/>
                <w:color w:val="000000"/>
                <w:sz w:val="24"/>
              </w:rPr>
            </w:pPr>
            <w:r w:rsidRPr="00A67DF2">
              <w:rPr>
                <w:rFonts w:ascii="Arial" w:eastAsia="Times New Roman" w:hAnsi="Arial" w:cs="Arial"/>
                <w:color w:val="000000"/>
              </w:rPr>
              <w:t>Conducteur de mise à la terre Ø=25mm</w:t>
            </w:r>
            <w:r w:rsidRPr="00A67DF2">
              <w:rPr>
                <w:rFonts w:ascii="Arial" w:eastAsia="Times New Roman" w:hAnsi="Arial" w:cs="Arial"/>
                <w:color w:val="000000"/>
                <w:vertAlign w:val="superscript"/>
              </w:rPr>
              <w:t>2</w:t>
            </w:r>
            <w:r w:rsidRPr="00A67DF2">
              <w:rPr>
                <w:rFonts w:ascii="Arial" w:eastAsia="Times New Roman" w:hAnsi="Arial" w:cs="Arial"/>
                <w:color w:val="000000"/>
              </w:rPr>
              <w:t xml:space="preserve"> Conducteur de mise à la terre Ø=29mm</w:t>
            </w:r>
            <w:r w:rsidRPr="00A67DF2">
              <w:rPr>
                <w:rFonts w:ascii="Arial" w:eastAsia="Times New Roman" w:hAnsi="Arial" w:cs="Arial"/>
                <w:color w:val="000000"/>
                <w:vertAlign w:val="superscript"/>
              </w:rPr>
              <w:t>2</w:t>
            </w:r>
            <w:r w:rsidRPr="00A67DF2">
              <w:rPr>
                <w:rFonts w:ascii="Arial" w:eastAsia="Times New Roman" w:hAnsi="Arial" w:cs="Arial"/>
                <w:color w:val="000000"/>
              </w:rPr>
              <w:t xml:space="preserve"> </w:t>
            </w:r>
          </w:p>
          <w:p w:rsidR="00A67DF2" w:rsidRPr="00A67DF2" w:rsidRDefault="00A67DF2" w:rsidP="00A67DF2">
            <w:pPr>
              <w:spacing w:after="129" w:line="259" w:lineRule="auto"/>
              <w:rPr>
                <w:rFonts w:ascii="Arial" w:eastAsia="Times New Roman" w:hAnsi="Arial" w:cs="Arial"/>
                <w:color w:val="000000"/>
                <w:sz w:val="24"/>
              </w:rPr>
            </w:pPr>
            <w:r w:rsidRPr="00A67DF2">
              <w:rPr>
                <w:rFonts w:ascii="Arial" w:eastAsia="Times New Roman" w:hAnsi="Arial" w:cs="Arial"/>
                <w:color w:val="000000"/>
              </w:rPr>
              <w:t xml:space="preserve">Connecteur à griffes </w:t>
            </w:r>
          </w:p>
          <w:p w:rsidR="00A67DF2" w:rsidRPr="00A67DF2" w:rsidRDefault="00A67DF2" w:rsidP="00A67DF2">
            <w:pPr>
              <w:spacing w:after="152" w:line="259" w:lineRule="auto"/>
              <w:rPr>
                <w:rFonts w:ascii="Arial" w:eastAsia="Times New Roman" w:hAnsi="Arial" w:cs="Arial"/>
                <w:color w:val="000000"/>
                <w:sz w:val="24"/>
              </w:rPr>
            </w:pPr>
            <w:r w:rsidRPr="00A67DF2">
              <w:rPr>
                <w:rFonts w:ascii="Arial" w:eastAsia="Times New Roman" w:hAnsi="Arial" w:cs="Arial"/>
                <w:color w:val="000000"/>
              </w:rPr>
              <w:t>Cavalier Ø=30mm</w:t>
            </w:r>
            <w:r w:rsidRPr="00A67DF2">
              <w:rPr>
                <w:rFonts w:ascii="Arial" w:eastAsia="Times New Roman" w:hAnsi="Arial" w:cs="Arial"/>
                <w:color w:val="000000"/>
                <w:vertAlign w:val="superscript"/>
              </w:rPr>
              <w:t>2</w:t>
            </w: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Feuillard 20mm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Maille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Tube PVC HP Ø=25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Tube PVC HP Ø=40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Crampe de fixation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3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7"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4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4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6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tc>
      </w:tr>
      <w:tr w:rsidR="00A67DF2" w:rsidRPr="00A67DF2" w:rsidTr="00A67DF2">
        <w:trPr>
          <w:trHeight w:val="1246"/>
        </w:trPr>
        <w:tc>
          <w:tcPr>
            <w:tcW w:w="103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1162"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PJ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C17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Poteau jumelé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Connecteur à anneau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55"/>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line="259" w:lineRule="auto"/>
              <w:ind w:left="4"/>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2"/>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rPr>
              <w:t xml:space="preserve">TRANSFO MONO EN ARRET SUR DERIVATION DE MOINS DE 500m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 </w:t>
      </w:r>
    </w:p>
    <w:p w:rsidR="00A67DF2" w:rsidRPr="00A67DF2" w:rsidRDefault="00A67DF2" w:rsidP="00A67DF2">
      <w:pPr>
        <w:keepNext/>
        <w:keepLines/>
        <w:spacing w:after="169"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color w:val="000000"/>
          <w:lang w:eastAsia="fr-FR"/>
        </w:rPr>
        <w:lastRenderedPageBreak/>
        <w:t xml:space="preserve">13. b Ŕ </w:t>
      </w:r>
      <w:r w:rsidRPr="00A67DF2">
        <w:rPr>
          <w:rFonts w:ascii="Arial" w:eastAsia="Times New Roman" w:hAnsi="Arial" w:cs="Arial"/>
          <w:b/>
          <w:color w:val="000000"/>
          <w:lang w:eastAsia="fr-FR"/>
        </w:rPr>
        <w:t>RESEAU BT MONO</w:t>
      </w:r>
      <w:r w:rsidRPr="00A67DF2">
        <w:rPr>
          <w:rFonts w:ascii="Arial" w:eastAsia="Times New Roman" w:hAnsi="Arial" w:cs="Arial"/>
          <w:color w:val="000000"/>
          <w:lang w:eastAsia="fr-FR"/>
        </w:rPr>
        <w:t xml:space="preserve">  </w:t>
      </w:r>
    </w:p>
    <w:p w:rsidR="00A67DF2" w:rsidRPr="00A67DF2" w:rsidRDefault="00A67DF2" w:rsidP="00A67DF2">
      <w:pPr>
        <w:spacing w:after="173"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 réseau BT Mono sera confectionné avec les supports normalisés de classe D BT101, BT102, BT103, BT104 définis ainsi qu‟il suit :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NORMEBT101</w:t>
      </w:r>
      <w:r w:rsidRPr="00A67DF2">
        <w:rPr>
          <w:rFonts w:ascii="Arial" w:eastAsia="Times New Roman" w:hAnsi="Arial" w:cs="Arial"/>
          <w:color w:val="000000"/>
          <w:lang w:eastAsia="fr-FR"/>
        </w:rPr>
        <w:t xml:space="preserve"> </w:t>
      </w:r>
    </w:p>
    <w:tbl>
      <w:tblPr>
        <w:tblStyle w:val="TableGrid"/>
        <w:tblW w:w="10140" w:type="dxa"/>
        <w:tblInd w:w="-108" w:type="dxa"/>
        <w:tblCellMar>
          <w:top w:w="46" w:type="dxa"/>
          <w:left w:w="106" w:type="dxa"/>
          <w:bottom w:w="0" w:type="dxa"/>
          <w:right w:w="115" w:type="dxa"/>
        </w:tblCellMar>
        <w:tblLook w:val="04A0" w:firstRow="1" w:lastRow="0" w:firstColumn="1" w:lastColumn="0" w:noHBand="0" w:noVBand="1"/>
      </w:tblPr>
      <w:tblGrid>
        <w:gridCol w:w="1090"/>
        <w:gridCol w:w="1159"/>
        <w:gridCol w:w="7101"/>
        <w:gridCol w:w="790"/>
      </w:tblGrid>
      <w:tr w:rsidR="00A67DF2" w:rsidRPr="00A67DF2" w:rsidTr="00A67DF2">
        <w:trPr>
          <w:trHeight w:val="835"/>
        </w:trPr>
        <w:tc>
          <w:tcPr>
            <w:tcW w:w="10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86"/>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6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8"/>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CONSTRUCTION BASSE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3"/>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3310"/>
        </w:trPr>
        <w:tc>
          <w:tcPr>
            <w:tcW w:w="10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AL - BR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C28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PO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ALIGNEMENT BRANCHEMENT</w:t>
            </w: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Crochet d‟ancrage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Croissant isolé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Plaquette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Poteau bois (longueur requise)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6"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3"/>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left="799"/>
              <w:jc w:val="center"/>
              <w:rPr>
                <w:rFonts w:ascii="Arial" w:eastAsia="Times New Roman" w:hAnsi="Arial" w:cs="Arial"/>
                <w:color w:val="000000"/>
                <w:sz w:val="24"/>
              </w:rPr>
            </w:pPr>
            <w:r w:rsidRPr="00A67DF2">
              <w:rPr>
                <w:rFonts w:ascii="Arial" w:eastAsia="Times New Roman" w:hAnsi="Arial" w:cs="Arial"/>
                <w:b/>
                <w:color w:val="000000"/>
              </w:rPr>
              <w:t xml:space="preserve">ALIGNEMENT ET ANGLE JUSQU’A 45°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NORMEBT102 </w:t>
      </w:r>
    </w:p>
    <w:tbl>
      <w:tblPr>
        <w:tblStyle w:val="TableGrid"/>
        <w:tblW w:w="10140" w:type="dxa"/>
        <w:tblInd w:w="-108" w:type="dxa"/>
        <w:tblCellMar>
          <w:top w:w="46" w:type="dxa"/>
          <w:left w:w="106" w:type="dxa"/>
          <w:bottom w:w="0" w:type="dxa"/>
          <w:right w:w="115" w:type="dxa"/>
        </w:tblCellMar>
        <w:tblLook w:val="04A0" w:firstRow="1" w:lastRow="0" w:firstColumn="1" w:lastColumn="0" w:noHBand="0" w:noVBand="1"/>
      </w:tblPr>
      <w:tblGrid>
        <w:gridCol w:w="1095"/>
        <w:gridCol w:w="1150"/>
        <w:gridCol w:w="7105"/>
        <w:gridCol w:w="790"/>
      </w:tblGrid>
      <w:tr w:rsidR="00A67DF2" w:rsidRPr="00A67DF2" w:rsidTr="00A67DF2">
        <w:trPr>
          <w:trHeight w:val="835"/>
        </w:trPr>
        <w:tc>
          <w:tcPr>
            <w:tcW w:w="10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91"/>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8"/>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CONSTRUCTION BASSE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3"/>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3310"/>
        </w:trPr>
        <w:tc>
          <w:tcPr>
            <w:tcW w:w="10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AR - BR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PO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ARRET BRANCHEMENT</w:t>
            </w:r>
            <w:r w:rsidRPr="00A67DF2">
              <w:rPr>
                <w:rFonts w:ascii="Arial" w:eastAsia="Times New Roman" w:hAnsi="Arial" w:cs="Arial"/>
                <w:color w:val="000000"/>
              </w:rPr>
              <w:t xml:space="preserve">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Crochet d‟ancrage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Pince de branchement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Plaquette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Poteau bois (longueur requise)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6"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2"/>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left="798"/>
              <w:jc w:val="center"/>
              <w:rPr>
                <w:rFonts w:ascii="Arial" w:eastAsia="Times New Roman" w:hAnsi="Arial" w:cs="Arial"/>
                <w:color w:val="000000"/>
                <w:sz w:val="24"/>
              </w:rPr>
            </w:pPr>
            <w:r w:rsidRPr="00A67DF2">
              <w:rPr>
                <w:rFonts w:ascii="Arial" w:eastAsia="Times New Roman" w:hAnsi="Arial" w:cs="Arial"/>
                <w:b/>
                <w:color w:val="000000"/>
              </w:rPr>
              <w:t xml:space="preserve">ANGLE DE 45° A 90°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NORMEBT103 </w:t>
      </w:r>
    </w:p>
    <w:tbl>
      <w:tblPr>
        <w:tblStyle w:val="TableGrid"/>
        <w:tblW w:w="10140" w:type="dxa"/>
        <w:tblInd w:w="-108" w:type="dxa"/>
        <w:tblCellMar>
          <w:top w:w="46" w:type="dxa"/>
          <w:left w:w="106" w:type="dxa"/>
          <w:bottom w:w="0" w:type="dxa"/>
          <w:right w:w="115" w:type="dxa"/>
        </w:tblCellMar>
        <w:tblLook w:val="04A0" w:firstRow="1" w:lastRow="0" w:firstColumn="1" w:lastColumn="0" w:noHBand="0" w:noVBand="1"/>
      </w:tblPr>
      <w:tblGrid>
        <w:gridCol w:w="1037"/>
        <w:gridCol w:w="1154"/>
        <w:gridCol w:w="7159"/>
        <w:gridCol w:w="790"/>
      </w:tblGrid>
      <w:tr w:rsidR="00A67DF2" w:rsidRPr="00A67DF2" w:rsidTr="00A67DF2">
        <w:trPr>
          <w:trHeight w:val="425"/>
        </w:trPr>
        <w:tc>
          <w:tcPr>
            <w:tcW w:w="10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84"/>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83"/>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2"/>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422"/>
        </w:trPr>
        <w:tc>
          <w:tcPr>
            <w:tcW w:w="10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11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CONSTRUCTION BASSE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021"/>
        </w:trPr>
        <w:tc>
          <w:tcPr>
            <w:tcW w:w="103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lastRenderedPageBreak/>
              <w:t xml:space="preserve"> AR - BR </w:t>
            </w:r>
          </w:p>
          <w:p w:rsidR="00A67DF2" w:rsidRPr="00A67DF2" w:rsidRDefault="00A67DF2" w:rsidP="00A67DF2">
            <w:pPr>
              <w:spacing w:after="137"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MALT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C19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C10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C12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F2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P7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R5 </w:t>
            </w:r>
          </w:p>
          <w:p w:rsidR="00A67DF2" w:rsidRPr="00A67DF2" w:rsidRDefault="00A67DF2" w:rsidP="00A67DF2">
            <w:pPr>
              <w:spacing w:after="136" w:line="259" w:lineRule="auto"/>
              <w:rPr>
                <w:rFonts w:ascii="Arial" w:eastAsia="Times New Roman" w:hAnsi="Arial" w:cs="Arial"/>
                <w:color w:val="000000"/>
                <w:sz w:val="24"/>
              </w:rPr>
            </w:pPr>
            <w:r w:rsidRPr="00A67DF2">
              <w:rPr>
                <w:rFonts w:ascii="Arial" w:eastAsia="Times New Roman" w:hAnsi="Arial" w:cs="Arial"/>
                <w:color w:val="000000"/>
              </w:rPr>
              <w:t xml:space="preserve">T5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PO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ARRET BRANCHEMENT</w:t>
            </w:r>
            <w:r w:rsidRPr="00A67DF2">
              <w:rPr>
                <w:rFonts w:ascii="Arial" w:eastAsia="Times New Roman" w:hAnsi="Arial" w:cs="Arial"/>
                <w:color w:val="000000"/>
              </w:rPr>
              <w:t xml:space="preserve"> </w:t>
            </w:r>
          </w:p>
          <w:p w:rsidR="00A67DF2" w:rsidRPr="00A67DF2" w:rsidRDefault="00A67DF2" w:rsidP="00A67DF2">
            <w:pPr>
              <w:spacing w:after="137"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Crochet d‟ancrage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Ceinture de fixation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Pince de branchement (ancrage)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Plaquette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27"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MISE A LA TERRE</w:t>
            </w:r>
            <w:r w:rsidRPr="00A67DF2">
              <w:rPr>
                <w:rFonts w:ascii="Arial" w:eastAsia="Times New Roman" w:hAnsi="Arial" w:cs="Arial"/>
                <w:color w:val="000000"/>
              </w:rPr>
              <w:t xml:space="preserve"> </w:t>
            </w:r>
          </w:p>
          <w:p w:rsidR="00A67DF2" w:rsidRPr="00A67DF2" w:rsidRDefault="00A67DF2" w:rsidP="00A67DF2">
            <w:pPr>
              <w:spacing w:after="150" w:line="259" w:lineRule="auto"/>
              <w:ind w:left="2"/>
              <w:rPr>
                <w:rFonts w:ascii="Arial" w:eastAsia="Times New Roman" w:hAnsi="Arial" w:cs="Arial"/>
                <w:color w:val="000000"/>
                <w:sz w:val="24"/>
              </w:rPr>
            </w:pPr>
            <w:r w:rsidRPr="00A67DF2">
              <w:rPr>
                <w:rFonts w:ascii="Arial" w:eastAsia="Times New Roman" w:hAnsi="Arial" w:cs="Arial"/>
                <w:color w:val="000000"/>
              </w:rPr>
              <w:t>Conducteur en cuivre 29mm</w:t>
            </w:r>
            <w:r w:rsidRPr="00A67DF2">
              <w:rPr>
                <w:rFonts w:ascii="Arial" w:eastAsia="Times New Roman" w:hAnsi="Arial" w:cs="Arial"/>
                <w:color w:val="000000"/>
                <w:vertAlign w:val="superscript"/>
              </w:rPr>
              <w:t>2</w:t>
            </w:r>
            <w:r w:rsidRPr="00A67DF2">
              <w:rPr>
                <w:rFonts w:ascii="Arial" w:eastAsia="Times New Roman" w:hAnsi="Arial" w:cs="Arial"/>
                <w:color w:val="000000"/>
              </w:rPr>
              <w:t xml:space="preserve"> (10m)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Conducteurs à griffes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Crampe de fixation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Feuillard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Protecteur mécanique (3m)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Piquet de terre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Raccord de dérivation alu Ŕ cuivre  </w:t>
            </w:r>
          </w:p>
          <w:p w:rsidR="00A67DF2" w:rsidRPr="00A67DF2" w:rsidRDefault="00A67DF2" w:rsidP="00A67DF2">
            <w:pPr>
              <w:spacing w:after="136" w:line="259" w:lineRule="auto"/>
              <w:ind w:left="2"/>
              <w:rPr>
                <w:rFonts w:ascii="Arial" w:eastAsia="Times New Roman" w:hAnsi="Arial" w:cs="Arial"/>
                <w:color w:val="000000"/>
                <w:sz w:val="24"/>
              </w:rPr>
            </w:pPr>
            <w:r w:rsidRPr="00A67DF2">
              <w:rPr>
                <w:rFonts w:ascii="Arial" w:eastAsia="Times New Roman" w:hAnsi="Arial" w:cs="Arial"/>
                <w:color w:val="000000"/>
              </w:rPr>
              <w:t xml:space="preserve">Tube isolant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Poteau bois (longueur requise)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7"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6"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4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2 </w:t>
            </w:r>
          </w:p>
          <w:p w:rsidR="00A67DF2" w:rsidRPr="00A67DF2" w:rsidRDefault="00A67DF2" w:rsidP="00A67DF2">
            <w:pPr>
              <w:spacing w:after="136"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3"/>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left="795"/>
              <w:jc w:val="center"/>
              <w:rPr>
                <w:rFonts w:ascii="Arial" w:eastAsia="Times New Roman" w:hAnsi="Arial" w:cs="Arial"/>
                <w:color w:val="000000"/>
                <w:sz w:val="24"/>
              </w:rPr>
            </w:pPr>
            <w:r w:rsidRPr="00A67DF2">
              <w:rPr>
                <w:rFonts w:ascii="Arial" w:eastAsia="Times New Roman" w:hAnsi="Arial" w:cs="Arial"/>
                <w:b/>
                <w:color w:val="000000"/>
              </w:rPr>
              <w:t xml:space="preserve">ARRET AVEC MALT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 </w:t>
      </w:r>
    </w:p>
    <w:p w:rsidR="00A67DF2" w:rsidRPr="00A67DF2" w:rsidRDefault="00A67DF2" w:rsidP="00A67DF2">
      <w:pPr>
        <w:spacing w:after="1" w:line="258" w:lineRule="auto"/>
        <w:ind w:left="-5" w:right="301" w:hanging="10"/>
        <w:jc w:val="both"/>
        <w:rPr>
          <w:rFonts w:ascii="Arial" w:eastAsia="Times New Roman" w:hAnsi="Arial" w:cs="Arial"/>
          <w:color w:val="000000"/>
          <w:sz w:val="24"/>
          <w:lang w:eastAsia="fr-FR"/>
        </w:rPr>
      </w:pPr>
      <w:r w:rsidRPr="00A67DF2">
        <w:rPr>
          <w:rFonts w:ascii="Arial" w:eastAsia="Times New Roman" w:hAnsi="Arial" w:cs="Arial"/>
          <w:b/>
          <w:i/>
          <w:color w:val="000000"/>
          <w:lang w:eastAsia="fr-FR"/>
        </w:rPr>
        <w:t xml:space="preserve">NORMEBT104 </w:t>
      </w:r>
    </w:p>
    <w:tbl>
      <w:tblPr>
        <w:tblStyle w:val="TableGrid"/>
        <w:tblW w:w="10140" w:type="dxa"/>
        <w:tblInd w:w="-108" w:type="dxa"/>
        <w:tblCellMar>
          <w:top w:w="46" w:type="dxa"/>
          <w:left w:w="106" w:type="dxa"/>
          <w:bottom w:w="0" w:type="dxa"/>
          <w:right w:w="115" w:type="dxa"/>
        </w:tblCellMar>
        <w:tblLook w:val="04A0" w:firstRow="1" w:lastRow="0" w:firstColumn="1" w:lastColumn="0" w:noHBand="0" w:noVBand="1"/>
      </w:tblPr>
      <w:tblGrid>
        <w:gridCol w:w="1090"/>
        <w:gridCol w:w="1159"/>
        <w:gridCol w:w="7101"/>
        <w:gridCol w:w="790"/>
      </w:tblGrid>
      <w:tr w:rsidR="00A67DF2" w:rsidRPr="00A67DF2" w:rsidTr="00A67DF2">
        <w:trPr>
          <w:trHeight w:val="835"/>
        </w:trPr>
        <w:tc>
          <w:tcPr>
            <w:tcW w:w="10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86"/>
              <w:rPr>
                <w:rFonts w:ascii="Arial" w:eastAsia="Times New Roman" w:hAnsi="Arial" w:cs="Arial"/>
                <w:color w:val="000000"/>
                <w:sz w:val="24"/>
              </w:rPr>
            </w:pPr>
            <w:r w:rsidRPr="00A67DF2">
              <w:rPr>
                <w:rFonts w:ascii="Arial" w:eastAsia="Times New Roman" w:hAnsi="Arial" w:cs="Arial"/>
                <w:b/>
                <w:color w:val="000000"/>
              </w:rPr>
              <w:t xml:space="preserve">ASSEM </w:t>
            </w:r>
          </w:p>
        </w:tc>
        <w:tc>
          <w:tcPr>
            <w:tcW w:w="116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N° ITEM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8"/>
              <w:jc w:val="center"/>
              <w:rPr>
                <w:rFonts w:ascii="Arial" w:eastAsia="Times New Roman" w:hAnsi="Arial" w:cs="Arial"/>
                <w:color w:val="000000"/>
                <w:sz w:val="24"/>
              </w:rPr>
            </w:pPr>
            <w:r w:rsidRPr="00A67DF2">
              <w:rPr>
                <w:rFonts w:ascii="Arial" w:eastAsia="Times New Roman" w:hAnsi="Arial" w:cs="Arial"/>
                <w:b/>
                <w:color w:val="000000"/>
              </w:rPr>
              <w:t xml:space="preserve">DESCRIPTION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b/>
                <w:color w:val="000000"/>
              </w:rPr>
              <w:t xml:space="preserve">CONSTRUCTION BASSE TENSION MONO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3"/>
              <w:rPr>
                <w:rFonts w:ascii="Arial" w:eastAsia="Times New Roman" w:hAnsi="Arial" w:cs="Arial"/>
                <w:color w:val="000000"/>
                <w:sz w:val="24"/>
              </w:rPr>
            </w:pPr>
            <w:r w:rsidRPr="00A67DF2">
              <w:rPr>
                <w:rFonts w:ascii="Arial" w:eastAsia="Times New Roman" w:hAnsi="Arial" w:cs="Arial"/>
                <w:b/>
                <w:color w:val="000000"/>
              </w:rPr>
              <w:t xml:space="preserve">QTE </w:t>
            </w:r>
          </w:p>
        </w:tc>
      </w:tr>
      <w:tr w:rsidR="00A67DF2" w:rsidRPr="00A67DF2" w:rsidTr="00A67DF2">
        <w:trPr>
          <w:trHeight w:val="4136"/>
        </w:trPr>
        <w:tc>
          <w:tcPr>
            <w:tcW w:w="1027"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DE - BR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7"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tc>
        <w:tc>
          <w:tcPr>
            <w:tcW w:w="116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C4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P10 </w:t>
            </w:r>
          </w:p>
          <w:p w:rsidR="00A67DF2" w:rsidRPr="00A67DF2" w:rsidRDefault="00A67DF2" w:rsidP="00A67DF2">
            <w:pPr>
              <w:spacing w:after="137" w:line="259" w:lineRule="auto"/>
              <w:rPr>
                <w:rFonts w:ascii="Arial" w:eastAsia="Times New Roman" w:hAnsi="Arial" w:cs="Arial"/>
                <w:color w:val="000000"/>
                <w:sz w:val="24"/>
              </w:rPr>
            </w:pPr>
            <w:r w:rsidRPr="00A67DF2">
              <w:rPr>
                <w:rFonts w:ascii="Arial" w:eastAsia="Times New Roman" w:hAnsi="Arial" w:cs="Arial"/>
                <w:color w:val="000000"/>
              </w:rPr>
              <w:t xml:space="preserve">PL1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R1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rPr>
                <w:rFonts w:ascii="Arial" w:eastAsia="Times New Roman" w:hAnsi="Arial" w:cs="Arial"/>
                <w:color w:val="000000"/>
                <w:sz w:val="24"/>
              </w:rPr>
            </w:pPr>
            <w:r w:rsidRPr="00A67DF2">
              <w:rPr>
                <w:rFonts w:ascii="Arial" w:eastAsia="Times New Roman" w:hAnsi="Arial" w:cs="Arial"/>
                <w:color w:val="000000"/>
              </w:rPr>
              <w:t xml:space="preserve">C20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PO </w:t>
            </w:r>
          </w:p>
        </w:tc>
        <w:tc>
          <w:tcPr>
            <w:tcW w:w="71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DERIVATION BRANCHEMENT</w:t>
            </w: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Crochet d‟ancrage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Pince de branchement (ancrage) </w:t>
            </w:r>
          </w:p>
          <w:p w:rsidR="00A67DF2" w:rsidRPr="00A67DF2" w:rsidRDefault="00A67DF2" w:rsidP="00A67DF2">
            <w:pPr>
              <w:spacing w:after="137"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Plaquette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Rondelle Grower Ø=17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u w:val="single" w:color="000000"/>
              </w:rPr>
              <w:t>DIVERS</w:t>
            </w:r>
            <w:r w:rsidRPr="00A67DF2">
              <w:rPr>
                <w:rFonts w:ascii="Arial" w:eastAsia="Times New Roman" w:hAnsi="Arial" w:cs="Arial"/>
                <w:color w:val="000000"/>
              </w:rPr>
              <w:t xml:space="preserve">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Connecteurs à perforation d‟isolant </w:t>
            </w:r>
          </w:p>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Poteau bois (longueur requise) </w:t>
            </w:r>
          </w:p>
        </w:tc>
        <w:tc>
          <w:tcPr>
            <w:tcW w:w="79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u w:val="single" w:color="000000"/>
              </w:rPr>
              <w:t>1</w:t>
            </w:r>
            <w:r w:rsidRPr="00A67DF2">
              <w:rPr>
                <w:rFonts w:ascii="Arial" w:eastAsia="Times New Roman" w:hAnsi="Arial" w:cs="Arial"/>
                <w:color w:val="000000"/>
              </w:rPr>
              <w:t xml:space="preserve">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7"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p w:rsidR="00A67DF2" w:rsidRPr="00A67DF2" w:rsidRDefault="00A67DF2" w:rsidP="00A67DF2">
            <w:pPr>
              <w:spacing w:after="139" w:line="259" w:lineRule="auto"/>
              <w:ind w:left="2"/>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57"/>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after="139"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4 </w:t>
            </w:r>
          </w:p>
          <w:p w:rsidR="00A67DF2" w:rsidRPr="00A67DF2" w:rsidRDefault="00A67DF2" w:rsidP="00A67DF2">
            <w:pPr>
              <w:spacing w:line="259" w:lineRule="auto"/>
              <w:ind w:left="7"/>
              <w:jc w:val="center"/>
              <w:rPr>
                <w:rFonts w:ascii="Arial" w:eastAsia="Times New Roman" w:hAnsi="Arial" w:cs="Arial"/>
                <w:color w:val="000000"/>
                <w:sz w:val="24"/>
              </w:rPr>
            </w:pPr>
            <w:r w:rsidRPr="00A67DF2">
              <w:rPr>
                <w:rFonts w:ascii="Arial" w:eastAsia="Times New Roman" w:hAnsi="Arial" w:cs="Arial"/>
                <w:color w:val="000000"/>
              </w:rPr>
              <w:t xml:space="preserve">1 </w:t>
            </w:r>
          </w:p>
        </w:tc>
      </w:tr>
      <w:tr w:rsidR="00A67DF2" w:rsidRPr="00A67DF2" w:rsidTr="00A67DF2">
        <w:trPr>
          <w:trHeight w:val="422"/>
        </w:trPr>
        <w:tc>
          <w:tcPr>
            <w:tcW w:w="2191"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rPr>
              <w:t xml:space="preserve">UTILISATION </w:t>
            </w:r>
          </w:p>
        </w:tc>
        <w:tc>
          <w:tcPr>
            <w:tcW w:w="7158" w:type="dxa"/>
            <w:tcBorders>
              <w:top w:val="single" w:sz="4" w:space="0" w:color="000000"/>
              <w:left w:val="single" w:sz="4" w:space="0" w:color="000000"/>
              <w:bottom w:val="single" w:sz="4" w:space="0" w:color="000000"/>
              <w:right w:val="nil"/>
            </w:tcBorders>
          </w:tcPr>
          <w:p w:rsidR="00A67DF2" w:rsidRPr="00A67DF2" w:rsidRDefault="00A67DF2" w:rsidP="00A67DF2">
            <w:pPr>
              <w:spacing w:line="259" w:lineRule="auto"/>
              <w:ind w:left="795"/>
              <w:jc w:val="center"/>
              <w:rPr>
                <w:rFonts w:ascii="Arial" w:eastAsia="Times New Roman" w:hAnsi="Arial" w:cs="Arial"/>
                <w:color w:val="000000"/>
                <w:sz w:val="24"/>
              </w:rPr>
            </w:pPr>
            <w:r w:rsidRPr="00A67DF2">
              <w:rPr>
                <w:rFonts w:ascii="Arial" w:eastAsia="Times New Roman" w:hAnsi="Arial" w:cs="Arial"/>
                <w:b/>
                <w:color w:val="000000"/>
              </w:rPr>
              <w:t xml:space="preserve">DERIVATION </w:t>
            </w:r>
          </w:p>
        </w:tc>
        <w:tc>
          <w:tcPr>
            <w:tcW w:w="790" w:type="dxa"/>
            <w:tcBorders>
              <w:top w:val="single" w:sz="4" w:space="0" w:color="000000"/>
              <w:left w:val="nil"/>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141"/>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lang w:eastAsia="fr-FR"/>
        </w:rPr>
        <w:lastRenderedPageBreak/>
        <w:t xml:space="preserve"> </w:t>
      </w:r>
    </w:p>
    <w:p w:rsidR="00A67DF2" w:rsidRPr="00A67DF2" w:rsidRDefault="00A67DF2" w:rsidP="00A67DF2">
      <w:pPr>
        <w:spacing w:after="215"/>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5"/>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6"/>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5"/>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5"/>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5"/>
        <w:ind w:right="2397"/>
        <w:jc w:val="right"/>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6"/>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5"/>
        <w:ind w:right="2397"/>
        <w:jc w:val="right"/>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18"/>
        <w:ind w:right="2397"/>
        <w:jc w:val="right"/>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71"/>
        <w:rPr>
          <w:rFonts w:ascii="Arial" w:eastAsia="Times New Roman" w:hAnsi="Arial" w:cs="Arial"/>
          <w:color w:val="000000"/>
          <w:sz w:val="24"/>
          <w:lang w:eastAsia="fr-FR"/>
        </w:rPr>
      </w:pPr>
      <w:r w:rsidRPr="00A67DF2">
        <w:rPr>
          <w:rFonts w:ascii="Arial" w:eastAsia="Times New Roman" w:hAnsi="Arial" w:cs="Arial"/>
          <w:b/>
          <w:color w:val="000000"/>
          <w:lang w:eastAsia="fr-FR"/>
        </w:rPr>
        <w:t xml:space="preserve"> </w:t>
      </w:r>
    </w:p>
    <w:p w:rsidR="00A67DF2" w:rsidRPr="00A67DF2" w:rsidRDefault="00A67DF2" w:rsidP="00A67DF2">
      <w:pPr>
        <w:spacing w:after="220"/>
        <w:ind w:right="322"/>
        <w:jc w:val="center"/>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PIECE N°6 </w:t>
      </w:r>
    </w:p>
    <w:p w:rsidR="00A67DF2" w:rsidRPr="00A67DF2" w:rsidRDefault="00A67DF2" w:rsidP="00A67DF2">
      <w:pPr>
        <w:spacing w:after="222"/>
        <w:ind w:right="2685"/>
        <w:jc w:val="right"/>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CADRE DU BORDEREAU DES PRIX UNITAIRES </w:t>
      </w:r>
    </w:p>
    <w:p w:rsidR="00A67DF2" w:rsidRPr="00A67DF2" w:rsidRDefault="00A67DF2" w:rsidP="00A67DF2">
      <w:pPr>
        <w:spacing w:after="182"/>
        <w:ind w:right="254"/>
        <w:jc w:val="center"/>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keepNext/>
        <w:keepLines/>
        <w:spacing w:after="141"/>
        <w:ind w:left="10" w:right="82" w:hanging="10"/>
        <w:jc w:val="center"/>
        <w:outlineLvl w:val="1"/>
        <w:rPr>
          <w:rFonts w:ascii="Arial" w:eastAsia="Times New Roman" w:hAnsi="Arial" w:cs="Arial"/>
          <w:b/>
          <w:color w:val="000000"/>
          <w:sz w:val="24"/>
          <w:lang w:eastAsia="fr-FR"/>
        </w:rPr>
      </w:pPr>
      <w:r w:rsidRPr="00A67DF2">
        <w:rPr>
          <w:rFonts w:ascii="Arial" w:eastAsia="Times New Roman" w:hAnsi="Arial" w:cs="Arial"/>
          <w:b/>
          <w:i/>
          <w:color w:val="000000"/>
          <w:sz w:val="32"/>
          <w:lang w:eastAsia="fr-FR"/>
        </w:rPr>
        <w:t xml:space="preserve">Cadre de Borderaux de prix unitaire </w:t>
      </w:r>
    </w:p>
    <w:tbl>
      <w:tblPr>
        <w:tblStyle w:val="TableGrid"/>
        <w:tblW w:w="10022" w:type="dxa"/>
        <w:tblInd w:w="-50" w:type="dxa"/>
        <w:tblCellMar>
          <w:top w:w="0" w:type="dxa"/>
          <w:left w:w="7" w:type="dxa"/>
          <w:bottom w:w="0" w:type="dxa"/>
          <w:right w:w="0" w:type="dxa"/>
        </w:tblCellMar>
        <w:tblLook w:val="04A0" w:firstRow="1" w:lastRow="0" w:firstColumn="1" w:lastColumn="0" w:noHBand="0" w:noVBand="1"/>
      </w:tblPr>
      <w:tblGrid>
        <w:gridCol w:w="559"/>
        <w:gridCol w:w="6237"/>
        <w:gridCol w:w="767"/>
        <w:gridCol w:w="942"/>
        <w:gridCol w:w="1517"/>
      </w:tblGrid>
      <w:tr w:rsidR="00A67DF2" w:rsidRPr="00A67DF2" w:rsidTr="00A67DF2">
        <w:trPr>
          <w:trHeight w:val="570"/>
        </w:trPr>
        <w:tc>
          <w:tcPr>
            <w:tcW w:w="559"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151"/>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623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8"/>
              <w:jc w:val="center"/>
              <w:rPr>
                <w:rFonts w:ascii="Arial" w:eastAsia="Times New Roman" w:hAnsi="Arial" w:cs="Arial"/>
                <w:color w:val="000000"/>
                <w:sz w:val="24"/>
              </w:rPr>
            </w:pPr>
            <w:r w:rsidRPr="00A67DF2">
              <w:rPr>
                <w:rFonts w:ascii="Arial" w:eastAsia="Times New Roman" w:hAnsi="Arial" w:cs="Arial"/>
                <w:b/>
                <w:color w:val="000000"/>
                <w:sz w:val="24"/>
              </w:rPr>
              <w:t xml:space="preserve">DESIGNATION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b/>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PU </w:t>
            </w:r>
          </w:p>
        </w:tc>
        <w:tc>
          <w:tcPr>
            <w:tcW w:w="1516"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P.T. </w:t>
            </w:r>
          </w:p>
        </w:tc>
      </w:tr>
      <w:tr w:rsidR="00A67DF2" w:rsidRPr="00A67DF2" w:rsidTr="00A67DF2">
        <w:trPr>
          <w:trHeight w:val="326"/>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b/>
                <w:color w:val="000000"/>
                <w:sz w:val="24"/>
              </w:rPr>
              <w:t xml:space="preserve">100 </w:t>
            </w:r>
          </w:p>
        </w:tc>
        <w:tc>
          <w:tcPr>
            <w:tcW w:w="9463" w:type="dxa"/>
            <w:gridSpan w:val="4"/>
            <w:tcBorders>
              <w:top w:val="single" w:sz="6" w:space="0" w:color="000000"/>
              <w:left w:val="single" w:sz="6" w:space="0" w:color="000000"/>
              <w:bottom w:val="single" w:sz="6" w:space="0" w:color="000000"/>
              <w:right w:val="nil"/>
            </w:tcBorders>
            <w:shd w:val="clear" w:color="auto" w:fill="FFFF00"/>
          </w:tcPr>
          <w:p w:rsidR="00A67DF2" w:rsidRPr="00A67DF2" w:rsidRDefault="00A67DF2" w:rsidP="00A67DF2">
            <w:pPr>
              <w:spacing w:line="259" w:lineRule="auto"/>
              <w:ind w:right="8"/>
              <w:jc w:val="center"/>
              <w:rPr>
                <w:rFonts w:ascii="Arial" w:eastAsia="Times New Roman" w:hAnsi="Arial" w:cs="Arial"/>
                <w:color w:val="000000"/>
                <w:sz w:val="24"/>
              </w:rPr>
            </w:pPr>
            <w:r w:rsidRPr="00A67DF2">
              <w:rPr>
                <w:rFonts w:ascii="Arial" w:eastAsia="Times New Roman" w:hAnsi="Arial" w:cs="Arial"/>
                <w:b/>
                <w:color w:val="000000"/>
                <w:sz w:val="24"/>
              </w:rPr>
              <w:t xml:space="preserve">CONSTRUCTION DU RESEAU MT MONOPHASE  3X34/54mm² </w:t>
            </w:r>
          </w:p>
        </w:tc>
      </w:tr>
      <w:tr w:rsidR="00A67DF2" w:rsidRPr="00A67DF2" w:rsidTr="00A67DF2">
        <w:trPr>
          <w:trHeight w:val="729"/>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anchor distT="0" distB="0" distL="114300" distR="114300" simplePos="0" relativeHeight="251706368" behindDoc="1" locked="0" layoutInCell="1" allowOverlap="1">
                      <wp:simplePos x="0" y="0"/>
                      <wp:positionH relativeFrom="column">
                        <wp:posOffset>4445</wp:posOffset>
                      </wp:positionH>
                      <wp:positionV relativeFrom="paragraph">
                        <wp:posOffset>-35560</wp:posOffset>
                      </wp:positionV>
                      <wp:extent cx="3489960" cy="450850"/>
                      <wp:effectExtent l="0" t="0" r="0" b="0"/>
                      <wp:wrapNone/>
                      <wp:docPr id="221529" name="Groupe 22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9960" cy="450850"/>
                                <a:chOff x="0" y="0"/>
                                <a:chExt cx="3489960" cy="451104"/>
                              </a:xfrm>
                            </wpg:grpSpPr>
                            <pic:pic xmlns:pic="http://schemas.openxmlformats.org/drawingml/2006/picture">
                              <pic:nvPicPr>
                                <pic:cNvPr id="247386" name="Picture 247386"/>
                                <pic:cNvPicPr/>
                              </pic:nvPicPr>
                              <pic:blipFill>
                                <a:blip r:embed="rId21"/>
                                <a:stretch>
                                  <a:fillRect/>
                                </a:stretch>
                              </pic:blipFill>
                              <pic:spPr>
                                <a:xfrm>
                                  <a:off x="1095248" y="24892"/>
                                  <a:ext cx="2267712" cy="167640"/>
                                </a:xfrm>
                                <a:prstGeom prst="rect">
                                  <a:avLst/>
                                </a:prstGeom>
                              </pic:spPr>
                            </pic:pic>
                            <pic:pic xmlns:pic="http://schemas.openxmlformats.org/drawingml/2006/picture">
                              <pic:nvPicPr>
                                <pic:cNvPr id="247387" name="Picture 247387"/>
                                <pic:cNvPicPr/>
                              </pic:nvPicPr>
                              <pic:blipFill>
                                <a:blip r:embed="rId22"/>
                                <a:stretch>
                                  <a:fillRect/>
                                </a:stretch>
                              </pic:blipFill>
                              <pic:spPr>
                                <a:xfrm>
                                  <a:off x="12192" y="250445"/>
                                  <a:ext cx="2185416" cy="1676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072BFCC" id="Groupe 221529" o:spid="_x0000_s1026" style="position:absolute;margin-left:.35pt;margin-top:-2.8pt;width:274.8pt;height:35.5pt;z-index:-251610112" coordsize="34899,4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PoWggIAAEsHAAAOAAAAZHJzL2Uyb0RvYy54bWzUVduO2yAQfa/Uf0C8&#10;b3xZOxcrzr6kG1VatatePoBgbKM1BgGJk7/vgB1vmkRqtWql9iHOwMDMmTMHWD4cRIP2TBsu2xxH&#10;kxAj1lJZ8LbK8fdvj3dzjIwlbUEa2bIcH5nBD6v375adylgsa9kUTCMI0pqsUzmurVVZEBhaM0HM&#10;RCrWgrOUWhALQ10FhSYdRBdNEIfhNOikLpSWlBkDs+veiVc+flkyaj+XpWEWNTkGbNZ/tf9u3TdY&#10;LUlWaaJqTgcY5A0oBOEtJB1DrYklaKf5VSjBqZZGlnZCpQhkWXLKfA1QTRReVLPRcqd8LVXWVWqk&#10;Cai94OnNYemn/bNGvMhxHEdpvMCoJQL65FMzNEwCS52qMli80eqretZ9qWA+SfpiwB1c+t24el18&#10;KLVwm6BidPD0H0f62cEiCpP3yXyxmEKXKPiSNJynQ39oDU282kbrD7c3RlGYuMYGJOvTenAjGMVp&#10;Br+BTbCu2Py16mCX3WmGhyDit2IIol926g4ar4jlW95we/QihhY7UO3+mVPHrRucNSaZ3c+np8bA&#10;EpcZxf0slHla7fa6qt34p1DbhqtH3jSOf2cPoOEUXKjoRt29QteS7gRrbX/kNGsAv2xNzZXBSGdM&#10;bBkoSH8sov5AGauZpbVLWELiL3AM+36MDo/yFZjDbAZdXUglChdpnMA1AqKA/0XcpziJJo6ns1kU&#10;96KJprNp4kUz9p5kShu7YVIgZwBKAAOEk4zsn8wA67RkYK9H4iECsJ5hMP4vxcxuKmbm2HNsO339&#10;C4oZ2jkK408oJo5AJV4vaZgk6YVgonmaRHCe3C3zlwTjLxy4sf0dNLwu7kk4H4N9/gaufg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BjcOULdAAAABgEAAA8AAABk&#10;cnMvZG93bnJldi54bWxMjsFKw0AURfeC/zA8wV07iXViiXkppairItgK0t1r8pqEZmZCZpqkf++4&#10;ssvLvZx7stWkWzFw7xprEOJ5BIJNYcvGVAjf+/fZEoTzZEpqrWGEKztY5fd3GaWlHc0XDztfiQAx&#10;LiWE2vsuldIVNWtyc9uxCd3J9pp8iH0ly57GANetfIqiRGpqTHioqeNNzcV5d9EIHyON60X8NmzP&#10;p831sFefP9uYER8fpvUrCM+T/x/Dn35Qhzw4He3FlE60CC9hhzBTCYjQKhUtQBwREvUMMs/krX7+&#10;CwAA//8DAFBLAwQKAAAAAAAAACEA3trLF083AABPNwAAFAAAAGRycy9tZWRpYS9pbWFnZTEucG5n&#10;iVBORw0KGgoAAAANSUhEUgAAAugAAAA3CAYAAABerb9DAAAAAXNSR0IArs4c6QAAAARnQU1BAACx&#10;jwv8YQUAAAAJcEhZcwAALiMAAC4jAXilP3YAADbkSURBVHhe7d0HkyPNcp3hlfeW8o5yFElJ/P8/&#10;RBE0uqS8oTwpLxpJeGb23civbzfQmMHMzt2tE1GBRqMq6+TJrOquagzm08LCwsLCwsLCwsLCx8Hv&#10;+fz6GuzZ+H+fXxcWHoGZYyu3vi5WLBYWFha+P6y5/53xez+/LiwsLCwsLCwsLCx8ALxkB12bbux/&#10;/6X8vufDp/P/9/nw0+9cSsde12rrdaDt3ur1W9Y1f+VXOQa/O15XXr0PisUc77T/XmPxPY7Hhe8b&#10;K+c/ForFNiYzHmfq3IK2zfnb63Dz/7eaA3zfajdf3xyz82uYQfojl/LHng8//dFL+UPPh0+f//bz&#10;4af/9bnA/7iU//N8uG7W70QLoT98KbQO//3zK12/RT3l2x98Pvz0py6lfJM/v/l8+KSBheDC2+MP&#10;fH79E5fyJ58Pn2JkbIOY/Nbz4Tc9WTcHznnPnJcO8nHNbwtn0Nwur8qZNrXeG7jgAbhMHt/rNegj&#10;ohiZh4qFuHQdFJPuwcTNvRp4LUbqdD92LW715TrsGgyuw+WGOb8cOHMdnjn20e8DP0zOR2RhYWFh&#10;YWFhYWFh4QOgFc0R9lZRf/FS/tzz4ac/fikee4O6ra7spv2358NP//5S/sPz4dO5Vltr1X0d9Gzn&#10;8i9cyk8/Hz5p/E+fDz/9x0v5FneRLRz/9PPhp799KX/2+fBpBfvPng+fcqrdgoW3RbvFMw/tpvyn&#10;58NP/+RSfuP58Ae7b98SjEfzHfz1S/mp58OnnaR//nz46b9eyprXFo7Q9XTugJrjewLznrvRuMwn&#10;Ql1r5hNv+F6vQR8R5Y95yBwEf/5SutcSk54wu2f7y8+Hn/7apRQjdcQMrsWtzVvXYddgcB1uF9l1&#10;uPu6o+vwvIexix///3kptflo8+Xk/NVzvgG6B0RdmN2AuyH/W5ciQIItaJKkryEIJqH7jqoB3+Nw&#10;9ZzTxsB3867+t3ohfxRKFK/p7pGLmPyXS6G1wfIt6iivTDz8NUDkk3P8NikYHP/7UtbN0PtADja+&#10;LdTlnBtUMXGjLg9NusZ530v81mDOkode/8qlmLy95+9/vhTnV04uXIPxYSy5LprPjSVzu6+DGkvv&#10;mT+44OF6ggse+OCCB57wvV6DPiLMMWJh3jEHicNfuhQQFxsm4qdO11Dx+6uXoq6bZHOVmKlzLW7a&#10;yxE2XIPN8/oVd3Oe63D5us1ZthV9yxv9WizgyA6OfSXyoyHeXl3jLITwx51275rzAr6wsLCwsLCw&#10;sLCw8EFw7QbdKuLPfC5/41Ks2BQrCY9UlH95KT/6XH7lUn7tc/m3l2K3XLEqtwpRtLeCUqzOFq7D&#10;Kk2x2rRqq3g8pHxru3WtvK32PXFR5KGvDii+LuURrLJ2bd4P/cW+Mf/vPhfxEBulnThF/L518NHc&#10;WSlvFxaOID8aL3YV7WoqPYlS3iOHytV4xAWPuFQHvrdr0E8KitF2HgrFTHEfVhzPgJ3m867BStfg&#10;rsO3bLZzrsgx1wmlJ0mT70fEnr7vynnvJjkivprixtxXVTzasrXvM8Hx/SOPU/7Vpfg+jsceiu+h&#10;egwgkAav927o+zoMGx6FC5zX9d212zABGgQeJ9FT8T2zvi70LU2QJb9HaRaG3vPPgs/NodyjAz3W&#10;heH9QXM36v1Ck/HcQlxOipfjbxF8M5eBr/yZF8E81ncx6bLycmEP8scNj2uorw34aoJrIljw+txN&#10;z1vnj34Al74C0dck3A/gggd084XT93IN+sgoduah/g7QBqi4gOuj+QjERH0xkmfyzv1WX3GBo5tr&#10;7fo6n+swW+y4DncNVo7i3j2kjVibsvp3o4+bz9w7dp34aLmDt+sa0NYYATz5Du5FjrR7KIi1sLCw&#10;sLCwsLCwsPBBsLeDbrXjfH/B2ldSrLzsEPlL1l+/FKsIK7FW0XbMe6RideW8nXSrEY81rDis/Jy3&#10;OrMCV7dV4RF8rrQqq/48fjSyve1jntvyuQfTDsz32QWrNsWupdVnX++gm9Wwz2bbWc7gpe2OsGev&#10;Mv06Qp+rK1/4Kk+suOUaDe5Zuc7+J+Z5fcFevYlZ/1bdiere0yacaXdUx/vJda/OS0B/uWccmw/s&#10;pomNWMnTs0/F9jjNczMu17BtU/3OPQpsPWIHffKM3zx+CbY2X2vvFrb91Nd8v+fjGdRmtgXH98a3&#10;Oo/Uu7ZbvaHXPfjMtdWrr5X4Oolj42W7g37NDvhc2Yu5cg19jgse3uPSuG0H3fmuP8rRNejMfBwv&#10;BWfo/T2Ydia8f1SMa6c8Mm/uQf1s+++9px9HO+hiA2LmPk7c+kqxY990OLODri/11XENNs+7DsuB&#10;W3GPp/s895GOcdCv43bQHeMZvJ/lDLZtXtJu6qx0X/yaHfRpbxvHeXwV20reu5mGn7mUv/l8+BSQ&#10;X30+fPpJsZLgGkkTAPhZxp97Pnx6zGECgF+6FIGCrR0OgZv77HgUF1+JY4IAr7WfwX4JCoy+OtaX&#10;AngZHNBjEMBBwgGt9njgXhs+VUf9+nI+39nMR23TQbvO47XXls1ZZw9TWzaqp53292CPgwVb8XI+&#10;39lOq/kdxqmPGyFfgwL28kW7jo90hiM+5ck139WDmZOzvtf8UnfGfbap39l2xu6I/zZPwoyLdrd8&#10;lMPlqrqdV2dymJyPMH3Jptd40s/EDfRIz61/6bbVJL/w7Pw27tPmnh3+xpNPxXGr20vBtgkbfvZS&#10;PLoFX/H7xefDp02MPT21nTHFFfgxcy9/2bjFddoUi2nzNbG+hW2M0hnfOHgtP/UZB69HuVH9bdvq&#10;Oz9zpnHndfpVDmxzo5xhb/Kp7TW9p83yf9pkYy/fnK+O+uWP62rXVvxdC8ENQF8f28YrDlMHx52H&#10;mUvp41y+4aIN4BIHr9XHpRsRN357Y5O9NPT5nnb62st5fPNrm59n7FRHu7R1vrg4N3XI/tRhi+xM&#10;H72Wh9qlA3vFmh9HNu/FEYfii3/9uvF1fwa+fuymG/7RpbRZoJ0FGKgT3L9Vf+YXxIHebUa4DseB&#10;7+WJ4zSZGqhbLNzcxhOX8mr+LK8ci4ccKdb8nbHbA63KK+2yg+NRm3zRLp6zLY3Twffmu3f1OX3h&#10;X19KsZjQbtovjvkEM+cdb2PwA2RsYWFhYWFhYWFhYeEDoJVCsCJpS/8fXEqPUax8fvn58MvvUN9C&#10;tj0K7sfe/cGBxwNgJdcqyiqi+hYNHoeAHfd2HZxrQWGF5OszYDWYTSuTl65o9d+q0SM/f9gKVnjt&#10;ali5xsdx0H9PA/jUI6e5OrKKqi37feaxT/7Sp1U7//qHArj5DPjXStSuZTzEql1nTzhaSTuePLLv&#10;SUnxtZJMQ322G3pGS9ziL3daNbLXylEc48l2/O04lks4qAd8TX82qkOrcuZI5y2fVtge01WP78UC&#10;31a0bOIEeMZf3XYj8CoPaVvc5eHkkw58Em+wqs93+uyt8meeiE8x0K4YsX/kYzZpWM74PN9pmI/8&#10;LbenhvAW43HqmSb67ZErm3GWp/wBT92m7+184FN9bdPBzkRP+fhYzszdmnvB13w/s4NOv/TBrdxm&#10;Iz193o4U/drZ4ms5uR2D2TTW811uTpuNFzmchjRIk6PdpWsoH/TTNUKOF3c808ecX/7jUh1jpeOZ&#10;G2wfzb3pwHZPd/Fv3MmNxt0c+6/N1aBd8yq9mwemTT42Z/Z1AEhvwL2dTDtzzb3a+uM7kEvN22y0&#10;S2fcpAmfyiVzavM5VJ9/6YNPOYZvGuKCB+BSzuDSdQeXxiYN4kyno3ksPnM+91pcjNF40ietvMZz&#10;2pvzodzoM7FrvOOVX/ovZ7Y61O+Ms5wpV/VTfGcOq1+Osdn8SZs9m/dicuBHc6Pj5kz9l7c0KHZ+&#10;IaV5ww5vsdPO10uAvTmXNudPznJjb16Vd3GQI+WDeBU73LLFj/jPHBP/xpq8SkN8ipc+z3x1sLnI&#10;nDG1KkZys7E32/GjPJxjmZ3yH8fGMpt/5/nwSfOjHfT4yMfGKdvlJPvxmHMyDeqL/cn1CRkOAtQk&#10;8vcvpYD53nlfcZEkP2boCpBOFMGbg3Mmd0kgQF38JF8ONxmC+g1mCenXZMBgLNj3cAT2Sw7/lKnk&#10;FvRs+rzJ2kQQJ+I2SP7FpfQ1ngYC8D2/2A8SYk5k2RQ8tkCciosbAD9pCXxPW//ty9eJQL/916t+&#10;8hLY6UbZz176lR6glZ/MBK97yX0EfEv0v3cp8ZEn88JWLhng/edF/nVDY5LNR/XLhwk6NymIeTpL&#10;8uwc8ZEbXTx8ng7zAoebwQcGeXVMMk1Y/KiN/O0CwCd/mwH0znc+za+KFTvcmxSgsTjzxOSQX9rl&#10;r3PTx3jiUv7QM99nrsrlJkf6x3lOsvDo8QhdhNjbjgGQ/40F9uPpZ1zznS/dINK2uGzzRa6AfIkP&#10;G02I6XoW+HSjcOYGHZ/mE3VpB/Tbagf06+KKb3lFv+po140sm/03QbzKSXXLJVy6oMrrf/N8+GM3&#10;VWcQZ3kn54AvjUfzfPo4rr7XcsAFtzlt5ga+R3NvY0S/5TPu+fKPL6UbF58/IlfVqQ29s0nvfKR3&#10;ccG/uM85BMeuAVM3v5rSmGWj/HcNaW7UNt+NieZGc3xzS3EGfOPMv25u2OtYX91k49Kvt+CSL7h0&#10;LdO2PDTOulnh6948pv80x7ObM5rtzefadbNCs8Y4DeOzvW6ms9jVF58aFzMutG9+40t+mbfTTq42&#10;n7gepo/z1fGaTTmZTbnTHDVv2M4i+3zsRhOH+LjW1K+cL5fMYY0FudG8MW/QxaIxxU7zgLZz7Jcz&#10;cqpx95J5NW7i0Lzkujf1bHzhEE8/y9141C4OYtU9pxwp7hBn/nUdMd7LJXNCcdGuuVH9xpHcLH/E&#10;Ib9wTCvni4W4792gq8M3MMbLeX6Uk8UZ8On+yr1Z85g5bN4PPCFHFxYWFhYWFhYWFhY+AFpZuMNX&#10;rLSsGKwIrADc7VvBucu3IrHK+LG7/BvQ3qrEKskqy0rEMVutDi0UrOL1awVi5WVlaOVtpaKeFYaV&#10;TTtg6lvdWQXxQ1322WZvrrjOgP9WkV7tLNCBHuwrVl/6wYE/rXj4o53PrWpx6pzXeDhvhcWG1Z7H&#10;H3xQz6u+9J3m2lqlOqaLHQmv7NjVYMduh89pyYZVOBtss4M3vjRxPg5Wdr52ZJWsXys6q7n8ajV5&#10;Buzqh+Zix34+0aM4sYmTPvJLLHFQR8xpzpbP+Ia3Vzng2E5DOvOBLcfizj4uWz7sq6uoq6ijjfYK&#10;XfWpnXpyiS70dOy8WOtDO+29x1vxuc9ox1Y21bOD0G8ei9mM3cxRdWGbJ96zpZ021Zs+pjnO9Okz&#10;+tJNLu1xdo5N3NShAWirjn4fNR618bk+8eWbfuVq44eN/KMNTmC3Rb/s0jM+8oXd/FDwUZdtYFdM&#10;1RcXnNi5J8dBH+wADuyC/uajWPUUvtBOPXzpwU/caMe3dmqcKybq48eW/uiXj/STk87bOcJDO74Y&#10;U9qwKc6Nl+YZbRovOKvD5llUF0e7UHJDHNnG2fkZC3NKueEz9fUNOPkcx+zSxrGxwi+5rL62Cl+a&#10;G3GnoWPXJXqxb6f1kbnqmN60xhmv8obe2cSnfFNvL98aUzg1VvOFLXXtANo5dI5d9fhFbzurbNOE&#10;TTzUzzfc9aOtOsXFe/FgR99e6agO+z7HxavzuLCLj2N2Qd/GrPa02V6DxI49dehKM/mhH3bjqL6+&#10;HOs3n7TFT9v8Y1Nfcz7kE9/U75V9ehlTeGszfdQH2zj4zDHbCnuuhV7ZL1bq0qE8dR6ntGWT3z4X&#10;e/16fw/YxIEteevVnMEenmyLLz3Yl1fapJn31WPHTrZj4D+dtas9v8tf0EYM2DTuHjGvalc+0UnR&#10;p8/Ep7wt572CvvRrvKWnHBMLtqe26oLYui+igbGpT/npetFYBxyc71pmvCv6oFMa44enHGQ7H9mX&#10;Az3hoYd24DMaqMe2sco2DZob+Mt2GrGvvhjySzx9Vl5+8VVlyGGN3JjrlFAaqOzmTSeOZ4DPQrtt&#10;mag//RssHBQkffqnSCZhX73wtQPiOw+EyllBIGKDkDD3gAbsQIlCH0KzC3TonzQJFh6O+YOHoOGh&#10;b+9xkQRss8UvkFQ+lzTQROjRGf/4a6JmX3scJGBx6vt/EktfxUTfAi3gbHsvSZyjCf8kkMTAobYe&#10;VfEHB2Ubn2vAiT0wyCWrvhSThT74hTO/8k3CGnz40AIffauPj0eStNBWfcc+54O81AbS2Wfps8eH&#10;/ukll/Thxopd52itXYMyG3TEPT500p+4y1H984NmeKpPc33iY4EglxzLj2I3BznEXbvyRB6Cz7TT&#10;BvQltrDVHDcx5aPCR23FAmf84qywKb+0w0df7LzFeGy+YU+89V8c1TEOxNsru/oRs3RVx2NQbU2g&#10;7Iuj/sWn8aO+z9jBJU6AD198fm+eZ8NYlCcg1vMGnY/8oh/t9M1fHOU8/WiHJ/2cdwxpoR/8aIgv&#10;7erfTSjf3UyIs+JrIzM/Gy/GCRu9suNVn+yzeVYDdcG4kHPel3f0xJNfbONTbjQWvDYvsSEfFXrx&#10;IW3lfDdkzuU7e80FzSPaZ1cOPzJXnceB3rT2Pq3ZoDet2cSJxvKNLQUHdpxjB1dzuXxOA5/LCb9q&#10;waZc7mZBXOjLjgu/fMPNGPb1RX6pn184sOWVFuzr15jGQZ844ImH186pq61zuLDLTnOUQmOxKQ/0&#10;C81J5QOudDVG+MFHmil4zvz0WXmpDRv8FIeuD0rzobxTjyZAA3Fj29cOms/ToVjwk57psDdOi5lr&#10;vP7ljmP2aC7P9Kd9scBX3LRjc87nt6CtOOFhPrMAEwfnaCQu4pxf+hYf/eFKB22VYqAdnsDfYidv&#10;vd+OdW3FFX/9v2ZexYEd2ssveui33KIXG87Tlk32+ekz3OQMPrRRb86rk7vPQd/dF8kR/TiWm+nA&#10;tvmErnLT9RhP44xvfGq+0h8++dFcIk9woC/wFR990cscwU/XpvJCXfbljg1uvivNMfhlXz55r4gJ&#10;3Z6g44WFhYWFhYWFhYWFDwJ36+BG3V2/FYlVsvdWHVZsYCXZKu2eVeIt6FOxIvT4watVsn6tqq20&#10;rCCtdqy2rDCsZJRWkzhbdeVLK7ntqusW8h+syqy0nOOv1RB7+FgF4WGlZZXlGBdtHeNCP77E2Xul&#10;nYD+gIB9vlkpe7VqteKyqvOeXcUKCyfg09y9aHWMJw3wUl//VvvOW/X2yKYddP1bMfKrnRuaf1m9&#10;nQQf2AMrcH04Rxs7V1aMVpL64hdNrLAVOy744GZVaaWJfytPxwqO6c1HNlt9als9n/GX74CPVT7E&#10;Rz2vdgEci482bOLeCl7BGc92f9RXr902+qpPM/XtcvDDZ+IN7aCDfmbsvA/ag/blibFYDmvXGHRu&#10;+rjVHM92wfKRhtrjhbNY4994Kf7ssP3o8YhbmvDPGNCX+uW6cRBv8Xc+Xu18tEsB8kWu6Ld8iY/+&#10;tMVDfzTTXh19ei1uZxBXMBZpDjRop0ef5TL9aGfnhm+0w4d+aZd+8kUd9r2nH9CffvKNdj5nU9zo&#10;wQfalJ/apoFXNtUtH/VHB3mqzj1IJ2NdzgENcKOjuMk9fMUv32iiT74bi3zCCTfnHBtjdII590Jz&#10;r9xoB13hEx9pbYeb7o/KVT75zHk28aGf/mjNVvPBtKk9f9RlQz1aQ9rzlQ7mPuPfezmsfruk9OSX&#10;a7BX8wCffKauvOc/3+irxMH5/Gp+mfMSO87jgoc2uODhPPvq4+MzvqhrDOEB3jePsclnWhnT8l7/&#10;2skJn9OMTXoptPCqz3jhKwfEkS/OFZfmQ/bFB8zfcoLm7k9okW28nWePXXwVc4T+1PGKo3wTY+/p&#10;XnzlGg64pDGb0HyGPx5yVd/an4W+jR/amdNcIxyz0/1Au/nlmJg4TxdtxVIbdWC7g34L/OA/nR41&#10;r+KCJ27qyGG6+IxWzrPPtnpybo79vXlVv9Of5gY2tQFccAO5qY16bDc/2OnWn2KuUviCl/4U7UCs&#10;cdGHvtmeO+jAvrHjCYx5Ua7Jc3XNP3JIXZpM++zpl33t6CdnnRMDefUESTKhQ+cUxwxtyyOhD4UI&#10;HFUkHKKKiZhDSpOKIsjVIUiiE4jTCkez/xJkU9+SVJFUxGsy69h5ydQNnWRQ8OCPsuUhIIrk4INS&#10;MBUJX51ruqeJfuOJR/wNfJOm4mY4fdiXcAodDaJ7JpgjZId9FzGFj3xTnC8u4iX2Cp2rz//s8G3a&#10;zEfJXluD00BUtjqng7Zd3LWVQwp9y7F5vgumQp9i7TMDUOFPMTJmDDRlO67eGnGmW5z523klH+dk&#10;BOnWBUt5z/FIO5waB+XJnNS6GCjlilKulC/xKVfKl+yUK+XLo8G3cjLt0q/cS7v0Kz5pl360Sz/a&#10;pV8xUrIv52adxgsdXWgVv2zghkkp9q+FPtLfnFPsxDQOxkl+8T/Msc+XPWjbeN/mhvGp8P8tc3Wr&#10;d2N81klrJa3Tu9yr/0qY5yZPx/F3w2GxodCi8/qd9dNEf+lv7JQnuIbaKTDfp0mfXQObzSFi0LGx&#10;1zWRLuU5ux27bvJNwXnPzpZz8622FT7nL7uNfZ9Vnw5H83NxVKecrJ4yY+Gmy6+LKG7C4qDve8Bu&#10;9wlyLw7ytvlw+sWHxpp5r3y7t1+oLz4+el5lM9ROgY7LrfnZozF9nON68u9YzqTznK+UrvsT7Dam&#10;LHKzr33zlfiVe40nRUyLr7wpx+R8+eD9E74cLCwsLCwsLCwsLCx8fWxv0OdqxnGrEPU6fiSyaZXj&#10;0afi/Vz1egSgWKG0q2TV0gp7cmanFbDV0mvQisqKsh0Xq5+56uvYCqsVpzr6Vnqcu7d7kY9WoNq0&#10;Ws6mcg+0bUVoRyLOVmR2zhWP8rJtZ6PV3tav12DqVrFCnfbTRFzTSpuAc6vSubNFTzmhqC8vleKt&#10;bDH5pLOV7ESr27mSLjaK48m/+up1Ho+4bcfVW2P62O6+9xNxbkegXYE4Nxbfazym29S5MZCuoVwp&#10;X6oD7TpMPuVK+VL9ciU++fsopF36ZT/t0q98Trv0SxPIzsxtPhRfsaxtT8gUT8zSCtqt6Q/eFLGf&#10;fd2L2vKrnTzxM36UCTzjbD4qFvwtdjP/YNpvTsO5HJ680/rRuRrPtE7vrdbpHdI6vRtrs69ryHc6&#10;9tTFH272JITWAc84Tx/L+6nr1PfRaD7Xbyhuynb+nz5Wh1+d5082t5yLrzZ72mZXmfMJO10vHHde&#10;nWzKRV+DUHzlw1dqFJo2BuW5XfRK/Nk6g+IgNuU/f+NMh65T0y+oDg6NO7zT7SziIOcbIzPnIW4z&#10;rxw31vCv/lvPq6+BHMoXKF6uldPfMOerns7sxaJ8YLe5Wp1set/8nH6K9+W2WKaV+ajzX+4fOijA&#10;swPHJTQiHT8S2YxYpccl/rLYP0dQ/u6m+Mc8/XOeJlxJM49fCr43KRcgxfs9ON8gVxKdL3jscUln&#10;djt+LerfRaLHi5KgRMGnG3c38SXrkV/3YuaPifPIrzSZSWmS6MK3F+9Ki42Z6AbDns5bPk1wW6i3&#10;LXTsArDnwx6K+3sC1+ljx0dQv9x2HPB+6/G4pw+uja8j3tMOPl1UypVb+TLzv8l0myuvQX7taaek&#10;Xfrt8Uy79MMvv4uLnOyRuotz9unwc5/Lz19KsbAgz3fty40Z99fAWOpihhu7e7brV36We64pR7HI&#10;DvtHc2+aTJ2VR+RqWqd3N0Npnd60Tm9ap3fc0npPk1vgb9ra+GkucnPke7eK79aWVzj8zOeCXzcl&#10;2/H2aLA/czWUE+XFHpzPL/XLDTpnc4ty6dp1M83Z6njC+9rStkWs975nr/hHTv5Zo5Kmiq8idHMW&#10;X+Ve8K2cdRwffnWd2uOt0LRxsXc9O4tipuDx0ebV16A5GZ+4wdQtPSe8T385WVxmvW3Olw+OW9T5&#10;mdE93WjqO+uK7+eXA3M+NHc84cvBwsLCwsLCwsLCwsLXx/YG3Uqw1YPjdgLc4Xd874p8u9poxcBW&#10;573v2AqiR4ceM7XbsS1+01KZuyCzr7jeyze0Mk4L5RqqY7UV8NjjYDXWyszuQcevRRw8vmlXwCow&#10;DvpoN8jOebF+JOJgld/xdpVajMoFxeOzdsetPvdi7nw7Gepnx+ozH7dax4HvR3wmfFZ8ztT/CHgU&#10;5xmXjh85Hicm53bRHO8hTjNXyhc5sZcvnS9Xypd2O7Z58ghMno7bEUm7W/rNHfRymZ2Ojan+eMkf&#10;DHYMfmlEoUk7qXb/7AQqHtu348XmIyDP2iU9ip0Yl5PmmuKeb/kXZn050RzlfZht01p5VK6mdXr3&#10;B5ppDWmd3u22pnV6Z/MlqK1dzWzq6x9+Lr9wKT05kevt/to573r91qBVY0opvrQrjtdQHfVrm98K&#10;+5WZG+WE4vy9qC876MXXU+XmIpr3VETOFF9PTNoBlQONd/zugfrTx3w5o1v1qvtS6Dv+ykedV18C&#10;PNJ45qZ5quvkEdJ/5tgWxY5uHRt35Yz5Zatdpadecwcd13h+uXfdDmDEewTguI5NYB3fC20KJOI9&#10;AjAAIqROgurXTaXiu1Z9DeOouNnsu5W+T913wdlpEL4EtRWc19g5QjZfO9HsIS0roVgqkuItJvH8&#10;yidli3jpu/omG/Gu7MVaaYHhu5l9h95XdrqQbzWcfDq+hurM8tHxKM7F5T3Ho/fF7ihG5Ur50sXp&#10;bL70Xd5ypXx5NNIu/ficfrd4KuV22qVfduhTXb8Q8qPPxXeT09zc3Rj3NYhuJjxebXH7yBu4vXhd&#10;w5n6zRvlhLJF+flWuVq/6vXrN2md3l0r0zq9e5yd1ul9D/jVgsoNUza7sCu+8xtPvKcvcXsPpP/E&#10;PTkBZ+uXP3zu+CWorZvxfknm1y7F9/0V3y8vH8Sur06JaV//EOvOi9c9qP9K2Du3hc+K+7V6tyBm&#10;zQPsfNR59TXYy8tbmlXnWo6V83P+4fuZ+ae88vW5vops8d+Y/dLfIybohYWFhYWFhYWFhYUHYbvq&#10;swqwKreKshtgZ8BNvNWAr0uo/4M7/CtoVcGeP2axY+7RiD+ysPq3cmWL/f7wpVWLfxZgdeEH+/2o&#10;vd/qnn85PUu/5V2xErG68zUPts4iroCLv7h1zmrIroRjNo9WU3Y6vHpKkB2aaauNXRk2wWPI7OBs&#10;5QmTL1ueLoAVujagndU+8HO2oaV2nlZY6acrO9r5DPBrheez16x62RRb6JExiF+PhMU6qI8XPp6k&#10;2MmnjVWknQt6+QcCe7FWivM81taKVD/0YB/O8qmOR+PyE+RmOtOqeEHjRjz1Ac5lX9yrX74Dbkex&#10;Kzb00Mb7mSfaaQPO3eMjZN9uXrnERjbtghj3bMufR49H46gNgW0+qwfGwZ4meMoVdekj3nJXvlzL&#10;FYXteaytXR/5Iu/OApc5P9AI5IacBZqbB/BUhy80pR/txJB+k98scfUaV/qZd9pNZlvxXt+0FRtl&#10;jgNaqic3cDdG5aicVYdN8TirQbFgp5xnW78+o+k254I5Rh1xF0fHCr44stFcZwymrRirA3Pu1bYx&#10;+Ba5Oq8dad3OItvGilc6Oua3enKcJjSSsziqI2/Y9B53X43gJ7CNC/AX1GGHzux4XE475/RRnLXj&#10;o/zzigsfcBFnsXWchjgXb+MID8ClawCb8dD21jUo/5xrPgd9yQm+HOVFfnoVw/ioLx5s8rd8mPOh&#10;z/eum1BuzPlZH43TqQNo772+xB9vc7hjbVwLfC7+/BMTvH2lymfiTQca6uca+pyu+PGn/I2jfh1v&#10;/aqtfl1TvO9eCsQER0inPWTnrebVeF+71tAtHM2re2Mf4s++Nt7LT/WADh2rk49iJvbmPePkKC8b&#10;p+VP/c2cFz825ax6fE47tv1Gvl9ymppNvdKvY77ixm/aPGnYBTNIQo4pKvpc4XyP2xqwt1BbApkA&#10;FMmUHZ/pTyFUx5ODQG6d2hZ1CKbkXAOKgDOw90CQFIOBz0qB2sL56jRBgUmd0NuB9hbAAdcGr8Qt&#10;eQ0cxQAxGBSJJ7GUJrT3QnGecRezeBoIe7FWJLJicp5xNzkqL433o1HubfNQPCp7MC7KJcfvhbhu&#10;46J87fEYp3hls1y5lS9ypXzBqXx5KZ8tsrPlWUm79NvjqVRn8kw7xTg1n1aaW/jWT/u5Mf3lUdy4&#10;Kdo397oImqeUozw8A/mZnaM5hH31FHNTx/hMre5BWmejY+VRudr8v9W7XErrPb3jktbpfQbNDW4m&#10;um5qn18u/P0jJF/J6D8iGgMu8ApNHpXbZ5C/rnfxn9fNa6iO+rVlJ5tvhZmTxVe83WQp9LTYU37l&#10;Un7pc/HejbziptO9UYun+F9DcZFL/OweoXybuh3Zwrtx5/iloO8cg197Xp1t0vKannyfWs36ccAn&#10;H4G+aXxkv9xI3z2Ny8+0q7jHUuizp5uSthaBe/OPfHjCXscLCwsLCwsLCwsLC18J2xt0d+6tDt3d&#10;tyvpEY5dWcWqsdXeEaxKWuFZXXpkr1i1tBNgxdDKRmn1wO5c0bYSmqsUpdWPXYr++Mkf07QrrK+X&#10;gt1WTlbG7Tof+cxPuihWZ3GkYxrO1eFbANd2a+yOt1tmddYfNvlDp/QWD4+fFFrn73sgTcQ74NDq&#10;di/eivPlhq9N9csYdplqu7ci/hqYedsxfVvxH2nts/LtNTn8Ehj/yluMR22rcy/KlfIlPuXKHp/O&#10;lyvlS7uS5cpL+Bwh7dKPz+nX8R5XJe3Sj3bp11wqJ/qVAH8s2FMyedJunN2/duL9MkU76ObbOJjT&#10;On4J0m077+3NIeo1Nl1Hyn8xTSu6Fa+zeMtcTev07lcX0jq9221N6/RuNzGt07t+z4Bezec0nTtz&#10;PWnUdxryK/2bO5S3Bn2bz13v8lFOTN/3gGt11K+tWGbznpw4C32Uk+aC4muOKO707F7FvVBPY8S3&#10;JxW43fLxCOwXO7mkvSIn47ZF8fVZef6aGNO3sQPZZP9o7HRevVvzqnqNU4i/z0L2qhv4tVcfsm+c&#10;3tK/vFQgH7XJ/gS76W++au7dci4/2U0b9bKPT75P/bxvbLqfLvf6arTypa8tOR3nTN/HU3TchcHN&#10;H+JNtlPEjjnfDb02TTQSgV3FBBZp/dUXdEPv5n4KVOF8Fwb2+6UCP0PV+S9OvhD5wtbe4iQeylzA&#10;4NrAdnPchfOtkCYC2yDBo6T3nbY5uZhsFAnou1lKiyflrYFTmoh3iT413OpcLHCujqTuBv09+Z9F&#10;g5NvHcuNxs6cIPgYf77PG4Xi+x4oZ95iPPLzXsSnXClf0rBcUcoVpVwpX5oEy5Xy5dFIu/QLaZd+&#10;W+3Srzk27dKvPDHGzb+KOtWfdWDm3ryBS89ZXgMalqtKmuORf7MOHTrv5rKbA1zvRfzfKle7WKZ1&#10;es86Ia3Tu+va1FnZAzuNfccV7+PvfTFlt+Npc6tzseDzGcx+Oz7btjj6ukM6uN4XCzpOmx07Xx03&#10;prVlJ5tvhTT3HeLmBwu1NKR7oHMxjZdSDI5iew3aNlcYC2mSFsrMXZ8V0+aS7XxyFnF+63l16gbl&#10;szrZVMpnHDonN+Iw6+PQTbkcizOeE/loPE4f05Z22WEz+/rqfpWPzQM+myhXxa77Pbp0D6Y9W1tf&#10;vS/HbAo0t9gojc8XILawsLCwsLCwsLCw8EGwXXWAVUcrQysCKwSrAauO+WjACsSKwIrICsN5qx11&#10;PApsVeURSKsIu7n+oMXuuVWylZV+gB2rEHatiNjzmVUKu47xVc97Kw719NNqiF1fwmfX7jU/zgI/&#10;fgD+VtbOxUNfVpxsp4Fz2thZsfrGC0cc+GLX2gpZ+zQD3PPbHwu0+zP5ttoC7bQB7bQBPrKrtKIV&#10;J7p7BGeV749aPLFwjD/96GQFVzxbCYq3FWfczgBPOoDdJvZA//oFNifYp2OrSZ/j7b3XVqfp7LVV&#10;u3jLR3rQy+f9wYX37IoDnOFTjMHKl3ZAr3Sm19SkcYO7PsC57Pf1MG3kB7t48S295AW++hYTPomH&#10;8SKftFNPHoGcKk/YvcdH0C/oo1xiI5se0+MU3mI8xuEon3HZG7PqyA38aE5HfTuHTzkjF/DRd7tA&#10;+OiLnmzrC59idBa4z/lBvICPvnYA9EojPPjpmC7Oa+O9Y/nMBxzxxbHc1o5doJ+xqQ2bcgm8ssG2&#10;XGWXnXj6jC1PyJqT1aGBeclXJBw7dwbFTn/lPJ580Bdbco4/jnF1Xh07RbjwsTnU10Ho5n3c4Za2&#10;e9DXI3OV3upqR2clf2itLds0cZ7eOHulNx/0pw6tvco3YFOfxVEO61tb9cA5nNShpfz2qn/c6Kxf&#10;8Kq+6xV/jA/zh5jjoK7rLq7mB/6BNua6fPRefVzwwMdnXV/YPRqz6rOr/ZzPvadLn/OJra47dJIb&#10;6mrnnkBb9wjdH+BNL9C/vkH/e9dN0C+wWa6yQwdgG9hqjGgjrvrER176nL5KeUUrNsWCZuZN/slT&#10;uQFxPAP9sMtHfdN9cgB9KWIsf2lGC+1wM7eC/G3eOMNBHT681bxaff3gnp7Gqjo+11ZsfEZj+jr2&#10;mTrOyQmggf7i4KmX+mziPHUwToB9PuUje97ziV121GGDfXXY5bvXxpH27IL80QZP3NXhk7b4sYm7&#10;+HkP7CvyzTWeffeM/MTddVt+siuP2H7qeAsfKMT2ymlGOOa9DhAhjFeJZaAJgMR1zDHB8zlSgsZB&#10;N4sS2TFxnkiMV+c5qw/w6r2AeGXPpMI25/TpMw7h6yscEoVttu4BoROTD92oEU8waeBzRb8ENrAd&#10;85c+fDUJmmAkiIugQPGPnXsmGny0Ae20Ae2aHMUGH/0atAJPJ3VcAA1WFwjJQx8FnJdE9GzwOaet&#10;V/X0fwbq8R3O3iwCjoq+aUXP4o0bv8TWebmWzjR3Dm868I2vbDRo7uGDf3X084gbdHFvgneeX+yp&#10;zz9Fn175pU92+Nukxz9tm/RNDuUJuzSCs5oXT32WS2xk04WmvsrDR45H59LtKJ9xmWNgQj025Iv4&#10;G1f48EG/NHMeH3GUK7jIF1ryXz9yhV/ly1lorw8wP6SJ3Jg3kWw2zmjknLoV5xSc6UcHx/RLV372&#10;XWac8Y2ri4j32rIn9nh5ZWeOlxZ79NZOXmY7rc9qUP4YW+V841BhPw580KdY4KA+ruYz/tDE38Pg&#10;QCuxPaOtelt07pG5yhbIsS7a5Rue7PB15hs/vdJbG5rQm119dPOAr5xVl/Zs4MeOdkBj/elLW/0X&#10;YxoaA+o7xw9a659vXYfEq1x0/TX2zA/d9PkcD/3ggod2uODBLmivT3bFBvjQmJ0bbUrzOa0UfbBZ&#10;LPRTzjdG1aE7rbQ115XzePMPtCve+m/u2uZw8wzdylX+doNOB37jrS6edNYPLtrRoLgo4oorndX3&#10;Oa7mE7nZtf4e8AUH0Bc7+qa1V/HGR//6xoFu4qV/Pil4wL036KAe399iXi1PvS/O7PFVTvlM3LtW&#10;OScGchQH9bymQ76nA5vawDUdtj7SnN3Gj37ojY984Vv9l0ti0w36nLf4Vt9sa9d4YR9HdthWcKdh&#10;uWZs4mY+bHHzJY8IvLCwsLCwsLCwsLDwQdDqYA9WB1YyVg7u6N3MWzm0srQasVpo5VFpZdAqyo6e&#10;1YFVq9+OtbJhb7vqtSKxknK+VTg77M8VnFW8V5/hYdXGrh2KdmXYb2V6FlZBVjzAvn5pgBPOPa7I&#10;R3WsjryniZ0EK6F+k5Zu7cSAVRWboC0/2T/aCcCn1aF22rRia1eJ/Va5HjnRSUyt5vsqkVVZq73a&#10;80k9dvlFR5rRlI780L/6t6CedmCHgxbaXdvNjQte+tWn/IpH8W6VXMzxTSMa8JF2+uEHm/fyUd8K&#10;HfRV3GnbLhEdnQuNG/nfrg7+2ac5PtBn8pl/uOmTj/KIj3x13qobNz7pU/zza+aJ92zBWc31CXKF&#10;ntnI5txB99mjxyM7R/mczuoW34n40IKt5iL94dK4LFeUeLInV/CXL/ThV/E5C/rN+YFtvNid49G5&#10;+OobT/qVk3jFlR1FDvhce/7Rj3Y0nJp4VeSGHOQ/P+RhuTTHi3Pq0V1uFA87iTTA8yzKHznariQ9&#10;cGGLvzThBx5x4C9or18xMFfKt3L7Hm338Ba5qhRDGqqjDa1xpe3MN+/1py6t2WaTz8ZVerMnHng5&#10;T0982DQPqacfNhzzxWfqgHb64scs2ogFTc3/gAM+bOiz3brgnD7YxAM3/eDBz/pnAwf+5sMcs3Tq&#10;vGNaacOW9zM/cWWnnMdHHXGwC7vNeRzLIW2d19fRdRP0DXN+hnbQ5Z84x1n+sUVDOtRnfOMsj+iQ&#10;znb88Xatd27L4xb0r5RneMlf8TDHbTXDj2bi0v0F7vpOE8eQz9dQ33x5i3mVPbkkxmKBO75exYgd&#10;7cUccJjjVyzSIx5eXe9w4z8dFH153eqAp8K2ol/9sc0X/WSbznjSBMp9PvFtm/OQhvoG3PDK/jaP&#10;HPNJMcabD+3Os8HWl9iVyEdQWSEwsoLQgGoQ5Xz1OKJDX60wIfhaC8ecY+MHBAbY8Zn27HRjCTkP&#10;2hKMPUEwqE2E6iu4sHUv5kVCIkoKfenHIPSKRwFTH0/HLjY4mBj5jZfzeKgHJSt+XtVhz6Qxkylo&#10;pw0O6ivqq6u/tJJQ6kk0ieFzE4fB4706U+90dq5kBfVAXPWj/7M6Skp1DWz+aU8L8XDeuT3goF88&#10;FZpp57z+05kNBVeJXGKnnbbTx3v4sE8H58W/gU4HOjvP/oQ6ICbaqC8XuumQK/WhvXN4esWTbXAs&#10;FtriV+wc8xHYVmaeaGeAn/VxQjtt9Kme+mLQK7Dvs0ePx6N85hvbjqu7hXZK+UKf9DSviKPiPRty&#10;RT35Ildoox/nyv974cLNdvME/vxm23k6Zdd7XPnkvD6LKaQlH2jEDu1oln64+iybXr1nT9FW387z&#10;vZjrW9G3eUC+0YAWdMHb5/eAfXDh8QgYjDM5zx5t9a/PxhMfxUa//GvMOkebGYMz2h6hvh6Vq+pV&#10;0nsv38B7bYozvcu3Lrpbu44VPOpDe/F2DnfXWue0TyufwczzckT98qd5q2t0112fpWPt2faafbbY&#10;dN57NnymT/HGB6+9MasejbTXj2N9QvlZHcc0Nd+pg7v3+RPMGeYK57ymif4dQ/2HvfmZ3XLUGCg/&#10;vPLVubRofm6+UnyGt7h2rce9dpPzvdAnvRoX3tOeZor3acln9yM4liuO+SfuXu/B9E/bR86rtaG/&#10;17iyz3Y+lWM4KN6np3qgrVLu4UEHn9NB+yMd4qG/fGQL2Evj+LmHY9OYyuf6jYPzwLZz2RbH5ix2&#10;+ZN+Svz0Qz99OWaTHXW+oEReWFhYWFhYWFhYWPgAcGd/Buq1225FarcWHFtVB6sIsGqwagKvnW/V&#10;cQ36sssHdvoUsBruvNVVKyQrqI6d/8EK5A5YrHikBD97Kb7ID1Y7P3o+fOonPvxulcfHVnp8b3U2&#10;wX67Q+kHVmdzV2OiBdTUHOpL/9mMF1iNpf+WSzG3Y2U3DGhbPbbjc2+8PHUoT2gVh3TaQ3y0m75M&#10;ndOFvWzykdYwdXsJH1qAPuNAD7EB+bvtA+imD3Au+16n7nFQP829Fl/2+QPZAHzqa+YJ3Otjdmbc&#10;2chmK3g40nPG5SXj8Sif0xmXWX8P+OQvO/Hx2lzExoxF2sqXW/aPMPvFnf8gdnM8brUDOk2etXW+&#10;ONEsO447v+WbTVzKVXyyz2ZtZj7M8XJmXG9R7Hxl4BeeD58e39oFAq/ZxaX6Ypr+XrsWbHW6V9s9&#10;sPOoXA2T28xbtrOpXXa2+banNW3ykb2Zt5NbbX3emFW/fo3Xxq9+izU70/c0Z3PqX4zUya853878&#10;oUF14GjMzvyMg3b5a/4pt2du6Gdv/sFx5nm4dt2Mgz6bn6G++DXjsqcD7nFmr7Gj7Ryn2dlyuBdx&#10;pv8eB9oUC6+Tc7rRZG98ncE2z4ud19fMq3vXVufizEY2aRkH9Ytd7UDMq0//7KtzS4fpI/vprG36&#10;z/hqO/u+dZ3ajuvaOpd9WsWf7+Vw3H+AGt0DbUoOrx1Dyep1DoCj4N3CUV/s5ZB+Xmp/gu29G3SP&#10;NX7x+fDL4zpQv35x6fgal/Seuqt/i7/62zZb3GsT0nPibNuJl/q1xbTTQJoc6VxeXbP/Uj7qb9vM&#10;1y1eUj9/+FdbPpXPs+3W9t5n1+rsQf1tm/l6DdrF32vH2t4zHl/DYWLaoec2V2Dyudf+EV7Cv/pT&#10;N6+12eb2GRzZDGfHyxlkd3uD7j8Uw69eShe2qY/+7+Ew20L17+XOxtSkY3buydWJI5twb77l4/R1&#10;Qtvaq1O9mec+n/3uYdqfNiem/S1m/a2t+bqH6k+tnKvNNjeOkJ1t/9fagPrbNvN1i1kf365BEE96&#10;37LzGmw5zFjHYcZ6698jOE0Oj5pXp02vs+1ee3XSf/av3/yf7bINRzYn1M+u19rz75q+83UP1Z/2&#10;t3mUhjd5TscXFhYWFhYWFhYWFr4y5urgpdhbYfwkwmLl1g56fzSwsLCw8BFhPn6LebjNnKMddF8D&#10;9MdO8JN8HbgHXfu+F38XFhbeEY/YQTc5VRYWFhYWvh7WPPx+WNe9hYWFN8P6isvCwsLCwsLCwsLC&#10;B8K6Qd9HOyNrh2RhYWHhh9jOj2uOXFhYWHgw1g36D9FfCPvpG79IoPjZHX9121/eLiwsLHyvMA/6&#10;mTDF/Ohnw45+TnBhYWFh4YWYP/+y8PxHP92IuzH336T8tGL/savf1lxYWFj4HmFTx4653wR2g+6/&#10;5nWzvjYxFhYWFh6EtYO+sLCwsLCwsLCw8IHwiJ9Z/JbQEwX/qa3/UGVXqP8itnaIFhYWvmeYI/tv&#10;eTZ4eqrodX3NZWFhYeFBWDfo+9jqsv4IamFhYeEZe9eNNUcuLCwsPBDrKy4LCwsLCwsLCwsLHwaf&#10;Pv1/kBSQAFhaTKsAAAAASUVORK5CYIJQSwMECgAAAAAAAAAhAI+8LYBrOgAAazoAABQAAABkcnMv&#10;bWVkaWEvaW1hZ2UyLnBuZ4lQTkcNChoKAAAADUlIRFIAAALNAAAANwgGAAAA99l31wAAAAFzUkdC&#10;AK7OHOkAAAAEZ0FNQQAAsY8L/GEFAAAACXBIWXMAAC4jAAAuIwF4pT92AAA6AElEQVR4Xu3dCa8k&#10;zVad4cYGTxjPNmDwhIGLsbD8/38FEoiLzWTA8zzPUz1V/V5tpTKrsvoMfb6+saRQZmVG7Fh77R2R&#10;GVHVpz8tLCwsLCwsLCwsLNzHj3w+fjRMXv/v83Fh4buOH5a8zs81dhcWFhYWvhn8kc/HhYWFhYWF&#10;hYWFhYUDfKSd5l7gf/RSOrdT9b9vp5/+76WsnavvPuTc3o7rtxpbvpbPf/RSOpfPM7ffAum81Xtq&#10;fabOGeTXj11Ktt7Dx9fCa+lwhDP235rDwsJHw8r5t8PS9g0wxfyawONP3k4//flL+RO300///VL+&#10;/e3003+7lI/+4F04RrnmpepP306vL5FiDOLbC9a3BC+T5fOfu5Ty/H9eyr+7nX76r5fy2rlNb1oD&#10;vWkN9KY1/J9L+WO302sdC1ZQ57/cTq91Hk2ybP+p2+l1/GaHX43f/3Epj+zgXJ44pslbT/L6ivOP&#10;X0q64cwHOKPDEdgu7nKBLfjPl/K/bqfXPKmOY76rI1dgPewWXgtyvoWuvCq33jPHzBsz5+tbzht7&#10;sHL+y7DVds0nr4QGzcLCwsLCwsLCwsLCAdrV+dqw2/VXbqeffu5SWiH9y0v5R7fTT//hUtZO83cX&#10;5Zrd1r91O73u6v2L2+mnf3wp7YB+SytgC9OfuJ1++uuX8lO30+sOY7n9zy+lHffXAr1pDfSmNdCb&#10;1mA3pzq/cCmNO3X+8HZ63Zk4ikcxtXv6V2+nn/7GpXT9n1xKfdm5PrLT4t0ObxzULR/aGXkr4Ptn&#10;bqdX/n/2dvrp31zKGR2OkA58+tnb6aefvJR28X/vUsxrYA786dvptW4+//al9I3Emv8WXorGmpzs&#10;WyZz0fz26a3RuPjjlzJzvm8ajYt/fTv9Jr99fEscabvmk1fC195pFmBFgP/i5/IXLsXDU/EiIdjK&#10;t/Qi9cOIYi2uXkoUX+V7mVP6+cC3BnlbDnsw8VPh+1/6XLx0ps9rIa0VL8aNr36GoajjwamoEx8v&#10;+bPOEeLsAfyXPxd2us5fD2TlaPyqFwcLZy+tClvxV+ctwX7+enlOq7M6PIL2dFfYpZGSb4qc8BMX&#10;RW5Uhy7VWVh4CTzvjVXFC1VjTZ41L71nnumv+d+48OxXvA+snH8ZttqaU5Q1n7wQX/uleWFhYWFh&#10;YWFhYeHD42u/NOtfsbtih0exI+WrmYqvkM/8I6KF7wZ83ebraeU/XYpvE5Rv9auiudPs634/OVJ8&#10;DVrOy/92el4T7Sg0zpS5w4CbeChi0K7wWcTZboZdWUX7fPSPAM/YbIf1Zy7FzzyU/vHia2tyhEda&#10;vRSP7Mv/5jrjws9BFLERpzX/LbwUcq45x1f2fiqk+KarnHxvPBoXC1+Ope0bgIhfEwXSg7GHtxfl&#10;f/q5/MdL8XLxHr+zWnhb9OD3lb3fuSq/eym9YPUTnG/x5aActlDw+2XF74Z7SfL1/Xu+IAZa++sQ&#10;Cj7Gm+Il90ws4qyIq8JOpb8Kcm9BZBLvZxhevj3AlffW4muD5hZVinHx+59LvwX/FsfFwvvCWOun&#10;UBalfgahfO33gIWF7wzWYFlYWFhYWFhYWFh4gL2X5rb0t9v4XWt3uLJX9yzaQbEj5V/aK/6iQDsu&#10;Z3e8jhC3Le+XcL5n7zVtvsTubPca9sKezVnu2S2OdlaL79zd9C3DRH0dlfqrHGHW2XKtvBf46CcL&#10;il1Ef5lBmbuJ78kH+umInwL0Uxmf2x2/N/aq4+cEfzDKUUz3MONwrzyCOjO+s5y1cQ/Z2PbzUrvF&#10;PR0V4+JffS7iUZ0jbDm9hFs+bm3O61+KaWNr+xlMO7PtvHaW86wz+VSexWybvWw+g2lntp3XtvYr&#10;R5htZv1teS1Mm3tcX4q3sP/IpvLamLan/Xlty+WtsdfvLGc5ZGcW6HzPbnWeQe22Nuf1V8HWkK9E&#10;fXUDOuy3iL5e9fUp+Dqnr05N5NXxMtRD8szvU9nPpn/Ny27w0IZ+ZwmPHuAhn6Yv+plf9z7LGVfw&#10;Nfq0WV+4xZltn+HRgw7YzHc26wufeDp2foYnO9mc//Ifr+zgm+/3eE6b0/euQ5zomQ5s79mdGrIx&#10;fay+6/HHfb581ZaddJ79zj7FHFfQTpuQTe3ikL3XBP71i0P8HctJ/cp1mDl/ZhwdgYb+AgX8yqX4&#10;HSN4Wf+t2+n1RTmd/Y7YX84AP5f5Z7fTq7Z7cZzja/75Kpy1AccjbfPdTzH6c5O/dCm+NoYW0ODP&#10;sqXPtMPHtOVH53OsTz5HOc+Of7UPv3wp6UCDtLKwL5fYrz2b2cdt2m3c+a23P+kH/lqBBQX82qV4&#10;MQ7Zd8wO2zP/w9b32uozjWjfuHDtKJ/iyebMzzPjZS83JtguHjhmf2o4eerniGd22MAV1M9f97OP&#10;e3a2OoRZf2uzmGp7xCe8p4/8mnN79u9xzqafP/l3A/C9S8n+71yK8QYW8HtaPQt9lpP4xgEv/AB/&#10;4wF+/lK6blzEp2uhXJ32aZV9etSGH3SBezGc+T857+U/21OfR/l/D3HW59SnvlwrlyYX/RdrdSeH&#10;fPFvRPz5XjD3NH/+6qVYlMM2vuXDzGHnXYfaTA5HOsxcheLCx6nz9P2Z2PF1cp7jIrAxbcb/i+M2&#10;xVhYWFhYWFhYWFhY2EGrko5Wou1OeXPvD+97O/c3/qC/9QdWAHarwNftj/7L67ky0Je/DwmOVkbg&#10;fisYX1X+29vp9bwV3tEqQdtWG/0dYNBXnLW1mga2+0PfW85pwmbc+tupwGa+4IsfsNdOEr57XLWz&#10;wwbstcvVXwwAKyScgL144t4KbMLqql06fscz7oBPvvczAbAK3fOdTX7C9N3O4nY1B3jKA5A7xZHt&#10;mWPtLIpVHMSiFSHO1RG3OMPUP/t2Rvtj+HyMGz3KAfmAd0hbPMsxufzilehnFEdx7j/LwKV48L38&#10;oc/MyfjY3YzPs2D70U4z++WMneZiZId1jv3gfn5pV94+qy1UX5z7j1EcGxfyQlyhn/IAneJAy/LB&#10;MW3bxQC52XjEpXyTO+U8rfZ2mvXfjpc+iyOO+WLcl3sz5+VPet7baa4t+/ni76o2pvyj0eZYNqfv&#10;5Tbu+a7PxpH45q9jcdnGNL3wnDFtLoV2qvjbXMSPozk5343fco/t8o3t9BfTyRNv2PIsZ+R157RJ&#10;c3PCjFH28SwPnccNr/zlezrwtfpyr7GZvbDno5iwBWd8dD/ttj42FrRNf7aL+xxz6hQXx8m5Odzf&#10;Zm6n2Xn8+ykQ8Lec1Ocz8yB75efMJXx7/srrnpU0aKz9zUspl452mtnPDr3TQV/lKn/z3XhMc9eK&#10;xfSJzZ4XU9vtnFaOybeZ/13P9lnot/ga740LmhdrY7q8mlzoV37yr/o4FFNtz+w0V3++P/C9uYid&#10;YgrFg7bzWT/ngWyy13/mxUax0G8666dxh39z3Zyrt+9mQbs4y7XG/jZu2WQPV3D92ZhdkXM9vHX8&#10;i7fTq1iJ4n7JjWQiap+I6va/Z5nom6BnggpME4oHZP9jDZtxmOBYg9lfW4iPAG0TH4jlT+iAP6lT&#10;YPRbHUgsyT85N5Gx3UAy4cTThBP/yVf9ksaE0/+C5nwvmfAsmf7apZSg9RniacD7ayJgMumhK/mK&#10;hcHFFuDbQ3Sraw9jCRTPGS99xgMvOgK+2Zxgvz742oTr5azYiWO+zxwT9/zyVXwcxK069G6SNUiK&#10;qUmy+n5H6y8OgL4aPLj38k3zbcxAzPspAm0bVHOyfhb6SSuxSEMxmhNQfBx7QdB/ccFnPvyeAZuP&#10;XprZbuKmWbkqv/J/jjP6l6vGQmONr1PbuNK2CZovc9JsHJnY04ftck8cizsb/icrcK2JUrvGkWtz&#10;jE9t5xwlV0DO6wO06wHvpTm/9JX+fGwyFsP6YrucN5fkb1oCXx+9NMvndPACEbfvX0p1YPreYoP9&#10;qX+gc/lM//JcXIoRXxpT/sfKfJcXU8+AV/Mwfxvj/C1XtOslRg7ml5eDHpDqZB/PYj15etg1LvjX&#10;uPZVfpxnrsqf9NFP9r0wiDeYbxqD9MMJ8C33aNOLkfHSHGW+mT72AufZmI/O832CzT0f5Vdz8tbH&#10;xtr0UZ42dvAt7jPW5o/mELGeNntpdi191Jlt+Qz0n+P/EfCpL8+inpu9tAOe5Tb75QPd8IDtS3M8&#10;6d17CL073+pdbrOfzmKY/ukNOKczzs0nxnr9TuDTC6v8b2Evx57RStyKo/+xtecUbYq1+/kmZ4s1&#10;/uXnnHN6HoL56sxLczlvPJXD5oDmuqmB/uOAZ77Ll+Yo80B1xMd8CvxoruBL405uVN+xeZPGc66O&#10;P40bv3Jt751ncla/eLPZ+x7u0+ZpRHZhYWFhYWFhYWFh4QC9sfdmbpVuJWr1Z0VrdWC1006GYjWj&#10;9JZuRWK1YsXAjh0tKzx1fPYWr51zK4F2a+2mWClob2VlNc1mq1vX3FO3HTo27YBY5bSaBCtQ9+1q&#10;WLVZOVot6VPfbLJvJctuqze2+YqHe/pnR/+4uocvrmwqVi3us8eudj7jqi2brV7ZwxUHddx3Tls8&#10;+YVzvljtt7ulH/1rpx6/8cRfn/qwUuQLu1ZadrHUVfTd7gN7ezzzvZjGs5haedp9Yk9uTJsK//lH&#10;Z7zkgMJ2Oyv6UCfMHFOPDXysnPnMFhszD/HRznXX1Ge/3S07mOKhLZ3owC/8tZUfuONMh3zlS5zV&#10;Z4tW+uCPz18C7cVV3+LsXB8440mPuOjP9Xb2yh+auze5PoN0BGOhnNdvOyX0Y5fuOOmLTuV4KG9x&#10;mtoaI+xqwy/t+aRvNvQvbuq75r76+mWzXOua83KQHVxdlxvOXXdfrrNdvjcnyAN9qOszG+qrS1Nc&#10;QBu5iTdeoG+w44Ovduwq6Sge+MhZaI5iV9y00ac2bKch/9pZMS80Hux2qA9yxs4MXex24eWa3Rn9&#10;+iyP8aN7c5K+cOIz33FrbOiXr/g3BrRVTx02fRZLPti14Y9+9ckmfuqrO2PKX1zVKwdAPVrzly35&#10;z59Zn27yBUft9Mem+vzRj8/6dc6mou/iz75+teGD+vplj31H/TXG1aOFNs3l4uw+LfQlXtoWc8U1&#10;uZJ+kI/NTXzEqbErBnxrrG99xFef6k8fYesjLvmX/XwUm2Ktnjrap7Nr7PvMD3b0X966pj2exk5j&#10;yGf38DqDGR+5hKexiU+5UX465wOIh7p4qad/duyEtiuMH+1o0nNT7OjDjsJXnOnBhvr4Z1t9cXbf&#10;vfzSl/ueNbh61vFBrNUt/xWgm/rsKnR1L51xPQt9i4Gj8eEZQQN2cXDk88wlvOmnnfs481/frrkX&#10;B372bYw8yme7tvSCYqYu341/MeEjWzQrH/CgLZ/Z0nc8fO5ZjyvebLPFputikH/auq8e/coL1/TN&#10;J8dsbOdqeqvjmyK804wdXMSNj8UNT7zVczTu6xeHZ+J2NQCR0XETNic5y1EEfG2DjC1zSW3CJyTy&#10;CBCCPQRd18ZnwquDnOA1mBBnjxi+mrdtboufXdfb7lcX2BU0YrJPHDzZJYZE7+sVdd33FY+A+/rA&#10;1zRsegA3UWinriLYgoOr+01Yvdyzny02+mqGTXybXPHFUcEBVzoacLSkCY4GKvvascmGI23Z9GKD&#10;k6TFjz0cSmQ83dcf+3zHWR19/t6lxNODd/Lkh3bq4iAG03exd4/vkpZ9fbKJl1zId5+115c27JZX&#10;rmkrF/QLcqwFjb5xcs4OjYCv5SHt8WJHkjeh6l8b7X1dXFuTj4GEB/t8l5+4ywecXaORduUPzvir&#10;S29HWj8DfBV991LJV3nAllj0VZbJS//OxUO78oevcgUH13DLv7Ngj9Zw9NJsPIm32DhWJtiZeZu2&#10;NEpb43dqizPftJE/jmzIE5rIB/7QxDV9Nh7Fg17izK4cYhNX9dVpDvEQ5Y974isvcZAb2jnHT1zl&#10;jjYgL+QzHvrjP3/AS6n8d13e8UW/fW2d/Xwsf9IJF7rPOUr/xiawrQ6wgx/oiz/qq6tP5/JEHec4&#10;llfyHH9zwHb+5JtzuuLCVuOcDVrHzfgyztXjR5rN8aLM8UJHbdOH37joz3W28HTsJyQ0Ngfjyo5z&#10;eci22NCILvKlPvSJ8zZG8tkLQWNWe/fFaOrQvEQvvqnLLnv00L/nWXzkkrbslivq0uvIR/XM5a7B&#10;1kdHNstDnPhIO5zYdO+ej40dYHPOIbg5B1zYMH+wyUf36SrejniKGQ7ywnWaKfKGJvpybzsXHEF/&#10;+MtfuYQH++yxNcemIl7iwi8aaNv8DvOlmT/iRy9605r2/OC/HKG3n1+wTW++84Pe7LNNR1rTxH12&#10;2cDTfKIPY2GP85zTcC032M3mHO9noJ52YCwb88VanPDjU7lEk5517uEgPnjr12cczQds4/bopVl/&#10;7umzuNFZH/x3NAfw37mY9U6Cuzioj497+qRtGrBn/Kcz7cQEz/LN+DNW9YFXNrRVvxx2z2d9saWe&#10;Z1HvqfrHWdzjLHb60r/4sKl/Y0wfrtEgbU4BiYWFhYWFhYWFhYWFO/CWDa0MrByscMEKzcrPitNq&#10;wMrAG7/VgTd0b/7ua+ttvrd/Nt23KvJSbkeplaJVot0qKxvXrZjZtKJT39u/wi4b6lhp+IwPsKU/&#10;q0H29edrTTatPNTHycos+61i2GkVzQZ/2VNfX3zDk10rJPfwbVeMPVzZjC+bijqu42HFihc7rrXD&#10;4J7rNLYqd19b+jpOnmyziWe2rEDZsarC2WerJ/dpmy/s4MmGldfkyY94WqnWh2vaWslZvdHBCrg6&#10;4m8FV2zxqFh9us5PvusD9M2Oe+yyj2M5hgNboK5+YNaRV+zjwScrb/63o1YcrB7pYMfdClsu8svq&#10;Ux07NHikgzbus0tDfThaderfvXZmzkKM1GcHf77LRyte/ckfK3bnMyaKdvjRj44+ywU+sosfDc9C&#10;e/kNuNAaaEFrYPMR9N3Ypq283Wpr98Ln6RNf5AEtylOfaSvX1OGPmNMJF+OYbTGhk5hpyxZ/ys20&#10;BTnhvtykFQ5ykn3n7LJJS9qyI0/UxYN/+muHr59ngL7Z1dYYbSzl556PbPGRLnjoT/9ndpqPdobU&#10;KZ7mJfb0hQ//jE3n+eyIM25yyTntHIHv7rGpT3MHmzjQHG+7XHxgS3GNv+yw6RqOzRvdo6ccMRfT&#10;AWfzkfrGrnN1Fdfiy4YckmvGjFKfeOE7Y0RHbXAQI3boIG/46bN72uMhpvix1VyDj+eEOvrGwzm7&#10;6pebfKSPYz7SLR8Vfulz66Nr+Qhs8JEvxqRc0Ld+8D3yUVzYaJeZ7fzUHi/PSPZ6ZoqTudK5vGTH&#10;vcaaNq6LtVzUtrrunQF+OOMvN3u+6wtX3MRHLuGKsz5ch+b34g1zp5l9OvDF/CPv6S/OzT/0zm5a&#10;FyuaiCOO+hErtst//dvBFl/FeMMjzmxVaE4bXPTDhn7AsefXGeibzyAWfAScG/PtMqcbXs7LE5z4&#10;VwziSx/xeLTTrI57/MYBf8VcJyf4Sys29e3Ijuu467tckZPm1WyDWPkZDdA9zYxT8zbb8tN1Je6u&#10;G3/4sUlbxT3txcx1cRMLkL/NA+VavIuTvHTOR30otHsmblcSR0gcxSRDDEUHOlYQQjCSCCgc4ZSi&#10;DwIrEqPk5AS7TfbELwD6VtSRNIr+BKmSHUIQWBEYA0MRxLjhnH3nBcFEZIA2SKsT1/hWP67xxTW+&#10;s078Jc3kG2hEF0Vi0EtxnobsF1hJ5q8HKM6LhTqhdkraKGIQ+C5JFRNONvkvlgqbnZuMDJ4m1ZJ7&#10;+u48zd3LdzzKAedfCvbTXEzjT5fyU26YNBQDKoiFFwQFP7YqcZYf1cHTRKOwVYyeBZ2zmX4Kzu4p&#10;6Vf+5CPdu552L9HvpcDBi49ijIWprYftI21hjtOp7dQiOM/evK8veaCYJOVluXlUvzyhe/0aa5PD&#10;RPObMVZfM3busavwjRaKvo15hY/6aEy/FsoHvJs3zIGzr8Ygbh68inFuvuulOGRva1NJHzo2J9Da&#10;f4ah+Is1+U6X5hzzXTq4nobNxQqbxUvez3GdHfMv3xT8JmbbOMwY8T/OxV6Rl+UkPuXqjKn6tdVv&#10;fGjR+fRRX498ZKt+tz72fNz6WA5rm33PmOKLc/zZnM+F7OMcsqdM+BzP7b1HwLkYzec7DYvpfC7g&#10;3FwnZtWh1wS7ipzuGUpr7ZW0Tu/4K8WO3Z7L7PRMT+u90jNL/Zn/6axfea8YA56Rint72p5FbWmV&#10;zZmf/Orc9d6LaGquUejTPHAG+isW3gHMpwof05DWcZvayrNiQaN0o+FEbfEsFniXq+WFgkcx1Ucx&#10;kU/Zn3Avf8W0PJw5T6+0at4qbumJ32lM4wsLCwsLCwsLCwsLO7j30mwF0SqkFYcyYeXRqrqVtcJu&#10;qwSlnQuroa6p3+rBLlarSTuFreCtGlo9spsdq4pWGFYh7TKyFee5uzBXEs6rY1X1m5+L3RirPIXd&#10;Vm9xjW+7bnGNb7sFcVXYmdzyZeqpra8ZKr4uUfSRVlZn7RJZIbUjoo+5Sqt+X7kqvh6Zu6fVt5rM&#10;Zit9xb12ROxGV3DIL77kL/7Fjl7uKXi8BtJL4WP88QjyLT5yJqjXzgeexWvmmHvFAudWq61Yn1lY&#10;po8c8vWTYkeinQOr2vSRx+USPmmIT3H8mojDjPWz2vIxbaHx+6y2NM2OXYiZl+1MyJO0ZX+O08ay&#10;8Zhf+u58Ql/lWLsh7YhMzLHcDorxk49zLLwU5RX7zV3gZxCKecNX44pxnr/0apfFOJ+7wunZXKKI&#10;pZ8FKGz6GYzi24H8Uq9v53zVm+9sNSfru9xIJ0VcyvOZ8+KUVux0Pu1sMfVv3t7GKB+Nu875Xn3n&#10;aQudq5d9KFeV+Jz1cY6J9MGz3DOuur7NxWzSvLjf4+xe97O/tfnaYH/mfPD8jTNuE/kldo1fPk6/&#10;4p7Wij5qq9BaOZp/tC3uYtc8RutAr54vcq78748KKPMbD7nUt1vGVPy3ufcs4kkv3xoo7YKmSeeu&#10;V6dxm06dn4k735sfzKV9KyV2ga10mzndO41yBvRp3JUTyoSYqlfJX7ELPpfnYta49POS3qGKWd8q&#10;VN8zuHce7zddfwo5nMAmLwkDEsTLFMe8YAkOIB20Ix4g3aARTJOz+5w36erLpJ7Y7Oijr2x7AMzi&#10;AeDYoEgg9jnt3AAwsbOpXhN4vwtK+ImuJbwg8g9f14mNK5v4ukb8+G55Kr2YeuHFFS/88GGHlpJd&#10;YrgnAX1uglXYdvRbYv1KWD4BHfHDefqjD/7ipl/1tGGHH2z6LD5pL85sqAslKDiW0N13ri2bYswu&#10;e2zTXpLy27k6eJek0EsNaK8e4Owe9DCHWYfuYl1MxQrwLG/ZoRldHU2u/AS88S2X9kovGrjjSVN8&#10;5Fn6PoO05Y+29GCH7sVDv8aavuk3FzfqKrQx9qCHylnQRn9ASxoBm3wD+XeEt9AW/7Q1LtLWfbjH&#10;U1tFfdp2TX40nnBxlJts6Z+uTaLGh/Z886AwJoE9vkBjj233PRzlhHnCtS3Ywp/d9Cl2SrHEBfBo&#10;Lu1nJcAHWoGx1NiT8/MhRh9c+CKPtHPOrv5do4nP7kHjkU0+8Kf4iiX+bGpb+/SUo67pV+7yhQ22&#10;y+90oZv79Oavc/b1le3yYlv4zL4+e4luDmGHTngBTs1hxqgXeOfN96DP8pQ+csI9vtPUsXklpAnb&#10;e3OUfGATn/LrS3wU53yUx/locVb+Tx/FP87q5CPEWTv2QezKK7abM/VBC8C/tuaYfJx6nAEfygtj&#10;zWf89GuM4bydZ+rXkY/yEvf8Mi7KeeMJV/mmjqNS23tzjyKf5I244IEnbtlnR942pminvnN+NabK&#10;f/7xyRHv8n/G5Az0Wz7zSx9syGexZnfm8xbaqiOvnbPHJznKRxz5DuzP+UQOgTpsuKew4Ro96GBe&#10;YGM+68WYveYFc4v5zBgE/OPsvrkAxEw+6G++T07ov2cB+42F+SwwJ6iHL7/xdO6oyAdc9Y03G2LF&#10;Ll7aQ3F7GsRdWFhYWFhYWFhYWLgDb+DgzR22K2yrFm/jVghHK4O5Q9MqwWpDG2jFoy+rjlbY7FsN&#10;WBVYHRwVKz71Wlnp0y4Vbs6tYHC2ANC/VYk+rSatHuHeisK97ls1salfXNnEF1e2rWT4suU4C764&#10;soVHO2r0wMe1VnV0spJmHwd96aNVLnut6PjpeqtCNrXJniNd2WRPXHzWVju8K2y6j4P77Rj5zKa+&#10;8r3+++rDZ7vwNLeSs5p3X9FvGsoXMYBiAnScOdYOh5Vkq0B19APquIcfe+UhnvoBess//jryjQ+u&#10;5/s2ThX3aM5X3O1GsCu/cHNO32egDd740MfPZPSVhq3Y0w9HnLVR0kr/X3un+aXaygvxpG27BFtt&#10;3YczPPHInhyhJw0d5aVrxq7dEBz0j7NxFgcwHvEAHNQBPvKN1u6r53xv/oPmHTHTr374ZRdTSUcc&#10;gSbZOrvT3M6QMaAfbfSLJ1uOYs2H5ii55Ygbe+qzid/cZWHPZ/NGcS0mtGNXnHGjjXlJjHxmQ2zE&#10;hB1t9EMH952r6zpe9+Z6XN1Xt/nHDqkx75wGuNGTb+W2+VUdXNTPL/XYAXZxB/fbmda2sQbFiu29&#10;OUo+yCF83Mf7pT56Jhjj+chWPtIfxEaubH2EONNGG8DjPXea2WSrZybol164Nua2UJePYiA++TV3&#10;mvmFa3MpfcSAhve0Vtxv/NOb1njyl6bO5Tqf9Vf+46vNzP/GFJvuNZ7lv3bP6qZvfUH5zH+8ymd8&#10;Z6yDtji413wFfDBnuk9TnOFoPtG+POSr+MkdP005etbjSXt9ioO+5NfZnWa8cNx79rDVuNanWMP2&#10;WcAGfxzZ5be6xVm/xawxR6c004cYs6HPpyARoYaMIQtImPSBs0dOIgJIERMIpw1IJsQFRhAIjTih&#10;FeTZdtwr7ikmAXa1ISAh2WGvCUD/JkLQ/5mXZu3yvyQw4HB17ho7/NB3XI84xzW+Jg7XHXvxESw2&#10;3XfNff5IAjq5T3/B55NEFhtJqz3beGmnjWvO2WQHBzbSQpzVkehNBGz6zGZtJZx67rPvZc//wKQO&#10;jXFRekgCTfSJExt461sx+CHfQPuZY+6BmOIB2zq0015M58tLceOHQe0zro7qx4nde/FiU1GfZnzS&#10;VxPA2QlRvwrO8oeO/mh8L80Gr5cWBT99s60fE5n+xZ8N/dKmcVTunAUb+gda4gRszgnoCNrD1Nbk&#10;6/iMtuk7tdW/87QVb7jHM134ZCKXv/1vc+YX1+WvvG2s4kBbPPXPdrGkq7wCuTrnMT7DGa1wMqYA&#10;f/0D27VVR14CruXwl7w0u56mij5cExM+G5v87OFBJ33yT3uf0wa0c+4andjGPZ30wSft2c0mf1x3&#10;3z3t6MZXOvRyVixwVFe98mMW1/OrseD54wUnG8WlZ438kUd7Lxl40AB6aIL78wHP/6ANyKU5/zRH&#10;0YXNrY+Nhy/xsTHOx3IU8G38eiloLqVDPkKcG6cgPuWVdtqAMRRn/Gv7kpfmadOc5zOw2ftDubyF&#10;urjyR9swX5rpgWv9qJvedEzXrdZdV0de0JuPzuk9x5R6rhe78l9from5HDdv46sYq7ipL07a45Wm&#10;j6Be+dxLM+DVnD/zeULb5ky6NXcZC7XFxbiHo/kkTfnhRdmzyrjGh01FnbSQR8ZM2tODXRqIGfTM&#10;BHPF9qXZPfqKzxb8SgcxbyzMeVi/fFPYwEmeuY6n/kF/+qKxeOGisMnH2s53mVMowRcWFhYWFhYW&#10;FhYWDtCqqJdnq9tfuZ1eVyD+ODn81qX0Bj9XPtq1g/LLl9JK19+k/Ye30+vbvK1+UMfqBPrvE8FK&#10;ZdqdmCu3VsFsWoWBXQR2AX//MhK+fylWNHC0krDKaGcI0sHOYDatTHAFOxS4whm++o2nlfNccesb&#10;2sUBq6xWh+1MguvVt3PwD26n11VjfPRbHZxbiVpdtYPFdrsC7qenv/KQTavIdll+/lJqy49We1a0&#10;rVbFIn3lwi/cTq/6iAHQr5WlHDnKsXZHrIzP5GFaW0n+7dvp9Vhf/kVwnI9yYMYLihH/+Abp9Ajp&#10;P3WwKxqsiNt94Uf2rZJbYf/cpRR3f92luFhtP7MilsvtrtGyuNOSjjB3BbY40jYt/FWQxtfRTtJW&#10;29pObfn0iKex0zi1c5G28qT8F2d5CepnH7fmqF+8lMY423wAuV2eG/edGxf+vjG0M76FHQ0/tYG/&#10;dyntHrEv/0BepKH/sjeev3YpduRAO7EH/jVv/OqltDNKv/iz2Vxq/hAnkDvxd15e4T7nxvplszjx&#10;Jf7mh2yy17zkWvMVjfORlsXoly4lTfja/On87DgEsW3H0fmM0XzW7I0R9tqp8p+Q/J3b6fU+3cH4&#10;mjteaXv0HPT3XaePjW3jyF8dgGd91P/0MZ352Dws/r9xO73m+bQfZ7H+3u30yqv4atccKGc824B/&#10;tZUPxchcdDQn7IHNvfw3bugF5vU9m/K3d4O/eynV+fVLKVflL61B3Z479G53/KzexZrejS99zvwv&#10;Z47yXz70bKVVueF95xGfCdo3z4tbO7Li1nPT/LpnS9t25uecSZM0N67tHMPRfMJXO8xg7skOjZvb&#10;5XPPZeM9rYyR5iu6zjEVZ/n792+n17xoPjdXZHPmBb/OPLMCLj1z2S8u4la8tu88PS/k+xc9W+sw&#10;ISRoA5WgJYFBV2cT2jWBcjbSHGvQSizXBVEdwhDKC7OBIRACJFB7RXt1OCU4Ci7ssWPgeXi67wVR&#10;fX7pfy8wgAPu/JV82jlXz6SomJR9VteLqocvvnE18LZcFcmJC464+qytUr8CjLd+1FVHfTZp18tV&#10;OuKBn7oGtn7Ex333+Msme+6zxXe6sSnxxZBNfTnXv7jgBO71EDYJiitt2MJd4iq+YhE7OrDLPj/p&#10;LllLen7i7qieeIE+j3KMHbhXB5/ANvBZ3/rwgoQvXbz0mCBoQattrBT32KSL9jhoz59y7CzoR08a&#10;eFDT0DV5QycvGM75oaSfOKmnX5rzn28409s5fs9w0UbOAC3pCLTUN0wttzjSNk34YdFGP37saavo&#10;g39pW64UozM8tZHf8txD3wNGPTb9Zz/698AQa3k5c1P/2/kH2FYPcJnzGD548U299N8DfTxUcevB&#10;xy9cjCnn+uzF3STOfzCO9AHZge3XqergwE7jXKGLOaFxLl/4TTtjz3V2tU9juuElNuxNm3zgp761&#10;YTN7inmQnrTqqK72tCw3vAzIGec4iBG7/GVzmyOKevpkT2G/wke2ZozEFBojQFf1gF58B3yal9xv&#10;s0ZbtoM2QKu9+ad8YUMc85Fv5hr9s3001xz52FyDy/TRcwm0/ag/z2BDLHDCmV6uibM802f5HtxX&#10;5JxxIe+Kj+vlCbhHa7xwpzWd5JR6tLmnN531n97GjGMa4jDz3z19zfxvDJT/6rPZvOKzeUIb/Gd8&#10;jqCediBucpRW7IuHc/b2bOGpvqNndXmuHR7aKI/mE3ne/2qJg+v0MZfSly0+i2PzKe35rn92QV9i&#10;waZYxFn+zp9nsAfGkX62iBPcexYUK/qxq9ANfzHHszaOcsb5fOfhh2tsaTfngbvQeGFhYWFhYWFh&#10;YWHhDt7jpdkbvFWAYoWiT8UqwWpBsTKxYtsWKw+rFcUOk69nFCvO2qrHrsIOu5XqbNHqxArWVxgV&#10;K3Rlctbe6kSxKtHHHl9c44trBVdFW7sIitWXFZ5ihRcfq8FWyVZBvupQfAXZdXyswBQrpzjTxVct&#10;is/x5IPVn2LV2H/p3KpZwS2bdEtzfVm1KVaSOCk+15bv6ax957SY528JHKwmFRqmJ63jIKYzXj4r&#10;7skDhXZW7u20l6tnwEc6KlbL6UkjWis0bOciru0A1FZM46yUV18LW23jaTyk81bbCv52O5SXaAt0&#10;UeRl/cpDOyeK3cby3FwQB30UC20e6TnjyMfmki3X7MQpXsVU3Muxl6K+5FXzirmjvHXPDoxCEztO&#10;irnDjrcifuVUeihi01xkDmmuw7t5Vb5mx9xBa4W+xYXdNNdXvndfwbM6s6iX5nYcm8d865L+2n4E&#10;FN+tjzNPvus+Pos0kSuNazlUjm3HTqBb+UaXiZ5f2VVmPqX1nt7FhU3PV0V+271sB7M5xLO5WCjG&#10;mKLvmf/mbkX+N75wK6Zn5pYjaNPYLBcUnyeyz/94Os/vnsfKPWSHDtnx2a6swk+7wYp3jp71NJ08&#10;01DbYuH8LRBnffdONeNm/i1nxGzvnaeYFbdyacu5vmb5AY6S+TXBiR66JvRgsp8vlJNggTGYvGAq&#10;fgvot1pKQVYEM4E8NEo4D4NeUtmqPp+r46uhHjw+J7ot/mz67KuISkKXIAr79RXX+JaU6jeJmCir&#10;4yWiOuwECdoA4Ffn+AR911ZfPfxMyvmoTn6x2UQgHtlsklHUbyLAuev1XQkGTS8NdMxHbStsvgXi&#10;YhD4iqXSYBbfFhUN7ko5hncvIuLRxCqW1T2LbKZd+jVQnU8NqyPPy8PyVUm7Zzi8Fo60jdvUdjt+&#10;05+2jdmz2nY9bSr1O/vqRbHxEWeIA364Knt5qWwx2zbujaXZbtZpYYBfOplDGl8vRTzp1sJjvgRs&#10;9WzMmhube7fjNz3Nv21GePjkizkuqD9tVrY2u26eb55pnlWa45T4KmJa/uPQ3OjrX/eUjwA+lm/T&#10;R3k1fSw3tj6WS7T+CD7GTTxmbj+DGXfPy/LEuOj53vMy+/lrfijfaBifCfNPG0ZprdCt585W6/Sn&#10;dS9VtO4FWvvyEM+Z/8XxKP9xaEzhVu4rL0H6yJ80mc+C6Zc68fQ5PjTqWXMP6cRuNqG2Sv5Ov8SM&#10;Xs2L811o8nxL6KO4t3mgFFcFigkfyk+xa07ungJpwscWcnSePl7xg5OFhYWFhYWFhYWFhX28x0uz&#10;N/pWQr7SswOjWK20a2JntNWD1VWrGTuy1bFiDVYNrRic+6G64quFVk7asquwxW62u65OKyQ7B61o&#10;lb6CxDVudpFbrcY1m2wpdtVaYUOrnPgqVje1xSObk6dVTrsvrcQVq8A0tOPRytAqSXuFXtlkp13n&#10;uCr4i79SfJR2UhQ2W3Xxp3Mrr/jg1m7i3DVp5aa8NWg645Ym+MStXSCFD2krpnPHrrb8nyvRMyi+&#10;sy2N6ovu6UbDYoFDeY7be2r3CFttyw3+xHmrbTtq/Kq4vqcPzF2BxqP8bMeFRl0XmzDzWd/tCkzN&#10;xb6x0I6BwlbnW3SdzXxsLOVj3NzrHLd+wkSv/OXbS5A+2VLoU942xynNHQr/i4U5sblojnM2mzNn&#10;zGZM2dSfUh4r0M46u9n0dXZzshyOJ7vFhYbZ19fUuTmEzcbjRwDdp499hc3HnilbHyvyo7lIvXKV&#10;rffyEf/GnfN0Fvc4i0f5cAbs9Ozo63xFzpRL5uFirTReplZ4TLCr0IXW5VTzYlpnY6t19ufYL/9p&#10;3thkv/FOh/Jw7mTP/Fenc+hZzO6c055FHPTVu8Qc1/zSd2MUP0V/82eT+UW7I6RtdZXmO8WzHg+F&#10;br0/GKflMM3LE/GIv/O3BH/jbA7vXWtqUsyKWzmmXjzla/nAZs8Xdea3E3xW5Oc191SCHCWYyQ08&#10;eLyEgoAwvoV2iIEACyz4msYDFmyJ5ygQ3yQrEThUQijI+cyWpLf97po+2PG7FG395kaislsC4CeA&#10;bBoUCceOPhOPbUF33Wf21Pevn3spYItNfWiLk8/0iSfbrrNhUOLaYG1Q+gsDfgfIniCB601UBiwb&#10;bLFD83jqw+B1lBDuiZeJyW8V2TOR4KU/Ntj0mY2SfPqeLRwNSlC/3yviiRMf6c0eu/pugmUnvu7j&#10;SFN9qCchi7f88RlnHIHtoxw7U2cvD0GfuMtJXPCnrXM86cAu331m37lcUMfkYNKRB3Ji8jkD/eY7&#10;zmynJdu4yE/nBqY+caAjDX1uYIK44OF3WOw6d+0s2JGvoB+cgJZ8gyMtt5jasin3ttrKiamtXKOt&#10;eve0ZRM3vmmjvWvsKa7RDVf571wdnMpNGtIOjzmJup7vNGRXOzB28HCNbbbAuOBXWuuTXTYcZ97j&#10;5sg/9cwf/pSRlwY615e2JnPQXm6CeYwewC/6gbr0Br/XZi+wZV7CAU+88VK0p7f5qNxubPLf7/vE&#10;zrykX2OU/+7jRDfxZWPrL1342zynX7qxxaY89Zlu/KYH3myxyx7bxbSxyD4NFfXEUVzwkS/ihGfx&#10;hnvPmuLGL5oC/tqA+3SHfk4QtAE85Q3gPeef+pg+0g93eYAX3fKRf/koJ9Ni+sj+no/sgj7EDsQ+&#10;HyHO+hR3oHl5pZ02ASf9sI8LjbTFCWd5Ip7icHb+Sw+gQXGno8I+v8RbLGjrXE653rjWL3gWiQ3Q&#10;hX1c1KOJPMs+bdmfWsv7xia/tPMM8hch6EJv46sYaqtv3NjUB5sKnnQq/7OtDU7GJ33lv3iehbix&#10;D+KGN6SFe7jHgb/phgPd1OMLv2jOR37RS/zUhaP5RHt26clHfbErhkraskMb/bLFd/Z73rFtQYN7&#10;ucw/Wsp50Jech/k+MFEbaN4GNucYVw9nPPDmr3bq44ozv/AXN3kgZnRunJm3jA3c2cSPP+r4T7P4&#10;qw2e+pGPV84qLSwsLCwsLCwsLCzcgZUBtFr1Rm0F6s3dSsMbPlgheLPfYrtaskrRdm/1r/SW776V&#10;SqsKqwWrAm/2VjKKFQM+VoBWA1ZIVuV2rNp9CK12XLMQYF9bqw2c2GYTx1aJrlsh2r1ms13sODry&#10;2blViNVZNvGeNh1dY1MbXNtZw9UKhZ3sOtIeT22sbK2S0iCbPrcbYCVHCzatkOiqsMV3x1b5k6cV&#10;UzwVn90Ddvhspco+nmyJq+u4sSV2OObzjFM6amcFiYfPOLPBT9fpwq76RznW6vNenb08DOrjAXSX&#10;Y3jjwG85FW8+8Ifu4sCuHfx24RS+PAP9a8NPfYsFX1oFt3rlm1iIbStlGqmvXz6Xz8YR/u49wwcH&#10;sQP9sakfWrbiv6flFltt2eOX8caHPW3NDcbBI23Z4Kv64iUPGk+OfJGf6sktfbOxHY9TW9cUY4S2&#10;YqwPceGLsUQHNtVpVwP/9G/sKnjlG/uNTe3FCB/jyI4T21NbtrUDbdzHoW/MwHhhE2ipT3XmzhD+&#10;rumLH/RxjQZ7+a0viCN+dOA3/8RAe3D9XkwVn93nm7Z2BMUVP+2LaXbxBP7TOJ5xpSO7/NanPBfn&#10;eNKnvuDsswbkDE2BL/pxj61HO83y6mj+0Qec9XFqh09zuW8k5Fdz+Z6PtMbBGFIPyp0QZ+30A3JV&#10;TNTTTptAY7FvfDjnb2MPD/zw3PZ1BHUUeih01T7+5ZKcdNSPom88jQG8xFp98WED2Mu2+tD8w4Zx&#10;sKe1PtOaH3KKXeczT9Kdxmw2Z2rfnDLt8qmxyV7vJPjieBbiVqzZ1h+bNMCPr+7rE4/65yuf5SRf&#10;9I8HDWec1Xk0n/DduPO5udZnuuonv9MAH3VxNKeqq8+eT+ntPtDSjrF+1em5ow4+W9Ak/e89s/DO&#10;H3WMQdyNPdz5bfw0v7jmvvjQCtfezejsOu76p5XdcZ/5qw7uvcNcP0wgQDxCMFZFTpawWwgOJ7Rz&#10;FDz1FZ+15xz4LCE4qQ9km5CgPgjiHGGTMluO+MRtgn3Fdfa1Kyj6amJJbHYSzssyDhJf+8kVP/b0&#10;qU2Dogcd1K8+XWevl1Bt3GMrjkp24+kaPngqPmuDu3oexLiy50HlenYr7Kg7Y4VPvmdTP+p5gWFT&#10;fQ+dklHRXtu44QlsVYcNfmhbbJy71oSnL5/1oT70sL+XY2fqbIGnkrbiqT2u+Ketz+qpwz+DMW1p&#10;gru+2PkSsI0j2/rNTnnoPnQfR/2azHAoZsWJz+D6s5yMZ/7SEic29MGm60dabvGstvTjn77StsWp&#10;e9t+s51/6aaufmhRbhmr6aI//aoDaaudPmkuN42fckcd1xV1fNbeJJlW2uvTC4c6+lRPHTb0qT0e&#10;JmHjXb0eyvWjHphnTcDsetDIMfX4FHfXvXjRTf7r3z0cxA3wc991feun/NBX+qUlG+YLeuJIh3jj&#10;p7CZv+ymMXtKMdWv/twTS/02N2uXz+Doc/HTX1pDOrCt4MTPeOIsV/hd/3DmWRNw14e2dFXU1xcd&#10;+Olcuy3OPAe1O+Ojz4q+9Sv2Z310DUeas+26fvbQQz4NaBmn2YaNYgmNNXUUnMyJ+uZXvM5A3Zmf&#10;+pq5VF7qUx1zHk19Vpev6eQcXGdXwVm7fHOPnjPWCht0YKexqS/X2dAuOMdZf2y6fy//9W2+Vqe5&#10;Daf0PAu2xQu83Hmx0w9/cM1Hcwfb6vuMh3kjv3ofcB1X9eDMfCIW+e5Y/9nwmc10o2fPeqX66sgb&#10;9uhSDurXS7B+XcNbP3xTdw+Pnlnal0ds0sR9n/HWlyNuivo4sjPfeeS49mzC3lzBtnps8OsaYxUX&#10;FhYWFhYWFhYWFu6gFUVHKwMrHrDC8dYOrTS20M4KF2x/aw/e0FspWgF4gw+zL6sJcPR2D67Xl/6t&#10;kMB516e9CbbbPbeKa6vfeTzZyK9WX2DFsWeXzfzCM874dp2P0ya9QF9HNuPJDu2A7Wxql03H9KRt&#10;q6OJLc/pe33hqT1Mnq0yQ4upyY296W922MgOG62eHYuXVag+gI2jHGMX7tXJ5j3En510mDnGZqth&#10;NtNWP2m7F7ezEIvyTf8zvoF+6eY49YkzOzP/9+J+hJkPtCwH2KnfM1pucUbbfNHPHv+ttrgCzbIp&#10;f+oLTzkEbOcLXdO2HQrYatt1NstPuZZNuTDnsc7nWNMubu6XP3Kn/MFtL0bqF3t2yvM5LvhaHcfs&#10;qFNfdJtaVR+v/HI9+/jHjQ7TzsReTB2LqfvxFMc5Xsqho5hqm53Js2sweTrGc2rJXnERo3J7tuX3&#10;5JFfM3ZQ3LWd9ePM9pn55xkf+TR91Dfc81FOg7aNI/3vccYzH/VbvLSbMao+27N+1/VlZw7Y2Mb1&#10;EbIz85MvacFeetIh+2kG4pM+2/6LKXvx13a2L3/YT3P29sYmZFPc55iKM20bU3IgmzMfntVJn34C&#10;Ad+7FP/IDuzG/vbt9Mo5PvSsL/2WD0d+4Vxbx6P5ZI6R5lK+l4f6LBb6LXbapr9cmvnWueuNI/1o&#10;D47pOSF3GtdnnlmzPh/jL2611U+ccZt2Zsz2dGB/cr72XYIHn+e1jN5LiOpv291rE2qDcKQda8vh&#10;gn3G3gTb02Z9sZNNx2fsbm12zkZJ8Fo2Yc/mGdvTpuSZvj/DU7vasrPnr/PsOFa/I8w60ybMtuFM&#10;nTOYdqa2rs0c6PxZ+2cw+20gwza36/u1fIfsbO19ia0tJs/X1HZy7nxydpx10lT/1dn22/VpE45s&#10;hu7D7Mv59HHaOcKR/W0f8wjbOhPV4/vkVv0jHY6g7Z5NmP5Om2eQTcfy5MxY2GLaCc/6BdW/188z&#10;9aH6jns+8m9vztxi2pl4lkM46kudWa/zWf9eX2eQzZlLbM5cCmc4T0z+R7lK72d8mRzYK46u136b&#10;q18Ktvdemv0E4vu30+vPDuK05XDGr9k2qL/XRp38deycr3vxgmk3TPvub/uexz1Uf9vuXhtQP85i&#10;V3vtGnf4n7Gz7Xsef9DJwsLCwsLCwsLCwsIB5hv1wsfAXCG9Ft7C5sLCwseDsf7a4/wtbC4sfFfw&#10;Fvlvw/Jop/k3bqfXf4S23d1dOIc3e+dZO80fD4L82oF+C5sLCwsfD28xztfcsfDDjJX/3z282TvP&#10;emleWFhYWFhYWFhYeID10rywsLCwsLCw8HXQruib7Y4uvB7WS/PCwsLCwsLCwvuiv0zhT7r5c2iK&#10;P4/mrz30Fx8WPhjmn2lZWFhYWFhYWFh4e/jHar0ce1n2P+X1PyS63t87XvhAWDvNCwsLCwsLCwsL&#10;Cw/Qn+VYWFhYWFhYWFh4H/RNv//Vrv+Bzw5z/2Pf+onGB8R6aV5YWFhYWFhY+DrYvoetfwz4gbF+&#10;nrGwsLCwsLCwsLBwF58+/X/gpevUwRMIPAAAAABJRU5ErkJgglBLAQItABQABgAIAAAAIQCxgme2&#10;CgEAABMCAAATAAAAAAAAAAAAAAAAAAAAAABbQ29udGVudF9UeXBlc10ueG1sUEsBAi0AFAAGAAgA&#10;AAAhADj9If/WAAAAlAEAAAsAAAAAAAAAAAAAAAAAOwEAAF9yZWxzLy5yZWxzUEsBAi0AFAAGAAgA&#10;AAAhAFUk+haCAgAASwcAAA4AAAAAAAAAAAAAAAAAOgIAAGRycy9lMm9Eb2MueG1sUEsBAi0AFAAG&#10;AAgAAAAhAC5s8ADFAAAApQEAABkAAAAAAAAAAAAAAAAA6AQAAGRycy9fcmVscy9lMm9Eb2MueG1s&#10;LnJlbHNQSwECLQAUAAYACAAAACEAGNw5Qt0AAAAGAQAADwAAAAAAAAAAAAAAAADkBQAAZHJzL2Rv&#10;d25yZXYueG1sUEsBAi0ACgAAAAAAAAAhAN7ayxdPNwAATzcAABQAAAAAAAAAAAAAAAAA7gYAAGRy&#10;cy9tZWRpYS9pbWFnZTEucG5nUEsBAi0ACgAAAAAAAAAhAI+8LYBrOgAAazoAABQAAAAAAAAAAAAA&#10;AAAAbz4AAGRycy9tZWRpYS9pbWFnZTIucG5nUEsFBgAAAAAHAAcAvgEAAAx5AAAAAA==&#10;">
                      <v:shape id="Picture 247386" o:spid="_x0000_s1027" type="#_x0000_t75" style="position:absolute;left:10952;top:248;width:226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LWxgAAAN8AAAAPAAAAZHJzL2Rvd25yZXYueG1sRI9bi8Iw&#10;FITfF/Y/hLPg25p6oZZqFF0QxKf1Ar4em2NTbE5Kk9X6782C4OMwM98ws0Vna3Gj1leOFQz6CQji&#10;wumKSwXHw/o7A+EDssbaMSl4kIfF/PNjhrl2d97RbR9KESHsc1RgQmhyKX1hyKLvu4Y4ehfXWgxR&#10;tqXULd4j3NZymCSptFhxXDDY0I+h4rr/swrS7Ipmd1o1h9/1tj5xwZPjeaRU76tbTkEE6sI7/Gpv&#10;tILheDLKUvj/E7+AnD8BAAD//wMAUEsBAi0AFAAGAAgAAAAhANvh9svuAAAAhQEAABMAAAAAAAAA&#10;AAAAAAAAAAAAAFtDb250ZW50X1R5cGVzXS54bWxQSwECLQAUAAYACAAAACEAWvQsW78AAAAVAQAA&#10;CwAAAAAAAAAAAAAAAAAfAQAAX3JlbHMvLnJlbHNQSwECLQAUAAYACAAAACEAT0wi1sYAAADfAAAA&#10;DwAAAAAAAAAAAAAAAAAHAgAAZHJzL2Rvd25yZXYueG1sUEsFBgAAAAADAAMAtwAAAPoCAAAAAA==&#10;">
                        <v:imagedata r:id="rId23" o:title=""/>
                      </v:shape>
                      <v:shape id="Picture 247387" o:spid="_x0000_s1028" type="#_x0000_t75" style="position:absolute;left:121;top:2504;width:218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L/xwAAAN8AAAAPAAAAZHJzL2Rvd25yZXYueG1sRI9Pi8Iw&#10;FMTvC36H8IS9ralVtqUaRQRlcffiHwRvj+bZFpuX0kSt334jCB6HmfkNM513phY3al1lWcFwEIEg&#10;zq2uuFBw2K++UhDOI2usLZOCBzmYz3ofU8y0vfOWbjtfiABhl6GC0vsmk9LlJRl0A9sQB+9sW4M+&#10;yLaQusV7gJtaxlH0LQ1WHBZKbGhZUn7ZXY2CK/vYdWubP06/y/ViM0yT41+q1Ge/W0xAeOr8O/xq&#10;/2gF8TgZpQk8/4QvIGf/AAAA//8DAFBLAQItABQABgAIAAAAIQDb4fbL7gAAAIUBAAATAAAAAAAA&#10;AAAAAAAAAAAAAABbQ29udGVudF9UeXBlc10ueG1sUEsBAi0AFAAGAAgAAAAhAFr0LFu/AAAAFQEA&#10;AAsAAAAAAAAAAAAAAAAAHwEAAF9yZWxzLy5yZWxzUEsBAi0AFAAGAAgAAAAhAOieAv/HAAAA3wAA&#10;AA8AAAAAAAAAAAAAAAAABwIAAGRycy9kb3ducmV2LnhtbFBLBQYAAAAAAwADALcAAAD7AgAAAAA=&#10;">
                        <v:imagedata r:id="rId24" o:title=""/>
                      </v:shape>
                    </v:group>
                  </w:pict>
                </mc:Fallback>
              </mc:AlternateContent>
            </w:r>
            <w:r w:rsidRPr="00A67DF2">
              <w:rPr>
                <w:rFonts w:ascii="Arial" w:eastAsia="Times New Roman" w:hAnsi="Arial" w:cs="Arial"/>
                <w:color w:val="000000"/>
                <w:sz w:val="24"/>
              </w:rPr>
              <w:t xml:space="preserve">Étude et piquetage Ce prix rémunère les prestations d‟étude nécessaire à l‟établissement des plans.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km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08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anchor distT="0" distB="0" distL="114300" distR="114300" simplePos="0" relativeHeight="251707392" behindDoc="1" locked="0" layoutInCell="1" allowOverlap="1">
                      <wp:simplePos x="0" y="0"/>
                      <wp:positionH relativeFrom="column">
                        <wp:posOffset>4445</wp:posOffset>
                      </wp:positionH>
                      <wp:positionV relativeFrom="paragraph">
                        <wp:posOffset>-35560</wp:posOffset>
                      </wp:positionV>
                      <wp:extent cx="3951605" cy="678180"/>
                      <wp:effectExtent l="0" t="0" r="0" b="0"/>
                      <wp:wrapNone/>
                      <wp:docPr id="221561" name="Groupe 22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1605" cy="678180"/>
                                <a:chOff x="0" y="0"/>
                                <a:chExt cx="3951732" cy="678179"/>
                              </a:xfrm>
                            </wpg:grpSpPr>
                            <pic:pic xmlns:pic="http://schemas.openxmlformats.org/drawingml/2006/picture">
                              <pic:nvPicPr>
                                <pic:cNvPr id="247388" name="Picture 247388"/>
                                <pic:cNvPicPr/>
                              </pic:nvPicPr>
                              <pic:blipFill>
                                <a:blip r:embed="rId25"/>
                                <a:stretch>
                                  <a:fillRect/>
                                </a:stretch>
                              </pic:blipFill>
                              <pic:spPr>
                                <a:xfrm>
                                  <a:off x="1456944" y="26415"/>
                                  <a:ext cx="2484120" cy="164592"/>
                                </a:xfrm>
                                <a:prstGeom prst="rect">
                                  <a:avLst/>
                                </a:prstGeom>
                              </pic:spPr>
                            </pic:pic>
                            <pic:pic xmlns:pic="http://schemas.openxmlformats.org/drawingml/2006/picture">
                              <pic:nvPicPr>
                                <pic:cNvPr id="247389" name="Picture 247389"/>
                                <pic:cNvPicPr/>
                              </pic:nvPicPr>
                              <pic:blipFill>
                                <a:blip r:embed="rId26"/>
                                <a:stretch>
                                  <a:fillRect/>
                                </a:stretch>
                              </pic:blipFill>
                              <pic:spPr>
                                <a:xfrm>
                                  <a:off x="9144" y="251967"/>
                                  <a:ext cx="3834384" cy="164592"/>
                                </a:xfrm>
                                <a:prstGeom prst="rect">
                                  <a:avLst/>
                                </a:prstGeom>
                              </pic:spPr>
                            </pic:pic>
                            <pic:pic xmlns:pic="http://schemas.openxmlformats.org/drawingml/2006/picture">
                              <pic:nvPicPr>
                                <pic:cNvPr id="247390" name="Picture 247390"/>
                                <pic:cNvPicPr/>
                              </pic:nvPicPr>
                              <pic:blipFill>
                                <a:blip r:embed="rId27"/>
                                <a:stretch>
                                  <a:fillRect/>
                                </a:stretch>
                              </pic:blipFill>
                              <pic:spPr>
                                <a:xfrm>
                                  <a:off x="15240" y="480567"/>
                                  <a:ext cx="1703832" cy="1615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19CC5E2" id="Groupe 221561" o:spid="_x0000_s1026" style="position:absolute;margin-left:.35pt;margin-top:-2.8pt;width:311.15pt;height:53.4pt;z-index:-251609088" coordsize="39517,67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WJ9vQIAAHsJAAAOAAAAZHJzL2Uyb0RvYy54bWzsVttq3DAQfS/0H4Te&#10;E1u+rW2ym5c0oRDakLYfoJVlW8S2hKS95O87kr2X7AZaQh5S6IONrqMzZ86MdHW97Tu05toIOcwx&#10;uQwx4gOTlRiaOf718/Yix8hYOlS0kwOf42du8PXi86erjSp5JFvZVVwjMDKYcqPmuLVWlUFgWMt7&#10;ai6l4gNM1lL31EJXN0Gl6Qas910QhWEWbKSulJaMGwOjN+MkXnj7dc2Z/V7XhlvUzTFgs/6v/X/p&#10;/sHiipaNpqoVbIJB34Cip2KAQ/embqilaKXFmaleMC2NrO0lk30g61ow7n0Ab0h44s2dlivlfWnK&#10;TaP2NAG1Jzy92Sz7tn7QSFRzHEUkzQhGA+0hTv5ojqZBYGmjmhIW32n1Qz3o0VVo3kv2ZGA6OJ13&#10;/eaweFvr3m0Cj9HW0/+8p59vLWIwGBcpycIUIwZz2Swn+RQf1kIQz7ax9svRxlkcHTbOChfYgJbj&#10;sR7cHowSrIRvYhNaZ2z+WXWwy640x5OR/q9s9FQ/rdQFBF5RK5aiE/bZixhC7EAN6wfBHLeucxSY&#10;ZBbnkEZjYGCJOxlF4yi4uVvt9jqvXf+FqWUn1K3oOse/a0+gIQtOVPSK36NCbyRb9XywY8pp3gF+&#10;OZhWKIORLnm/5KAg/bUiY0IZq7llrTuwhoMfIQ3HeOwnPMoDMIfZTLo6kQpJ0qxIEoxAFFGWkHQ8&#10;YieaKMkTEkFqO9GQLEmL6EXsaam0sXdc9sg1ACWAAcJpSdf3ZoK1WzKxNyLxEAHYyDA0/i3FFK8q&#10;xieGY9vp6yMoxkeLlnthvINiCrKTS0qKbPZSL3EeJ3EOcvqvl0Pph1pSQAqdVxgY/WAVJh7D+Z56&#10;IWmUgPdQP5I8TE8FQ2YhaGa6XEhGUhDXWMx2hWpXPd5eYPwFBTe8v7Om14h7Qhz3oX38Zlr8B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EKoR2HeKgAA&#10;3ioAABQAAABkcnMvbWVkaWEvaW1hZ2UzLnBuZ4lQTkcNChoKAAAADUlIRFIAAAIvAAAANQgGAAAA&#10;iQYLkAAAAAFzUkdCAK7OHOkAAAAEZ0FNQQAAsY8L/GEFAAAACXBIWXMAAC4jAAAuIwF4pT92AAAq&#10;c0lEQVR4Xu3dh5IjO3KF4ZH33nuzkna1kiL0/k8hv/LSynvvPT+y/4m8pSo22dMz030XJyKDIApI&#10;pAMqARbJNwsLCwsLCwsLrwlf9vAKlWfd/z7QwsKnAWJ7xndYcf7px1rfPontXMgOax4svAp8+cPr&#10;wsLCwsLCwsKrwNyNfPWl+OYbT1RS868PBP/98LrwPJg7H6//cymunc97QHb+yhN9w6V4jvf/uBTf&#10;/POJ/utSfJH2T37zcu6QV6zcBvbje+D/r7oU3/z7if7lUjyvb18K9swOX3eir70Uz7r/06X45j9P&#10;tOLqOro/iqts1fq98IEwF8VvuxTf/MSJSmT+6ER/eimeJ/oK6ndHNreAfv2leEaL6Fo8nh/Z/JtP&#10;9COX4jne//ZSfPPFE/3DpfjibP8VJ+omY16ah/BvJ1oL5m3gf74H/v+WS/HNX5/oDy/F88370z7v&#10;2EHSAj94ou+5FM/J++9dim/+7kRr/TmG5C8bWsNbt9f98QNjfWy0sLCwsLCw8Kowj7/s6pAd6Xc8&#10;kCNWOz+08O6Ydv7OE/3wA9kBfc0DLTw/2B3ZNdmBI/avrL42LwXmJnI69/0PJFa+6YHWxuN25HvE&#10;dtY4NNe3l+T794n0pXt2cBLlFAF9qdjhXmQ3j1U4tUI/dCJ2RMtuHxhzAWR81KKJlkOeH44c0fee&#10;qJuSG2iTY9n8/WEb3y85zrvZfuuJLJLou09Ukrvi5HY4zvdcB3LM/48P1Edv6EvlyD996Z4deuar&#10;574WPglzreTu209U8vJdJ2ozuubjB4aFe2FhYWFhYWHh1WAlLx8WsvN21I4aO4XpxGVl7wsgDjoV&#10;8rCuo2rkxKX6hfvgpAH9yYl+94H+7KEOfSnA6ZJv2KG/OFF28MWMvlm6HjrdRyfj1uvmYx+zrXX7&#10;I+C5FsEc2MK6pffl3MadBJX35KjNvajvHt/JGx1htrlGE49dP8ItfY7aKD9Vr3tt8px4Lhlmn3v6&#10;PqXPEeKx1WGPrqE278MmkybfidlmS1OexzDbbyl+R5g3bd8w+/MH8s2aPi6ZN+34bfnOuu347wNz&#10;vAjm+60ctTlC+vp2XXbwrSvflnnsGzO3jDvbzPqJW9rs4Sl9wuy3lf0W1HduNI/oCLPNlCE5onsx&#10;+x7xm+9n/S2YffZkfgoe44muQuOFhYWFhYWFhVeDshvZZN/5//kT9bsSv3Uix4rgQbeZlZf4+AjE&#10;A0ugjBfg3e9Q2PH0+xTbXc5TYaz57Ry/jwLGdJwHrieP+tqQhRzw2E4D8IgnXY0Nrtcfv3Skb7pD&#10;tiKPh7zgJ0/k4S/oCBfsBvthQEhHY+ELxpr8J5JNv+TXL331yyZ0quxhxnjSMX3VPaaXtsVA/cCY&#10;ycz29X0O/4fpo2w1H6AjQ373TZPPXYrneLfrhF870d9ciud+6YJndsODjfaQDfWb9kz3o35H4EMP&#10;cYMHdT9zKZ7t95uX4vn3l4qTrWz5ZdoEz+q1zSZkrO/WL9lQ32wC9cVvz1bFC8x40C8Zpq3066Mb&#10;5eTQdsZz5frBNj6TYatLfbbjpgs+U7bK2mSfGedkaQw8kkH7OUeeCjI2FlnSC+/sMHUhS/FGliOf&#10;phdd8g2e9W2cUAzolzxH43qtPd7ZQX1l1xt3tpkyb3EkczY/6mes6ff6qmtc+k4+1cPUpd8G+tEH&#10;Av2+cCme1/BiWDxMfZN/yuA1/myY3dkqe+Kx9V+o74wTr42lb3zIM3UJ5N/6O+zx1zd74t/cMU58&#10;juSFI5njubXDnJv/j+9kdk/yon0/sMapvhEB6hKKERPEE+3dHObNOQffg2T2maNv7AB58AUB6Ot/&#10;QK6cpb5fkXRMWnsO3JNjTtapo3Gzj3HrS6d+9IyujWXc+Pj6uafU4QdO5LkXYB/BD/r2w4CQXyxY&#10;5AayF5gTbEM+YJsWuamvgEh+8uRHE69FgK5u9KD9X12Kn5igdE/+vm4J+OUjbfvxt2kTPK8F+a0w&#10;Tjdn4/v6M8yvEvPL31+K5zFbeLSdyUu+w68Eky58A2yY7lN2MvgcHPTLJr7B8ZeX4lmGW/SdsS1p&#10;Ad9GKwbEWjKTp3iYstE7//Jjc4EuxYPYyRf0zj7mwpSTj4E9fdMJyJhP2aoEXIzHk97NC9fTS7/m&#10;gvrK+qUXWepL5uad12J1LsDWmBlje/N666P48G021D67aVNcadMiKsayp7bZiq/jw579cFnj34Ns&#10;Rd7ikCzGAHO0OS7BTWZjZQey7PkU72n/bKtN649xZvtsLQbytXGzzxyX/ZNfm9Yo8ZBN8IuP8Y0N&#10;xk/HGYP3ygzJQMbWJX7Lbvh1byJXc1/sNI/Yufiny1y3W2fwaK2me+ukcjFD3zYiZG9d7VlHIHvj&#10;kkV/mLE3MW2Ct3Uc8M5f+uUXsZBN2KN13jNfzdlpP2tI/p0xb21rXLrnLzI37+ixF/dTZjyLATJX&#10;P+1A9vwy7fBWzhb4hYWFhYWFhYVXgbIxGeAtJy+1ly3ZEYLXssmZDCn3XtZUZubnuD3xD7fuSCfi&#10;Kfv9/KV4zhLb5dKlTFSmWHuytxOQIf/BpXjO3sv+yZKObNBuU9Zdpmj3Whuv8de3LPaPT9TPjssa&#10;s6fd9Nz5lyWTqyyWHuwOeH/2Ujzr+PuX4ttvB8C0n/btCn76RGXP+ukDMtv89WMnylbq00Wm3e6U&#10;bPQBcqUjHnYh8H0nqj2bZB+yJSc7J4OdRTufe/0P8ZexF7dsm+7sGt+5Q6BjOzG7sHZNTl6KT3r5&#10;iwxgh3Z3fj6dL2HuLNgsnvolgxj77UvxE6cJ15D9xVofb7FtO0Y6pYudSX4Ry+1s+SGb8E+ytcsL&#10;7WTs0vOL2GvnY6xOavArDtm2HRG5mhf4t9Pzdwvx98N6xTkbz9O6ZNLvdy7Fs09qT/5OV42V3yFb&#10;eZ26NK/tKpvX+k0ftZPk234WX1y3Q9am9mTOd+ZKc4dtksH42WSub3xyb3zH0/jFoXLzzvXkNL+n&#10;HZpTYq/1x4lW6x5kf+tQazjefRxpbiYzP2SrfmcIWs9A2+zMBu3qyVys4p19nDi0Bho/vbTpxGHO&#10;Fb67Reb6aJ985O3ERJwWVxPk7ZTKPOgEcN7vnIAV/+ZCax3dk1+cZHPzMl+IGXMAyNApA97xz4dg&#10;3OJHLLcukbP2eLRu490JXbyBPfIL/fILf7YmW/c6LdI+/nw0733FwNZ+8SRjawj7tRZNnvomJ5nn&#10;Wl0br8UeGbun493Jprl2btPiwXgtkPPjBkFR0HEG4+jDgW58ApRDcpRFiKEEbYmJicMYJr0xjOUm&#10;YOJZKGeg3gL9KWkCm1CUdxyHX2O4rh0jksM46kwC7QUf2bQnCydnONf15TCTxThsoo7ugjUdlemO&#10;f+PTFQ9jK2cHpI2xOcArfur1x5OtBIKyevYWPMmsXh9tWrAnyEher2yjDx766UNHAWdyK9NLQHnP&#10;NmyXjfgFGYdfyYOHa3jiLwjFgH50wFtbuiNjkEGf/KK9a3TN5veiGwcfFYdu8myTj5KDf/hBH7Yh&#10;B33153syzJs2efHSXlzxn7K5MJPcoD+b4acfmdhHWxNOfTHwGPAC9sKT7ckqbvIHvdTzKaIffelN&#10;TjL4/x6ym5vNL7pqxyb8hCfZxCx5tSczO+Cln1cyuSYOtWNrMumX3tporz89rRnqkBjTnw/0Y1/l&#10;+mifrZTFhYUTb3rwmX7aiD+2pLf3dDG+tnTnW9CHvnQxDkwfkYcuePGrNsYlW23cHIxLVnzpawx9&#10;tDU2efmiNsU4O7Ovttn/Vkx5i0MLvfdkQNoU5/RMFm3Uk4MefGWdYivvtaGT/uY9Ygcyuolpg5fr&#10;yFjmOHua7/pqrw1feGVjdaCdMZtnYlMsm19sgae2xiWnV2NrY3z8gJxBn1tkro9r4ocvrQ3K0y98&#10;x2b8xi7a01N7PnOdHafvtHHdNb7Wznj0Ywf1cz7qi4d2YrgNPj3JYGz9lHtvDDzJqh8bko//xAC+&#10;dKWHa92bJPja480OZPBKJjxrn1/IYf5rL3nHXxtja59f2M48ca933dgz3pIZ8OQj7Y1Lf3yMoy/S&#10;hi28sgedimEyF6f1Yz+2IDO4bjxtzr4m0MLCwsLCwsLCq4EsByQxshw4OnmRDWkjY+uoSsYny/Kx&#10;hHaOuRwbyYjtpGRVXo0j4wJlu0d9XS87uxUlXGSRwekrO1MvM5MZOr6T2ZJHdinzl7mVneqrvSxa&#10;e9e8l2nLIMlo1yOrbZfoKJDcdHW0TUekjo76yhbpk13wct3uxHXZquvqtC2jxsfxNRt27KatbJ8/&#10;jE/2donaub7F9CP59dF+e4JGPuBDO0z6klXWLKslAx3r55WN6OFkQVsxUDzQn120c8TH3tnG+PzM&#10;/8ZtV4OfcdnjHuDHJ2zH/04E2Akvx638yZb5iPxsr54MxtcWyAfz5IVudmvG0ZbsynSU9cM5839A&#10;8sDc5dEPX6Dv7PMYyMsX5ONTcvObOnZWX4wbRyxoI/7tyOzU6SGO5lxobrIJfnY8dER0MC598TEW&#10;PcD8Ek/eN3f4nRw+nsEHX/5XZzz+wc/OTR8218918k7/FGfthMUWmZwc4a2eT8WWPua09sp01IeN&#10;i326Zxtjsv30Ed50aX0C+uoHZBbndIg3HtYAduRXtqQLGYyBJ+iDL15e2Tk73oLakrddbx83JAs7&#10;GNvHc2xBB2ORw2uxYF6Ia3WtNerBvLdTxp/u+AD+fMtf4ihfoOzNF2zhPd/xD3trI1b0N45x8Wcr&#10;fME1Y6tvp65sfLxhO79ar45k1k8dortTIrFg7aSzOCQve5FZzJJbmex8hZ++xtbXetGaIF7xUUd+&#10;enrvuscqxGj3h2SxtuLbybk6MW/+8pe1yviI7fDLhvrpQ6bmEjnZgV/ERX7RVjxu/dJ6pb9Y4pcZ&#10;z8ljjkC2c5392E4/cqUb+7Ed/vndPCSDvl6B3/Fx3ZjiUgw7eRGT2okJY8+1GqkjO/236waervPn&#10;20XcxSb+teSFgPrURp2BLZAcqz3DcCpSblI5thIEhCoIOH3vJnwNeAF5LajAIJxHHrKY3MYgu3pE&#10;FrKrJwv5kfcMgy9HdSPsRgQCgOO0FSgMmI7Ie0EvQAQc56inYzZxHX+8teFM7TgCf8HM2WyiDglO&#10;tgay4gX02rPbLX4kQ4uBxckiLXDJx5dNAsFFLkQ/9fQpWTA56UUO7Usc2FI9yifqTATxQyZjqcOP&#10;nby/FXRsgTSBLWZ4shs58DXByJwM7N14ZMgP6mCbvNAN6EknaDGAKS/bdWPUL/sb/12SF0RuMvTx&#10;D1uKbfUmOnmaU+KV7D2HpL25gOjJ/0c2MR/o0XwQH9pAi1pxSFd82NCcwB9v8ogVfmBLsUtnC232&#10;sRbM5EsfffVJF2PpU+zSVz8LKP7kwn/qQQcypQffamsc8cIW00dsCnTlV8CH/YAt40UmMuAvcTGX&#10;lMlEhuKD3HhYYMnllQzFzK0wJpCXHEAW9qZHN2G6kd1Y5EDNNTHI/myoDznYiN3IBSUCQMaZvBhb&#10;X7FEBn305Tv6NtcbV3/v2Z2s5NCHjWAveQHjZ597kheYMutHXr4u4eJj/VoLSlyUEXmyHbnJSnZy&#10;F+Pq8BQDZOJftiUDu3qPL1nEhff8hIc4a27hw37asoX31UX4qct3gB8fk08b1/CUXNCzuG/ds37n&#10;F7rpo54NrZn0mHN7Ji/sh6fr7OdVP/Yr3rIf/pH6/M5GdNfGXDIO+yG+m/ckc0r/KTNiS3YwNv3U&#10;kbv7F97i68x0YWFhYWFhYeHV4N7kRQaEZJmybyRzKpOUEcm+kEyy9jKwyiBTQ++aPDWWbFcGiGSq&#10;sjOkPpLB2eG1MywjlN1VhtrLBumG6Flf2TDdkLHpjPAse3QtHdtJQfJGQXny/JBIFnI7KUD8m0+R&#10;bBjJxu06EHvJhqPapAfib7s+hGdjydLtLhAb3QPt7aqQ3W5j4T99lF/4stiwc5ix+pKRrdBEdXQO&#10;/OIEDSkX/+bC1Le+ytW3Y0RsyjfIvBC7xe/sa24g/LO5943L77WvT/30qV985lwVQ/yEnDLYXbcr&#10;z9eTt/bpYtzmcjvx5vW9aCyyJQ9ZW8foY84juiQD8AEiw7ThU5EcyPwsntkr27LD3lyzW2++tB5d&#10;k8c1u2ZknreO0bG5TufGJUO6z3hQ/6FAZjt+JHbTd8ZS9kLskvziqphk33xH98qQPVGYdTMu8c0m&#10;Ti7EMWK75tq2fbHU/QNNf4ljJ0LIKUrg6yO/FDPTL3NuQvyzXfZju+w3423KzHaIDN37ipvsF/8J&#10;umTbef+lc3zYzTcQkZOlYtu4Z9wzsTHOIY5PfdaHGC2DMXZCuTExMjKBTOQ5mbcKvQsYNUNSPHkm&#10;yN/CM53ABlOegkjCkvEYMmfSsYkikNxAo+rvsevHRnZgl2yo3ATKRijfImBHJABLRvJ5fs8m0x/e&#10;t0DOCXoNtRFDLU74JIMbSz4ic1CuTfGLvE/31w52yP78lL7K2Up85hfl7A/5mm2rV94DvsXJXCyz&#10;5Z49k6c+9au9sWtjgbVYRS262oiV1pj0pUs6zvWF7pWfgvRK3mSeSH7zpZuS98n51LG3YJcZu61j&#10;xgrsk5xuNLVhq256Rz6dIHNzVhwUG8Ztfnk/ka3cKEtIs8WU8X2BzNYgVBwgdgt0aZ1uDhQ7+YsO&#10;ldXH81Y/pi8b+XgIuUeWvPBNayn75pdkQvxVGzA2IlPt6dJ8Yev8fuQX98T8Utxs/ZLtsl/8oTVh&#10;ypntsl9jZbv4VM8mMyZ9NIw8huCjSYRvvrNWuO9GJWJ4nZGBFhYWFhYWFhZeBe5JXmRqZU6y8I53&#10;ZJAdWXsgx8NE6MdP9FMP5DvjZbrPmTCVQcrG2vko72WWUP3eNVBfxtnuEsl8yzhliB5kQ77Z4Yek&#10;kP+f8VASKlu/NWP/mGhnlW/RzODL+hFflxlPv3vAKztsie/7vQUZN9K/Mr73IDmQ8szsK2+Rz+nW&#10;7nGv3WtDMTZtgpprdjV7PkHiFfnGVju6rW0nsqG5kQ2Vqz9CfepXedunONSmEwa7yXZ9PfCHxFvy&#10;W198iwF18vSuawzZ5rworo70nO2P2jwFeCH2andNnuq3SM7iG7HFkU8niiXtm+Pap9f03RFca828&#10;1u59gKyo9QXZ/ftSBxIre/MAmSfInMlWrU3XbHYEdu/+KI7zF/4e5EXdP7qHFM89II34I5CjeuX8&#10;W0wUF3twrfjZ+mWuIa3J2S77JdvWbhHbOWXvpD0+eBY/7DA/+ule6T/+/KAqUu7e6mOn/BgP9Bb3&#10;TvIUtZjkBEmKX7pFP3uiBKFsgcNpCTId8lygVBPrEwo+AekoAZk3Z794in7uRD/zQBbOkjXG3gu6&#10;lwzBXlAI8MpbCMImT34UnMWAG4c42KMmqCPCaZ94PiUG66vcwsD3lbeonm7PFScfG3SP+KMjbvbt&#10;s2uLSsnj1i/VS15aqPjiMb9YeNzIukHeghbaeVM9An1KWMRMC6f1xdxD5mF6aNPCeW8sXUMxU6x8&#10;zHiZcct2ybbFlLkye875Eh2BDedane5zfdgbG8g25fxQmDo2D5D7TjfDvTmA1Je8zI8tbrXXHrSP&#10;j3nYPcKv9LpHou4fyP3FNwr7SvzemPwSubbn6yPkv3y4hz3bZb/Wij3bIW1qnx+yXzHjI58+PpuP&#10;YdhwtCnBs1wCde/ILtnmjOec7AsLCwsLCwsL7x33JC8ynr0dkcyrB25kUdohR1SeQkYeXOqBm6PM&#10;710g6yzDu5aBPgZyl3nK9sos6WmHimSXZdUy2R4o9C2Ayrdkwy8FyZn99vyTT+duxM6qo9F8e408&#10;RNhT/ajj5efcoT1m86nntXavBfmi3RiiW7uabIz2fII8xNc87Rs1SAzvAf9213uxsodsXp+9fu0q&#10;t0f97b6c8PXxFiS/WOpbcnR+LAZuRXwmfUzcIsNsc0v7WxCfSUdwLf/e0v45UfxboxrXYwStUY/N&#10;AeTLJ8WSjzc6rbhXB/eGvnHjVLp7pROKTkXdY5pH1sbHxk2n6mb5OZDtsl+PYdy6hvSNp3RIj+Q0&#10;N9OxbxAhpzB9TGz+Zx/32uxm/mdPtj3jluSloOgIDDliK2GBbkh+xOgLD/TLo+yoKAPsLVzPgYyE&#10;ngp6doTOeC2iPiLp62K+aeUPwdCvnsifWyG6z+TlYyBfRffgmt2yK70kG0jQ0hnx9S8+0C/cQGKi&#10;p8hNkHv8pl0yKKerSdcN8Aja1eZe+1xDMkx638hm2aObhoW6r/iz8579j+hXTpRP+Tf+E97PG9Qt&#10;iE999vq1IfAxbcfsPhNvLF+XbsGjl7mHfuNE6WvDdMT/teOWuC32aofYrpvhNfsHbbqpahefuXFB&#10;e5jXj9o8BVu+W97phMjdjdc9SXyga2vTXLt+6YH8qWo31Wv2mkg2G/w+CpGwdE9xk/fjbKj7R/eQ&#10;YttNP/tPTD+a7401/XIE8VBictQu2yGJRj9RwHZbe21p2jbbZb/8Am2qJDC1of+vP5B1pwSHnn0U&#10;5R7cIwruxWd9KbWwsLCwsLCw8GpwT/LimKujG7ujMiq/h9JJhEzKyQSyq+442o4oXMsQPxbKXNmj&#10;34/oW0NIBl+miNqd0r0fQZJldiIQv+hdMDPXx3iqbwf7ruNOpJfdTGXUsSH7dJLS7xtEZfDioJ2M&#10;E7iycDuKe7DdSbaj8DAX/+3FdDZzLftci/17bA6Nm90fa/9cSE67pWmTbMvmW39saX5UxJcds/Pv&#10;tMP7BFv1QJ61pRNeevUXB9aXfnfJ++LNTvWpsfRaIL5bi9o978XXnAuVt/PlCPl6tmf/+NjxNneO&#10;oF1ymg9Hcs64qs1eO1C/N7+2aE2yRtEhPfoIYy/2o3b7Ts1bo5oDzYMwy1skp1OWvk3jFCYZ/OZL&#10;90r3jx5gNXbjGi8dp57pln57ftmzC9QOKU/ki8l/ln0U1Bq+ZzuU7bJfn7JMXcRkH/uStTb4ljM4&#10;5enTGu9bi/RpTcDnzJOhH0ODC8hu7BjE2OA53wLYQkLwnMlo+jTwSwWjdsTHYHRAbs7pyEHpzrk5&#10;X98CRDndn6JvPFETEZ8C9shvxu25JOXnABmyA7+2sJEjWyknb22j7OBJ/p7q95FcsXSkyxaTfzFm&#10;caUnmj+It7V5MvDNnEB7MMa0efyP5FTfuKix3hXpS47KEH+yVc8OfRVSfTqas7XZ+iXwX89z8c38&#10;bBmvrS3fB4yR/fixG2CLGzIHS7JaXxBbzHn3oWT+EEgXeuVTeu7FmHbZzbwqbs3V5sv0+xHESnO8&#10;eEKt+8j7idoYuzVBeaI4nLEIrWkoPhPepwvdZ9sJc6B50DjWwWJD+8adpF1tPMs5P7Kc+sZzzkf1&#10;cz5WNm520G4+D9JNXmyXIOCZXuRI32kTbWqPamNdnTpOxFPc9I289Nm2nWsIdB/RPn33bIeyHbKG&#10;lLjpm2ze95MGPkornvHpfirBa1Myf9XeGPmCPmdsJ8DCwsLCwsLCwovGPcmLtmX2yjJBJHOqLEMK&#10;MqSyvY7PkL7RNvv72NjqWGa51THSJr0cd/eAkf5lvdd0LAPOHqg6ZLx2FK6VzctkJ//KrnW8ViaO&#10;3hXpLjvueBPfdunzG1iNicjUCYudfd8c8QBWutwrH1905IiyGzkaa8rhWtk/u+Sj2WZi2ty1dgho&#10;6ti4fN8PGGpT/btgxtjc4eBbfOZ7ZJecX8ifPGwy513tlbOJf5JtR2TXlH3w/5Aohpt7aPpCOTtA&#10;viBrv5FBn/qi9H3tYJfW0uZ2uqZjtkDWomywPcafNtyDa53U+IJC7cVT/PmocVEx6VprwtEOf/oU&#10;33bU1oLKUy980x011gQ+nUg4matsPhYb+Bdj8Y4/eyG/txJ5P8fKDtfmY+R98Qn6oBnD9Ud82brN&#10;ztlhyqpvJyP8ErI3mvGvb+sW/dORbPGEZMl22a/1WZ/KUx6U7nu2a6yIDJ1qOXlpjXItkKPYSFeU&#10;7dBbUPJW6NhxokFaFOcNIaMjgvVtHcdJc8LlZOVpyI8NOmY85XQpqBAdqufQvnXl5twEK4DSb6Jg&#10;wb82brg5vMUBcVoO1K42bjjJo2/BSw7XEPmeC2RFFkDH90iANy4fd1RI/yYN+bKPJ+9LLuhVLOF7&#10;D/RtMSZH/uKjji6Vm3DkySZkmD6ayC9z4nhfe0+6py8dsr/6dDQfniueZ5xULhaROMjO7NjRtOdW&#10;mpvzKX1xVfv0QeI2nuRu4WfnDwnjFReBrNmczM07c7B68s+Yb061vmz9/BpBh+aOGM53bFK9eGi9&#10;VW5+mSPNl1vmmjgr/j0zVd/GRm5EjYtKEIxdLHXj3sL8mh9jFZPmT3zo1T2FX5vXxtrzKZmLWx89&#10;9HGDGKgvuZuzxkt2/MUQMnZJB16tLc3DaM7H4hA172Z7vLKJsWujb2tU8xDRvfuj+Tj17eMVz6lV&#10;xrOP4/MNshbHc/sjcnvIdkhy1D0Iz2w415Bsl/0aN9tlv+a1cvNXfBZLytmBXfKLsarXP33frg/b&#10;IFhYWFhYWFhYeNEoC5PEyPhANlTWLPO2m4OyZBmVLFJGpF0ZmszTjqjstsyqTFcWWdbqKNOYdgUy&#10;fFB/C0q4yIs/kIOsQN65ewvGl9GBLJKsIEOvL93ooj99jKGftsZQ5zo+9Jo7V+/TkV3tLMjqYUO7&#10;YddA5klXvGSd6tmSjbzHX19jylZlo94bw7jqy95lujLUdi3soQ0exqaHsdhZRg14prusWX+wu/JA&#10;Gchw9/yhjryuk5fOxQ4dZPvV04+dZf30Ir8xyNQT9mXo94KN6ZHtxFCZurHZRpkMZGo3ykZsA3Rx&#10;RApkoRPgyT7kKgb4Hk/1eLAx2+HZbtN1fsc33o/Z8xrIoQ89xBmd080rWbShdzsScUI/ddqTnT/I&#10;7NV7OpGdX9QrNy97WA4fPPEH4/ElqLPzA3PHurAFO+gD+sVHP31g208fdc2t1hv6eO+Vzsrsze50&#10;EfvqxaFx6AJ2j+a1Or7EC9iSTYGPzA3Qhm3hqA27TD+ml37sCGwvzmHG1a3+jyd56QZ0Zh86ikX6&#10;0l0b15TNfTbx3hrT2uo3RdiCPdlGXzAv9AN6WafAWkXWYkJ7+tBL/CD6Glv849H8Ii+7kZUe1nnw&#10;jRR8Ax3Ymx/x1RY/Y4lJPPBD9GrOiQFtyYUfvkC+5EX4u05W9iAvnl7j5RV/63enCuTOZ9Yo8me3&#10;xm3uq9MHT3qwORjHNe3MSW3opZ5cSHvXxVn284pXfsaDX8wZdWTpJIMcxkvHfOMVb/Ih/qCja+TH&#10;E+/i01zPL67hyy9kxMt4XvMH+fAiK/t14sJ++Zz92E7sZT/kOl504hM8i1W+x9N7NskvdCn+8OQX&#10;93dynRkChRgTEoQiM3mhFGCQMwiln0EMSBGTguFSPj6EZijCcqox1BOswLgFZAXjklW/eIGbNP5b&#10;GIPMwEDk0HcmLy1OOZBR1RmrwKAnHfHw3tja4mORsNiZZPgYkzwla+zVKxviSVZyRa7jQT79BBWb&#10;NwGbGBzN4QgfZEw2FjjaRXy4l7zQQzDWr5ut/uq2UEf27ERP/kueArsYEA9sSHbtPEFOtxYGspDv&#10;Xhhbv+KL3dmLDVocikX+oi8Z2JHs9OMbOutPb3WQPN7Tj835KB3xbqIpGw9fbfDGl1y32PMa8AH8&#10;yYAH+yrTlT584T3fGo8MxhaT7Osam3gla37xqp5OeJRg+woyXuK/WAVtxXs6lLx0U9zC+PqAfqCv&#10;fvrAtp/r6uhdvJA7nZPfguxVHfnZXHyLK/2be+xlXtNBm2Ke/mJSm5mY0PmxNsV9yEfkJROQdy+u&#10;Zr9riKfxs1168m/rhetiO3+KSbqyPXn5kq3ZnG6Nn47mhxhWT8aSF3ZXh9gTsQG7kgP4ovUe0dm1&#10;5iQZyYIXSDIqN7/IRFa60E1/fMRNc6y56zo52BVf/M25rcyQDNrizzfa4x3f1gakDtg9u+VzMuKH&#10;t+tezUe8kpn8ZETaG8+9gAzmoPfaNCeMP32G2Jav+EFf7/EC741JJnqQAW+kD7mM7b1xyIbEB7CX&#10;vnizGd7K+GyTl2zH1vXDh9z0yHbJz3bNc/biB/ZTZp/sF5E1nmxHLzHYPRVf/L2nC3nJ477hRyi9&#10;NwZeZwEXFhYWFhYWFl4NZIMgI7Kbk3HJeGRMshwZlOxOlibrkwXNjEpWqC/SF+Y1O2w7OZm3fmWK&#10;Mj/8XDOOunM2dQO0BfKSFS9jkhVPYyTLFvoYR+ZHF2N3KqFef3294qmNa0E9qGcTWSvdjElXWSW9&#10;2x3Q2XsZeDYyjtdk1FddNpdZkgn/MubspS5/QLIaQ1+ZtJ0WmckYT/zqp4+M15iyadDGde3Uk/sI&#10;ya8N0iddyJl/jGV819mJffruvrGy4bsgOdjXK35sxv7FlHo7cDKwD/tqY3xypINXwCPbITzIDK6x&#10;t3Eb0+5aDBTLrhnrVns+huxNZuPHH8/sSD9jNxYqBoDO0y/a4aePHY3dElnxSWft2tzY2YkV7flY&#10;jOHNBtpuoZ8+ZNVPH3310ycZJqrDt5hWR279wXsoruglrmbMa6N+ziP9i3lz3yt59EHeG/OxNsbd&#10;g3707PpeXN2K/ESGTl6UyUAPsWYcMdD6TTb6OokwNn8qs7U+2Q1vfbQnLz/RUSxYP9XP9umc373n&#10;l+YX/7J56w8/aKOc34Es5AO8tcnP8VSPjKdOe2VyiVH6k9M1utNtyhzwwFtf9V6LAzIb06t+8WJT&#10;MrAbHdRNOwTv68fOjUVW7fFgE/OIrGQ0HijnW/2008919hHH5MRXO/3J7r3xvDcW6O8aO6NiTR3C&#10;Vz98ycROeJKxUyM86E1X8D4yTvqQT512eCDvs512+LSGsJ86+mkXtCcbO3hNJxBPjW08ffnbR554&#10;um/ULxu8NaZXN3agXItWxgEMa+/oSeIA2luowOBN1tnXgPHXL6UoX3vK3IJkwM/Y0CQEr2TdQj9y&#10;g35NfIaecsbfdRMQtLeAgLEYEWZfesTTkVhl15u404auZ0Pj1F6bAgr/bEVffEG/dNE+GYyT7pOn&#10;63gBO1ePT74TNI3LDo17BHrkU7bJPnNcPKdsyUDGx/jfimKVLNlz2ocu2d/4yUZv8gG9mxTkykdu&#10;SvFk++JBm3TBu3gwZjbB7x57HmHaefpLfXNnLpJAbtj6JZuIgeQnYz7CY8qZHYzZXINpz715q19y&#10;bvs17tF858/kZPNing3qQ+9k9lo9HfORGGMX4J9sgl/88UkX7W9ps2cfMVWcXIurW1A8Oz7//KV4&#10;Pk6XeIP/v4knXZOZjsnpNRm2dp6xsWeroxjQb86vYlLbfEp2X4UFr26g4L/P+giVPNNuxSebV3Y9&#10;nvxbnOM/ZW5+HcmMf3FI5vqqq71xbrFbIEM8yVt52gGf+rteDJOh9YcPZ/t0JHvt2Xy2CWIzHY0b&#10;T/X5l33Sha/8wTD4KrOkBPhFsgFTX7zjyWb5xeue38mWfMa8Zjtgk2IJ//xi3GTm9/xrnHi+9XPM&#10;FhYWFhYWFhZeBcreoPKsk+W8zXQGtKmdBKgsDWR8IFOqr9d7+N+CKQPMsY5wrwy1mzqqKwucOzGv&#10;T+XvtfJsP/vNNmQp8SRL8vQKtYUjGSZP2Bv3Gmbf5CFb9VvZbuX7FExdyJI8xiwm5/hbvY9ki4/X&#10;YmDynDaHLd/5+lTEc/JWnvz3xtBmyl8ZpvxbHbbAZ459i1613/a71ifMvtmc7PWdMk+e2m/H63Xy&#10;DLMv3NLmCO/SdyIfbU9eHJ2D/8XpRMNYjXdkkyPMvlD7a/1qv42l+jgx+IlL8fyjh0cnLxOT51xj&#10;9+4j8FSZvSZz44Bx7rEbTJ57mHy249Zn+mvq6PrkO+XptMLHiZ0MsnEnKZ0Ah/h4APZzl+L5Sy4+&#10;TgL/IeQjLkiWLaY85J9+3/PRlPcIk+f0O0ybVN7lGYOFhYWFhY+Pbg5HyYs/r+tmdXTD+dDoPuKb&#10;Jz95Kd6cvCzcBnHh2z7wmROJD5B8+CgRejYr9JGWr5t/9lI8J5hfvBTf/NaJ8tEtScf7hji6WY6Z&#10;RS0sLCwsLCwsvHis5GVhYWFhYeFlw4mEj2mQsgfhkVMVP+iGnND12zF+N8WP3yE/SFl7D786uUPb&#10;j5k+Nu46/ZmfNS0sLCwsfFz0EYxvdrgZgWcd+lqpr732zZSXcNQPyexjij7O8ANmybn9qvTC/cjG&#10;khfPu/hxN9/M8VGdpMRzLeokLuLGsy0lNHxS0uNba756LonxbZ5X+zHeOnlZWFhYWFhYeFVYJy8L&#10;CwsLLwftsP2ehp203wOxTnuw0u65HyODl3by4kTASQA5/XaH0xby+y2Rfpdnnbw8HWznpIR92VxM&#10;OO1ySidGPIzrxKuf7RdDyAmYH5LzWz5+TM6DvWKo3wt6lSjoFhYWFhY+PlqT3ZD6hd3tx0b9ONhL&#10;S17cKPvYyMcX82OjfnBsJS/vDj9E56Mi8GwLAslLX6GW5PRRnWSlH6Obz7q8al+s5GVhYWHh5cFO&#10;ul8zVW6X7DkHO++XCI8hdPP02vMUkpiXKvNrRY98iJF+oVa5eolJv1bL/iWS/PCpSCDXMy8LCwsL&#10;CwsLrwrr5GVhYWHhZWJvfX7pu+bXKPNrBns/dh9n/0+ZD968+T+fmotT+QVkBwAAAABJRU5ErkJg&#10;glBLAwQKAAAAAAAAACEAkOgse05cAABOXAAAFAAAAGRycy9tZWRpYS9pbWFnZTIucG5niVBORw0K&#10;GgoAAAANSUhEUgAABOoAAAA2CAYAAAB5sXaYAAAAAXNSR0IArs4c6QAAAARnQU1BAACxjwv8YQUA&#10;AAAJcEhZcwAALiMAAC4jAXilP3YAAFvjSURBVHhe7d0HkyxNt931RyCEtwIBAl2nKwhcBN//UxAB&#10;SEhXWAnvZJBABsH8Zs7/jf3W7eqpHnPcs1dERldXZe5ce+2dmdVZNef8slgsFovFYrFYLBaLxWKx&#10;WCy+Pf7El8/F5+KWzv/fl8/F4ltg5uTm4mJxjh0rizNsbiwWi8VisVgsPhwftVGXneNN66/1xpUO&#10;/9jL4S//+FP5ky+Hz/h/v3z+g6fyj14Ofxjw6xjj+QkfVWfx8UhzOamE8vAfPpWNwc+BYn0cZxvf&#10;a6DbnMM7pp+5Gz5r/v7RYofnkev8/NnA1+ZPn/lubTeHws/s+68p1ovFj4TG5nGM/gjj82edW674&#10;9bP6/r1hdf48rLafhH58LBaLxWKxWCwWi8VisVgsFotviLn7+Vaw8U+8HP7yzz2VnjT/P0/l/345&#10;/M1T5p8d6fmnnso//3L4/PlPvRw+7yz/Xy+Hv/wfTyV9vvcd5/wSZzEGcRZj4EdvCvK9OjaC89Fn&#10;b6Dcq5OdxcdijtN/8amkv9z7Wy+Hv/ztp9LbQosfF2L9T74c/ibO8HefSmP2R3ub92vDvNS8/S89&#10;lX/65fB5fJi74TPmqx9pPe1BH53+2ZfDZ/ydL584/4x5Zv36F14Of2t8mT+bS3+2ebR7APNKPju3&#10;a/fi1wQ537zn3ql79+/hHh43cxMYo/E0Nhun3+MYbY2zxrbOWjf6rfT3n8r3/hvpFvpLqjO//t6X&#10;T1C3NdT63zX3bMXsR9Tge4BxUY79M0+le2NrdPcq+9dEb8Nq+3bQDszT6ePzj2lVxfeADT9k4Pef&#10;SpPN//xU/vrL4fMi8bMHig79wPpXn8rvvhz+8q88lRZPCfu/vBz+8kdP5W+8HH73P2bKE3EWYxBn&#10;MQZxbmFR5w9fDp/9Lgf+x6fSj5d7dbKzA/tjYTJonP7eU5GjYDL9b18On3PTTdHix4abvuJrvHbD&#10;Ls7NP8bijrFz0KyHLb/zVP7Nl8Nn3f6bl8NPma9+lPV0rnd/5qm03sGcT5rzf4Zcax30oCN/+d6P&#10;4P/uqbQmzh9hPwP60Wle6R7AuV27F78GtIbacOl+3tz2PW2A4fgvvxw+31/H0xg1PsEY/Z7Gpzm1&#10;H/fW2H/75fD5PvSvvhz+8n8+lR/tgQ+/2pzjU/cP/PqvXw5/+d+eSnnjwU9rivXlf385/OWvPZU2&#10;9nZefRvEoodLf+6p/OmXw1/+5lPpXsUDttX3cay2b4O5uhcBzH/dJ1tP/tha0uKzWCwWi8VisVgs&#10;FovFYrFYLL4hPmKjzo6qJ+uKNwHsqCp2WT1x7Unszw46ePVT8fTkz34pnnClj11lT4Z+xKdDxdnT&#10;HoVf3vZQvPpaHU/xXFPkwaN1Fp8DsfOGkPKvPRXjU/GWpz9RU77HP4tYPA5jzFMaxZxc8QTHnL8P&#10;aF6HudrTb8VTrnQzZxk/iifmzWkfBbZaL7739TRN6BBPxXflZ8uz9BeLcsB8at5UmkN/xnm0PDen&#10;+CsBRax37V787GiOU9zbe/NJMT/L++5tvzVwcG/d/XXzcePzex2jcfPbqd8FtM2X70Hbt2CuF95E&#10;Vsyb3Zs1pyrqeatOEbPu1Z2vzuJtoF05ZiyUY+mbxovHsdo+Bloo1pJ/40vxJmL7KnSszm/wUTfS&#10;Ge7GXfmtjn4F4K8fwopEbZHpFVDlv3wq/8OX0p8v/UivhNrU8aeSin+Ppw2eufF4Kw+OuXClzuJj&#10;kLZyscnAsdeRFX+q5dV65UfbQF7chjnFq9RKsVVsOv2IDwq+BeZGnT9D8Wecijmwm2g/LLpJ+Ug0&#10;Zo9z5PeKW1y/Z75vAX9a0/2Yaq03rsyhivn0Z92oC7+GWC8WE/K8TRR/xvivfynf44OvxmO8lO99&#10;fHZP4s9y/a5QzKvWWuVH+o10C7ficYzJlTqLt0H+lGN+r5Zj/ft/yo+eY98Kq+1j6PeC3w826BSb&#10;dXcfbt88uVgsFovFYrFYLBaLxWKxWCy+Lnaj7uNAy15pVnqjxT/i6h8fV/xj0/4BUaV/1PVH2G2O&#10;p7cA/cO0yn/1VHrLxFsnP4ovv1bYxZejijc/erPT/2DZm0Mbv58Dnm71xqR5xz9erPjPa/Yp13Wk&#10;lTeI/6cvxXxn7lbmmFr8/OhpaHNo86g3LpVdBxeLnw/ebOptWn/G2D3+zvvvh7my30rmUL8rFH+B&#10;1F/v7Hy6eC/66y/3cOWYtbvzi7djtb2O3pS1flhLlFffzH5koWE8Y0odfhTO7L+nj6PNafujEEd2&#10;+5tsN/O9tu0V7l4HtdHVpogf0xPZydbkWnkEb2l31qYfH36c9qOkP/VR+Pm1MDl+hE4w236UzSs4&#10;s+/75DH5vBVy7n/9Umze2EBW3vsn2NOHI9fKo5htb9l8C16zqTyKW/Y+yqZytHvVtrlFXBUbS/1p&#10;ntfRe0194mhzfp/9voZb7a62PcM9m5XPhvnNJqfSAxelHxHK1+BxBWkytZrle+EZ4nvkfJXnbF+5&#10;ikfbzh+UPXz775+KcaW8dQ6FyeEtOnwUPpNDtj/S/j2blc/Gse/J4Qom18oVXGlzr07nPoOz70e7&#10;xzqPIhu3bD+CaedYjnxfOz/LGbqejVu2vhaOPD6Cw7TxFts9EPMbqXsV96n90L83r97qd/a9eB1p&#10;NctVPNq2Osd4VV5rH7IzC3Scrc73e9w9XDnmfxPu9/iVHMvu5Fr5bMy+3sNh1n9Pu0C3K9oe208b&#10;r+HRttWZOs3yWvuQnVmg41t2q3OGW207dyy/gUqLxWKxWCwWi8VisVgsFovF4hvjt3btbsB1b4iB&#10;V/X8T3TgvCfL4NN/ngD/wVPxD66CV5f/6OXw+UnJrR1rG4XZ91r5tO8JC9iRrS/n7u18w7R55Nyb&#10;JOyxC3aCj2+YXIW+su9/PPEPzcIfPpV40sCbS+ANF2+lQf7BtDN1gEd0mPFiJ2jLTzi20wa0O7YB&#10;7Woz6+A8cyA7/pHd//jl8PmVznLA67D5/meeylkdbybA5Mm2/oA2cchXwDP7+FyJ6bQpV4DNfKFz&#10;Pt7T8BHci1FwfupcDuAy8+c1HrMvOvvHKmHGjr1p85Gx4M3RmbczHnFmu77YPuOc5mzmO9u+g7bp&#10;z2b27/G9ZdNnNnHJJo7F4ApPvpYzeJZLkyd70/czZJONqWfHrseH7Xj6zO7kq/7MsexPPnArD13P&#10;F/517Hx5gkP9sZ2ek7NzcVP/kRxjs37ZjN/Mr6kDbuXDWdwexfSLDnHw2Xl99mq/zyuxfg389r+J&#10;wn/0VK6sp2k1c9JxPCFO4pBuM46Pgj719TtP5d9/OXzGX/zy6a3D4n7Mz7jJl7R1rnq0nDynptqD&#10;+nFwLv19vhYDbWe/5Y8+O4ZbffWfiMDkyVdc4UoOvFeHj8Kt/MFncqhf6/t/+HL4XOfK2v3RPrL5&#10;recH/dcfzfgGuNXX9Mu5W37RYWpS/kzOR6Sndh2rO/uaMY0b39kFPOvXdd/B9TnP3+I8fdd2xjE7&#10;bE9N6vc9Y2TadO7R/Jl20mfGZdp3Lv2d87+9wr/zVGrrP4fzRi14u3rqnw76nGMqDring3bpU59v&#10;AdvGJ7i/ds8Hf/WpWD9An/nIj3yf64JzV8ZJvrBXLt0bg/V1tJ2e7MRNnZmHE9XX19Q2zWmYnj5r&#10;X/9fA7j4B+PhLzyVP3g5fL5P+E9fDp9zp3j732BbQ/3vsP50EP7yU/EfEsJn8KdhsaPrzMnX+lN/&#10;xj1ftJ15PONVffHqPK3qS9sZ91t5KO/KE8f1xUbn9ZNN9qqDQ3nrXPk5+U7gOG12DFOr8k2fV8bO&#10;FZTPk4N850OIg/6nL7c4aNd4Ybv6bJzFur60i4++pr9zHqj+1Fa7j8qxWzGFckmdWT9uM8dwnzl2&#10;i4O2aQXT3xmL7DtfHX7l47Strn0i+Leeyr/7cvjM3VoC/YUG/MbHhD8ip/2w979EgonE39OCdhYm&#10;MIkUnD//VKpz9sNC2+wj7b/hBv3khOsJqa1/RwscF/xjIk7ObRziPG0mHiGa/LyumTBdvwoJUV8W&#10;SBtQ4DN+/vTMa6CgL99Bn1OH7NDBDwGg1dQhO/7c9JYO4lC8TPaTg/ZwnJCKnXb9QASvngOdaoNn&#10;PkpS/oD4pN1HbtSVnwZGeSWmLYBtPIF28aFT+Yn7MVeA39mkfXmY9kDj7LCdfYvtrcF9BWcxomH5&#10;4Hw/0NUv1v6M2r9vCOLy2lgQo/riY/7Ss5jyb+ZnGw/HPAliUs6Iwxy/xUMdm9KAZ+MX/yazCfWb&#10;FNlpLODbpCu/yg18ZyxucWWztmzKG8C583TL3zm+zuYZunbzy+9s4jkX/+l7Nukcz2lz8hTz9MQz&#10;PdmuDb75TtfGNV2ro35jxFjTB8id5j11Z51gbslH/rUo6ccr7cBG+Y/7rRxzfs63V3Isnvos/3Ho&#10;eC6cbOQ723iDuE19H0Vjhwb5JSb5hUN1aND8IBa3Yv0o2H5ko85YbI3DM87msWIHxYJOjUexaE5+&#10;dD6bY/bqRl3xPcsZ9tLtmDONKdfTX7tyl81y25+mzn4n4kCf2hpn5iboT67CHJu35hB8bs1L+J7l&#10;wNRh5vmjOnwEzBWteWKRj86VE7RpfMk1PzxB7r22dt/zMfvGS7r5zM7Rx2zK6+YuNsul8hE+a35o&#10;nqdP6xQOaYhjaxw/pl8zdvki9xrvbMRZDpeHk692rQvaNfZp2D2bfhr75oR46jf74pJuYtKYwrn5&#10;gW63YqFt6xTbXWO7ccF2sWY7O3OedO4Y4xAfMS1/5lyhn9qy09hne+qcdkfdOta2PMS5vDJfZkdf&#10;aej+ttjRO83Fq3szc0860KkxhXtx0WfxnfcJxlpz9aN5KjfnRl0++hP9uDmXnrh0n4MDH0Acy+Ej&#10;h3w39osFbcql+gT6zTHY8bxXganVn345fNbAv3kFNKn+vfkqbuyXb8ZdYxCfs3z7aOBSLn2PG3Vp&#10;RbdyRuyaJ+XLrfkHaqs+rmAeSnNjorFjHBcvOdK8oX5jQZ1yXo7M+5Ps8L1+3ZuVJ2zHk43s0z6b&#10;8nquX+UtvnPOzE/9zHm+HMM/X9SpX7bn+D37XfYo0gffyWGOse5z9Fuey5d5X5du7PgfRsH4bbxr&#10;F+cJ7dJKu/jwtRhp1+8FMSnnaducw05rHO64guvF90qO4VJ9exrl21mOOdfcok5jTf/x93krx6ZW&#10;cqH4stFa4HPO5/nF5pxz8k3u9cDHRl3H+pzrSNz4+MytxXCxWCwWi8VisVgsFovFYrFYfEO0ezgx&#10;dyftKPbnnHYpe5PG7mG71XYR272181kdT3HO3gBo1/XPPpV2Fe1g3to4ZLvdRv/baLvA88modu3q&#10;svnnXg6fd1fbGVc3f+fupycXPb2wM37liUt29Kk/+L2n0i6/ndO42fXtrQt+eA0d9N+TLTbavdV2&#10;6pAdOuS7JzFpkvZg9zg+3m7kJ3gq09swxQ340Y6zdv5kN8STNj1ds6vv1X8Qr3QT654u3HtbLq73&#10;6rRLDu1W69cONGhbrPGfMa2tPzXuTxLENP5QPtC+PJGD5fwxB9PLDvlfezl81nLuwl9BPI8xCnbP&#10;82s+8Z186FccvWEzx0LQT21p1fidu/8T8r0ndsZX9uXs9C3+bPR0R0zmWynVgZn//ek3+z1p0G/1&#10;+Z0dfLN/5NvYxLf44ttYnnzpnJ3ffSrZL9+PmPOMOPc0aOYOHxuncqcnN815wKd44JXv+PZUT05N&#10;PXti5M2k5hA8q+Nz5kF5zvf+pIWuccWnp6Rer66t16vjQ8s0MabT2tOc+QZM44X95oRsAO7lGO63&#10;cowe5Rgd5pPyGbPa6pcWgGNvyqRHaD4Rt8amuKVDOXgV7DcP0G+uIzPG6emznBRb+Q18vJWTV8Bm&#10;Tx/vvVEXB9zSX25aP2BqpW71aVNus9kb3rR8RC/2i8uVN+qg+e2YM43JyZmujRd6lnPmpXia03q7&#10;y3HjV56fvYVQPtO4tmLefEKT1mu8igW+jU15OrnWB77ZwTc75QhM3di+NXaOts90mHYfRTrIl9Yj&#10;XMq3mdtypnx2rrlFHP7Ky+EfW7uv+JifbPa2zfRRn9PHxqBYNz/gMu8HJso962Tzgxx56xsPNOkN&#10;Az6lm/vZxtcE7sXO3JBfdKpv47f7Ln41Hv0v3Wkyc1g/2oB2rR3GdPOz3E8TPNMKiqOcb66QC/HH&#10;a+Zb93jzfsA6WEyPtps/2S7H2M7fOUbYPhsjj9zDsJ1WbKazc92/HXVjC8SivHGufrXrHk/b/PJZ&#10;fW3nvZP5DoyX5g36dB9yXEPShJ3WxHmP1Dp2FfRubLq/7neW3EgHcWls4pAvfO3ez1jprY7JQd05&#10;Brsnt+6kW/aAf/0uMO6Ku/E471lrK85+R4Gx+5deDn+zXsG9+So9cSif5EDr8tmc/BnAIf2/5zfq&#10;jIl+hxhrvTnkXqPjY7+NaznQGsrXctjvwdaCGS+faaL/OIidAvK0fuVhOsjP6rPx+y+Hz2tK49T1&#10;xppxWu6Ke9xwbs7Uz5wz81OOl1c4t0fBl3hC+SZXu/cQ01t7FI+Cxs1X7kPT0FhJB8g+3RqzdGsd&#10;kW/V5/e/93L4PAeIExgfaTj58jWttGsOZL+24lxMxaTfFLR1TwB0bVybn8pnORbnY46ls3iWY/Ro&#10;jrI+tpad5diMleO+06o51px9K8f43XikVfF1PU30O9e45jQ+tRbIu87j31pv7iy+bDZezFetX/R7&#10;XovrZKKbUwmR8N2cMCIpfQooh5HVoToCSXAdC1RBQJQjzquDJDEFT1t9GVRISSwBYN8519Q1cPAl&#10;ppsQPNRh08AyYJ1vw0w7k6Ck0IZNfLXjI3u4aIMfP0zi6rB5D13nE1vaCKabCJwd00HRP7/02zHe&#10;2hmAeNhI4GNc4oxPOuCqrqIf1/lIr5KcDhKbTiYX39U1cYgZ3nNApJ1P7SS5+orYsYNvMRVjsXMd&#10;X5qqI9ZNinRsM4PtckCdFqV7dbLDro2QYmpRliu+S2qa04n/tFCfXdr7BFrRkM1i5nr60D1N2Slf&#10;tGng0Fh9/vIbJ/0p4n91wa//GSN661ts4+1YzPWPk7xRVwxc5z8u/Kc/TnKGfcV345cd49fEKG6u&#10;qa+uXKBJY4G9ODQW+Me3yZu//GfXp5jQRzv1y9upDdvq8FOf/MIRf598M8dk07G2zuOpaIMXrsAm&#10;HdRnR3/4OdYWZz67SVa3nGWTBnimr3N48l8bPEEO8Cv92RU3PNWhcWOJPTybP/Qlhvkub513HU86&#10;xNO18jCe6qgbz+LFz+LF/xkvfpXn+NLGJ5vasGt8Gc/q4FedbniLZXmGIx/VpZUb5o77UVOO4aQ+&#10;ruWYT3X17TqNtcGT1vyhCz6KftUVN5y0wZ0W2tCDPe3wZk99toAP6opZPj4Cfc21zzFO7Mw5XEz0&#10;Qxs66QsHcYuDOvS4Oj+EdAC6igfot3mSFjjqj07yRx7pG0e83IhoIy+cw0U7tst1fokTv+n6iF54&#10;6h/0TavQTY3+81+cmpf8aDH/i684znlp5gyO/Jw5Q1c5A3jLQ7yt+XxUl+/q4dgYBd+10ScutBM/&#10;393Y4qqtemwZ792j4KueIr7yQR/44opDfI0rfF2nUXxB3e5P5NjUoTxn+6oOuD4KbeSVPvWPBx9p&#10;yWb5jo+xpr4+adU4xkvdfpTMtZvPb/VRH+z6fjY/iJt7Jza1yaZ806bYV58tffNRXX26fjXf659m&#10;1if+y4vmQH7IG33LZTnnnPo44uHYOHSMX+PC9+7V5A0bjo119WHyzC/5qR0OclpdsXA+TdX1o0I9&#10;/fNfW/OENunb3Oa7867zURt+TM5sss0uTdnOrqK9dmw1Rth2nh9sx4Vt19mZ86S6c67oNwjfmitm&#10;/qhfLmhDf9/ZLn9g6oa/XNOGbdf4pS2e2tVeH1BMXVcPB3HnX3MOlB981Zc+FfXThC1xjqv+aeK7&#10;HMVFnUegD76AftnVB8404iudzbN8EiNt+JgGOMdBGxzKP3EqfvwzBnFmlz22Wx+VcpUvuDQG9Usz&#10;fbOtn3LVXNF364g66aG9OuYUPOS+cY8v/eWGfvFoXY6vsYWj68d8+wzoW79gLsQVaN0mijikLQ1b&#10;Q+WPa2BM0wqq+xHAD+hKG7b17zsu4kh3+tN3Qh3n+SUHaM1X94fqWgtorLiHaQ2d6wv7ipjN8cV3&#10;uajgSAe21ZlayRO5LR+0kWfayJ3GVbnBhpxjDw/rerndnNl1hZ0rv81BH/WtPp9dV1/cjtq9hjho&#10;7/ch2zj4xFn+NsYmB5rg2ThznQ1cgE38+CV+NGNHXWOHjSPooo1P7eJgDhNjNrXTj2OxlhNT2+qw&#10;Qwtzuev46vcsx8SwHPN7QH15wKa69Y9/vx+LrRwDPPmoDzrIH7zYEi/+6GPmGBy1Mj5wpq122ig0&#10;1kbRhqZ4+8wG2/Igrq4VL4UveOHqPL7Fo3PPnS0Wi8VisVgsFovFYrFYLBaLbww7fMGOn9Just1G&#10;u9Z2Jz198Hqk1x3tmnudz86f3U2w02hX0A6huux4ItgbAHYx5w6pHWL92AFlx44k216pZN8TB+d7&#10;5VldYN/upF1JO/G46cuOridIrk/O/ozFK4jseGXSLqxju5TtbPJTfd/tZLb72e79PaijLf7tyONF&#10;Dz6zzy8caKF/vOyiTh0U19jxSicdPE2ig13VdqanDvr1XX/6cV08aQo9nXGenZ7QzJ1r18QFtLMz&#10;7Zwy34qoDY3smrtOc9cc8+155/cJ5Q2wXQ7kO9yrc4ypPtvZlj98oSlNvLIqngod2LLLbSdbffr4&#10;rtCGH2LjGpvt/mtLd/2nPZv8A9pppy5e4iQubOb3a+AT4FiMaEmLYqB/eSNfvEIdD/25pu/q80W+&#10;8qXcU/DkG9/nWGDPeGDP+KW5Y/nOrn4bx9rOJwEg5/TrKY8nHOrQA0dPLOinDzYVnHDWLu3Yoptj&#10;tvniGN9iHVf1xBlX9vCdOoixTzkhfj0RSQdP7zzJY1ORN/E85o1cKl/YU3rKIndcE2vx4r9+6S9O&#10;coSu5pd48i3f9a09v8SLhq5Pm/RMC68948R3x2zSWFvHzVXyjv0+9Zf/+NMH2Pfdee3pCuIsLiBP&#10;HOOmHp/kQ/3ziX3Feby91UIvcWtOoyst6KltOYbXzDF8fPLTtTTvyZW40UM/4iZmc7zTQ1vXxTSb&#10;dBC3ntI137yGcoY/3kCkL78aO+aEOXZwSUvt9KmtmMoZ/TuH39X5IbDHdxA79kBM6Al4mUNoZQ2h&#10;m77VoZV61mva4Spu8th5bcpzfckr53Bunr8CbZu3cGm9AfEBfNhM2+Yl2jovB411uU5POYOv9uYP&#10;vIwVuYzvMWdAzOWVJ6n40EFc6H/MgbRVDwdtxIg2ckus2Jer6shx410+gDrsyoU5NnBNW1zFTN9s&#10;NS9B/bPrk22gA3uta3PsXNHhkbgBn9liV/54KwFPffFNTpjbmtP0RQ/Xxbp5l+74ghxr7f4IH+XJ&#10;9JFdfYuv+YEGOGlfzs/1R1vt5DVb6jY/dO2qbvoG/pgf2HGvhJuc4VP3mcZcc7Xc07fP5j9tjQvt&#10;2M1WuuHmmEb0ANqF2oB27DvHz8YdXvwFOW5s8lce4+JYbMWabvJa/PTZeuKTxjBjoS+22XXMNrvO&#10;sc2u8cR28zXb7NGFbXbpAew2RthTXL8yV8z8YaP8kd9xxoW/2qebedX9gXryTlxcx717I6VY0lVu&#10;m1dw46fv1gVFHfXj6b5S/utPvjZvyFO8caY1n2lDC7EvZuxph/uM/WvgJ7/BuHOc7/jxU1ysDTg0&#10;z7pGh8YUXeQTXq0L4kJj9wribd7gn/pstUaLEbvONQezwbb2/BQnsdGWjnwFOUU7fdFYLIAO9cUv&#10;HNjij3ygl/EnXvr1nV3jjAbaVl8M2WlsfRbSC/j0vb1RF/BsbqI/zvQRHxzkAs5BfVydN45wTk+x&#10;Z0c7cRbXub7IA/kn54sX/xT9+WRLzPQjd8RLW9flBOCrX3Vw9l3+mmPYVNc4049c8IkfP9wryUVt&#10;5X5zpmN965Ptfpurq72xKtcaO/rBDWe24oyLvsQQD306fxX6V9885ncBO3KHHzgYZ3P80npyAFo0&#10;fnFo/IqJ+dSx2Bj3jvlHuyNwyaZ27KqPi7agXXkuznirc9RWnXKMneaYsxzDfeaYY+3NpT6Nbdrw&#10;w1qhjj70JU7lWPcwM8fYElc45lj3BPxOK/cd2lSnOd+nPOAnX5qztWWXD/zTxne8Gx/s0op+8pot&#10;9XCmrWPxfuaj81CSErJXDQmBRM5HSHHOp44QimCTic5mMNnShxudJlrn2SWUQU58dhT2kc2+74nL&#10;FmcNiAQpkQzE2nFaYOI6ORNVvZIK7wYkXJkU1WnR9okX2zT0ncgGFd3YVeiKs4W8H2LOn+mg4KmP&#10;dOhmVn/aaO97SQUSNx8kE72gRAT1xQRe+7EF+sMZ8HYNxJnfYDIQX2C7HKBtE+29OvoqibvZEdM5&#10;URl8NFGmTtrSQx7qQz7QzTn9OHZN3veDXF98FSc2cKGx4jvO2rPFPj9pyXdtDbwrUBfwKEZutOkI&#10;+pADbFtk2JerODS41aVLGtGrPBZ/xU1BE7z6bnbYsUCasBw3Ftj2SQ828OInzevbNXnUNbYtHPrF&#10;2d/R44ozjtnEmU31jFs64qyNc8auuOLIpk/X2cGVzfgWD/HXXj1t6dDcE2egg+tu6uitvnGlPfts&#10;TJt4Av+cE2P5Bmzjy2Y3+I6dN7/4bF7U1vdyhHbq8lU/5bnv/HXdmGMTR235rq244RVHxXU6ymHf&#10;5bicxg8HddlR5Ang7DvQk+8gps2n6jQW9FkeWjy0kWfiwS/9yQWLI83p34+z1gg2ph64gr7x0qa5&#10;TD0xAjo4FjdccBQ3MWNnxk1x3bnGOW3ETf/aN9+8BjFSn67mJXriZ+0oJh0rk0OaNT585xMe7BoH&#10;zcNXoL24QusD0F8cXJf3+qOVOuzzX7zMY2KnfnmD5xyP2jYe1XOOjp27AvWKG3tna4d6dBDb7ivK&#10;GTqd5Uza8mXmDH/UNXbkI835xj7bzqujb/yMteAaW8634QLGpfFGQzbZal5SB398m5fiWw4o9MOX&#10;fTrGVXt1YepgvImztZm/U4dsX9GBL3g/App1Y2scF0c3weY0fdFk5nprK96K7/o1LkC+y8O3+gjs&#10;n/nItjm92MXZ3IA3O2ITX23j3PygvHd+MDcZL+ZOtuSecdd9Zv7IZf2p6xj0yw/jWDuQH40detEe&#10;2Ct35/yBR3mrHU6gj8Yd39NHLPyAAueyO++j5rjDK87GtWOxwMu51jR2ge3iwza7NG9848I2u2yw&#10;x676jp2Th/pml/15D6PvK+vLcYywyU/n8BOLdHPfhUM5IH/YY19f4iO28klf7LPHB9xwl1vayW39&#10;TM1poo/mKPMGnt2LpUn8+K2t8851n6CNfq6CnfLB7yH6AR9w8Hn8faFPHIB2dGrs0cs1GrEt58XF&#10;mKYDX2hCN1qoK/Z8q7CnP1y0T6PG5dRNTrEL2rVRpx9ccLA+i51jNsxX+pF7/KlfnPGRY4AnO+Iq&#10;7vr9TOhDzgCfGi/8kjOAX2P70XngI0EjeWp+1Tfu9KKV2Oi/vssx583DYqq+MWMuZkd95+W/PPQp&#10;HuJpruSb+uIkDj61kZ/siy+dtBNj/OQQG+nanJauYOyaf/B27FPJrvZ+m+MG8mXOmXzPL+O3/JTf&#10;eMjxOXYUtvlszPAj28XQOZyvxg5P9Wng9y8O/OUPjYxfPrGrf/xw4Jt6ztEOX8DBNTBuz3538+GI&#10;Yg3a4QLq11a78lxMbmmLa3Mhv/Dgo++P5BjtxUA7NtlhFzd1+SkHyzEc1aNReTZzjJ3WoGOOsd3v&#10;EMf8cW3eY9PBeYVtdp1nmz2cfGfXNWNKbHzKF3qZ3/nNL+fNDWzhVtyeGy8Wi8VisVgsFovFYrFY&#10;LBaLb4w26uwa2gFU7GTa3Vfs6tnRV+wK2vFT7PR17Ly3LhQ7i3YIj0+B9GMHUbFrX192fe1Ktrte&#10;WzuMdh7bGY6Dfu2uVuxYKvhX7LDa4VX0N+tor9jl9IRJ8T+P2CHtjSp9X939hurPMuH71GTqEGf+&#10;pyEd4qlNOs864mKXV/EULD3Z+pFR/BS+2ZlWaFgO2IFPk3RNp56gKHJOoXP5PPVJeyX9FH0XRzrb&#10;lVc8qfE/BCk93ZhPAd4CbfNlcrf7Xw7g0K69sea7IqfLc8eedij08jRHYaecMY4aU/rNPrtp64lj&#10;NunWMU2yadylOV0av5OzPthSaOUph6JeHOIa3556xDW+xUJ/xobCTvbFDNf4zrhW8E8f9csNduvX&#10;077iK9b5hcNEbdlJH8f1haf5RfH0JZuOi6M6acUHfSueltXvzO8ZLzmXDs43v+H0HhQXupfzjj2B&#10;UvDOR3NO8w+enpwpxxyLv7bZZKtYzBxjNzhuHqiuUsyKm6dPiv/lU8yKWxwehXHVGPSEq7wVy8Zd&#10;/Sv6KBb4dB7vtPoM6KN5w3iRN0pP45TyptJ8JRbpQ8+Pyp9b4L+xoRjnj+QMHxoLxsitnFG/MSWv&#10;0twc1To7/ZrzGB71Ne9taNH9hTrFnc7qNQena1zj27wUVwWP+LPrHkthp7l3zu2P6nA1z9JH++Ze&#10;3JoD8WjuwmPOOXFQp/p4ThTr9/h4nB+KY9wr4qpUV/G9uOBXjpkfKuagmW9vBQ75qzRfOZ99/s77&#10;THOKgtvXxNSkWJjjmhPEuLjQvzrikrbm/I75GLKb7ebP7Gab3Ww3XrI7bSvdE3Rf0Dw/80fepLNx&#10;0X2OOsXE2zO37v1galLb1qdK+uijXJ3QvvOOg75mKTfMLZ3TprnL3N19grd3GoPH/h4BPmlFk9bf&#10;Of+LTbFwTT0F1zk/xF88Og/lyYxpMVdoN+eNzje/KlOTK6iuom05M+3wLV/o6X+mVoy9eC5eIMfS&#10;xFrcuDB3N/fONdRxY0qd8l/bxsvMPXHv/sQ9buujPKgv7Vt/XetYX+KqTA4T2jf/GMNzHZnjuNw7&#10;g7zJX+tOOW8uy6Y+8le/jSN51jhwrdx2/xB/9h+B+nyuzPmxc5BW+p7rXGufa+n8rUCTYnTMsXIp&#10;f8DxzLHqa5sdNssxc1drq/v14n7MseqbAzuGYj05QG3FOJv6KoeLv2L8NOfgV4zcn5UDkE1lonPl&#10;1m9dn8Ra3CRXxxKcOMox4B07Xx1kdaRMSLqSzGTvu0KoRNJvCW7hFiCFo9nUX3YMqAQQkBnA7Hht&#10;suL1Y30o0A2F4JbUTTL5+FHI3wKn4F+Q8WjRPk4m8Zmx4Ge+07N46eNHR34ZpGnF/yZafpYb3eQp&#10;M2/lQJprP/WZA6s6Xp8uT7yq7buCQ/UtAnPDaQ709yD7Yt+kexw/+e5ax3jPCSYf5UMaqhfk2xxf&#10;HaufHfU7nnnle7FgN87lonIcM9WxgPiRUumGEfQR3/yCFsy4xvdWfb5X3/nmirRUzBdeZVe8Tt4x&#10;u/nIB5uKbSzOyT5fml8UfNiqeI1ZkYflFX3KGT80plbGs6K/FlcPC7ppmjGVh8UL5/wVl/pS3gp8&#10;ymd5GDe+u1aJTzEoDkF+TJ4d02TW51tx6/yMmb7ry2vtaSxm/VAQ06lhm51iVoyuIv/43kMbf9Ld&#10;D0ScGhf6bR2ZPuL63ji8hnjSsJuCNigV+Zbvc8zGVZmxwLVYfAZvNj8iZ/JHYSebtCgHaNE4bZ5Q&#10;tCkuYpd9x41HP4rLPf3VVh+4KvpKz7jGt3yIa3yzo6+pQ8fVVd6jw1VMHeIm9s058j8NJ/SbVnRO&#10;c5oEduP5Hh/1XU6y03l93ZofmtMVfwb+2vwg1sX0UeCWDtBGrL79mYziviFt9dEPOGtAax8f+DP1&#10;+0zUFy2aN/hQXCb42A8R+TBjkeYT2c12+tyym212s51W2Vasd/WrfhtXZ7rROZtzDmRHHihsTWSH&#10;zdpa/2rb9WNfZ1CvvOJ//vKt/OzfUlLkfT5as+Z9QnyOGj4CfFrT2W+MH/M+zq6lc9opxmxxsV6n&#10;J93awIjrka/v5YPc0EbJVuv/FaQnW8XFHNJ9u7FnY1aheXyMt7R1Dx+Hq3H9NaDxa+yks9j3O0uM&#10;bq2hciM95U125FO55CGFeylFLMo3a5j2ivm/9XSuBdAY0fctiGMczBUdi315ciXW+ogP3/OXFvGZ&#10;PJX00Wb20xjpHl25iuwYt40d7ft9IdfdEyvzQZb67WPIdbEsnt8a/Jk51ryEdxqaE9LccefzTdE2&#10;O+LbbzR//l6OmY9eyzF2i2l9Kmdgq/lTPLI/gU9jZ2qOw2v2X4XkXCwWi8VisVgsFovFYrFYLBbf&#10;GO302rCzi+yztxbsANqhtjtr99DOZTvGR9j1tKPoaUa7y56g2N1kR3s29efJh74cq6d+T0F7IjKL&#10;J5Q+7YLaDcVRsVuffTvodkftdrbbr45Pdu1Ea6tf9uzYgl1v3OzW4nLm3z20U6p/fYEnZtnyhAxX&#10;4DNffHr6264/jb1V167sGWiFLxueGunbLq8nFfzVlp9wxkEfQXu8Aff+MVOwMw/iWBt94g24uAb6&#10;pyHYubbbD2y7Bu10w1kd9opvTx4dFy/tcCgnbhVPGVwXezrr0xNtx+Wwc/jTimZyS31t6eC7nClP&#10;9atdsfGZtldxlifAlhjRyHFaBhoAjumPF93YlTtyWT1vBLKfjop2yi29vGnqkxb8z2dPLeSA9vRS&#10;z3m68F9OeBu1/Ci2R7jGVk+HtFX0g2t66Eec43vkqcRVwVUM2TH+ccPXnEVDdsRNn+KpqMvPct05&#10;ujmXnz7p75gdhcb8wBU3/qSpwp5PNuUnP3wHdrRPM8iu4rpr+aB9uSmPfdLceOE3zXznm3nX+Ge/&#10;PysA37UD+eI7eKLsqRToO47q8Ns5GhovuOIUXMfNJy644as4lxbFZxZxU+ikXTnGfjmGu0/a64ct&#10;HMSIL+xo7ztb4sYGWzRkKz19vgXaiUXxLx9pXd94WCP5QYf5Bq66ijFBa5Arj/ARK/2BuMgFYLN5&#10;kk38yp38lg90o5/xIU/wZgdPujlWh2/aiDWYe47zzj3gaTyAPprLoLVDrjUvvSVnfJYzfNIOx5kz&#10;coQf+lHfMc1c84mDc/jqyxNp58WSz/LG2DGO6EhDGumLPT4+Mi/hyj6+uLIjF/BkQ+6o59g1vHAp&#10;t47lqg5Xcqx5QF/iwY5ck1s08uYZHeCWPT7QR6wd06actAb5jg/9cL7qo8JPPspbnG75yI58pwFb&#10;OPsUF9po67u8FwPtzA98Kbe1uaLVLehfns37zNYEfbem0Mj3xof8wbuxSrtigV9jh1/dpxmXxjlM&#10;vtppA/UH9Gnc4VffdKEvyHV/goaHcYHHEfnoGh9aR3DBiabauwZss6s+29k92s5ftrUVB7bZFets&#10;K/KnOVBuykv1G6NHsM2GPumBk3rOs+uaez854Vy6qeO8+29tz37jaH+2nuIH+AE75QTfyhP9ye/m&#10;SrHuPoHP2vuUp0ftrkL78sH49p0t+tHBceMg5Euc8TAWQfveQnNMV2NLG3bc/8kFGtzjTFNjQlv1&#10;xIHW+jRvAJvyor7ZNS+DuoCb/BEL/adtujrWh/FB27Rgi32f+r8V44+G/vgJfDIOAQf3+mCsx+XR&#10;eeCjQReaiQFtxcs8wgfxTUPj0r2E8zQ33suF1iG2FPFyzbH22ogJX4s1G9bE7k98OqcuW9ZosM6w&#10;Ba6JM4i5eUEfODSGp1Z48we00wa8CSq/yw2cjHUccHTMTr4qxsBZ4Rsb7Bkvcpt2jo2hR6BvHFpr&#10;2MajfG8Oi1tcjSm+0D4d9A/qmxdAvdbus3s/7bQB7Yw9UL+22uEAR21bj5q3jzmWf9rTyTnaOV+O&#10;qSumrhXf8qvims+PzLHyHHA2DmkqX87WZeMW9KV/MD60Be2KhTnMWgLasgt00M9vQXChTnxqXHCI&#10;YlJB6N4iaRC4Jlk7RjABfG8QCHg3YolKNBPZWeGUemxzQp/sE9axYDvv03cJha/6Ba0EFyhccHAs&#10;YQVHG4EW8EegP2CHfTCI0uq4UadPn+o0mHpV1fFZ/1NnNviT73Oy6YbijMO0rw3egHsLBTTI5iIs&#10;R0quBhccE/xsMigBz+rMm31c+OmY38WSf7dyRBFXRb3smCDZd9yiggefxIEufJEjvtdHtpQGHr1c&#10;z4bvafwa1AW8Zp4EN1P8Z08cJ/CCObidSzdx4AMfTS44u+6cmGl3b4y5po662rFj/Mib8qpY+OQ/&#10;nvK2m6h740bdSjrQEVf94YtrfO9xVVxXT33tcWUXXzcLID6K+NK8uUO7Fr76EQfH7PnOFz6y7Rhv&#10;n8WcTZN34zGbM2/YdE7fztOQTRqyxY7Cjr7Zooc/kbHg9edUck9hUz1jB092p+9ike++6xOOPyyM&#10;AcAbP6iOczQ0Vh3PPHSdZvgbu/g4LmZspeet4tq9HMOdvjSiD//kFl2MPTo1NtnTv2M6m7u1Ua/2&#10;+fwItCmnrGU2dfTVny7RSYzEx3X961MbRb9gPLbwWpxpeRU4iDHoj11gs/HeDyd16Sk/aBNP3+WO&#10;ODWPuq7Qk17as9NNhJjT7ir0LUYgtnMua+1obn1rzpTz6uqrnGnzhn2a09d1dfnET7mrH3OqY/XZ&#10;ow//xdgPQfFhL9/1havrOKSX8/e4Kuyrpw0+jU25gCMOYqNuOsif9+rQzetrwAVaf7XFlUba43n2&#10;o7C2OPDBdWNyrkHllbzF+6N9bA41T6jT/KDNnB/YYpM9eYkD/9Srff48Aj6zg1e+0QsHmuan/s0R&#10;5YPxpz9946n/oE1jR105DWc/0NnRBrTjM5xt1OFgrgL25Dx7tDvGOPDLteY4aJzkB21BHdfownZ2&#10;79nWxnW2tWWze1hF/uSj3Gz8qHvLrjbGq2v0p71jMTKvudaaDa7TWh15696ruN6yr306tFYCXtqD&#10;mGqrsAXzPqH8E685Fowl39VzrjUQ91tc7kGb8qHxzYY19uzeMl/4iAee9AHX5GHrTbnkvHOvbXBC&#10;9sWTXfXpQZvik17sGyuAZxt1cludCpvaN7ewY/xNXdPWefVdY7O14FFtH4U+8QM+4QP6Fw/gQzwe&#10;nQc+GmyXA2JbLvBBjMoB48Aa6rz53pzgGp/m+FSXBvklDu6ntPW9P+F0TB/9yV25wbb2xkLri0/j&#10;AlwvT7STf+oaxzaIYGqFB7sgB7WBNupAe7lNg/LGsb7Un3l1LPKWLvjTpDHWPZv+afQIynW+mcvZ&#10;ZYOe+sFPn/rmE36uNbeqqx2/9A/a0RxcS9uzez8xmPMJDqB+bbWjERy1bT1qXi3H2JQrODunPZvO&#10;6ZONckzc2HFNfK1txXbmmL6v5JiifvcqZznGVlqp65p+53icwEMbmOuX31vdY+cfiJ16oG15KGdw&#10;+i3UaLFYLBaLxWKxWCwWi8VisVh8Q9zaqGu3EubxPain2AHueMKOoZ1UxbEdQ8XuqJ1XxVOTs+Lp&#10;gmLX0e6k0i66ot/szP9ByT9kqY1iN9MOrWL39Xe/lD98KnZeFU8yaPJZG5h8r0yk2VG3I27Vw/WW&#10;zR8V+TJjUK6UL7dyRJETil3p4m4nXOwVuvVUTZ3+R7b+IX/Fk8fySj54uqL8/lP581+K7+XSe3Wf&#10;Ma28BelmjGXHUxVPM5R7ujW+PNXw9EKhg6cLPWHI/sRVzrU9luaEuMa3sXyLqxJXRYxxVcQ1PmyV&#10;A/6R0f7BfU9p8xcHTzYUbyAVX7HuaZknT9nEzevXipwpf+hVfnoy7umN8jtPxfyi+IekPUlS+Myu&#10;4olYc5G+m4ucZ0vhlyczSrEpPnF7L3qC13yqHFHcjM36fUuOFZdiVtzKN/N78RI7T+4V7UMxK25i&#10;VtzS9iryy5MzT9+UP3gq2fRkrdip13wyxwtuzRsfEY97oL+5SeF/OSaHrG2KJ3rFiP5pPnP1s3lC&#10;2sr5IMaP5kw6O26ugHzkT2NE7hYvGnkqq3ia2rwtftXPFsQ1vuVkXK/OS3GN79Qhzh+pwyOYcXfc&#10;eJ/nz3Cv/kf4aE645WO2FGt684N5uDlZLINYe/tVmWPZGwfNq7g+AmM7nsf/0bv7UvzKN/PI730p&#10;xmd8XEurr4liorwFZ23fazekydTlqu3qyMsw7U2bUA5bezp+L+JgLnKfocjPctVbR80hxog1XnFv&#10;0L2He4buSd77O2Rq0vEZ5rWzekctX7M5Ud3q34rJPbS2NvYaf/4heaWx1/hrHew3nmKttC4q79X2&#10;Z0JxmWsirbvHmGuoNTUN531pv68Uca2Oe6f0N//2e8rbR+WAteGt9yfqNH7fM4bxkBOK4/KNX43Z&#10;W+tWJR1aBxRt3sqLtt0/tM4p9jf8dlXYpWNvf7XGmUe6j+0tuO8FM8f4WH7xoXszx50/5lgQo3LS&#10;m2nNn2c5Jp/cNyjezCtuV2JTXle+OroZ5QiBkHAj4yYHCGPguC7pbpF0jaA+JUbHhJVkQGw2tTd5&#10;+nTOZOu/z9aHG60Wt2MhbJ+K+gQ3wNkhNpvZxdWEXkKrbwPHDR9e6vE37nSwMKrDpsFqkF4BG+CH&#10;oVc5gQ76AIszLqCuflxLB+dMUOo4Pksc10o8iekY+MM/tixS7MMZh2mfrW5Y3TBIbsfAJjQhAK16&#10;XZN+roFY6Bvw6pVRmrgGciFNz+q4Sdc/3n5w92qseJqk1JMvfrQfc2TmxzzmB55stJiAT/lgAM/N&#10;PZ9yAF+5JBda/PlvodKW7ibBqwtKuh7zJMQTjrnXOBXb9Hcu3bQTR5BXYsMGf2x0+HQzc9SrcqZb&#10;Y6b84Kf5gW3nquP4LG/phxu+fFfXOYs4rtrhyxe642tewOFenOcxHtqLiZgVDzwVcZf/YirHHNNE&#10;7PQvN/ATXzHFR8zFWl0aALvsuaaN/izIbNLBcXXZZotNvvJdG8f81AddvKbdzbm67LBvzPKfXxZn&#10;x/zUp3ZsmFNbvGhh4QEaNw/IF9+Bz9oDX5rnZ52zPHQdd+1sQjp2naZixndxe3Rs4sMHcQvFjF70&#10;78e7unT1XX2aqosLPflDO21cc3wFYs8/OW6hp50f1PJU0R/ePtsUEB/nxIFe5jQc6KN/esCcc64A&#10;j+Z2cWET9EFr19kzd/DbJoAx6Zi/YiwPcMPTd5/0w4le5h/6sdUcwvZVvUBbGgN7x7kMxKsbxbOc&#10;MS89mjP0pSu+U1taOU8P/eLXzZjv1jexxZ2edGFDnmUHx9Zm4xHX5iVccXh0XjKm5RgedGDX8Ufq&#10;cAX8hqOPNJLneLAHU1eorTnR2u07TcsfepYP9P9MH9l1Tlxoe5wf9CnP+CTPcbF+mx98Z9Mcaq4+&#10;+nkF2uCjb37rX9840LI+aKRfPHDwXf415zkvZxs76mgHZ7FgI1vyWTwc46J/oMGMhQI0Uaf6t3zH&#10;CedpH/iVfb67P1OHbXYdu84uHG2zqw7b7PrOduNTW22U5gpwnRba0uMWZ9f46xMvejpWVx6xP+ci&#10;12kIzpsj4cy+sXu2noo/0GDCd3kgR8XUOJEn9OGPGOnLdbzM+bSRl67hVy7V32tIUzBG8Qb98ZMd&#10;9iayrd9iam7AHz/jEUfHxs/MJWug+me5BNlv3ijnjVFt6FJb66/YA576BjpM+/LP2DVv0784lCvN&#10;FeKpL1o2ZsTCOT7Ji8+CvvQDfKIt8ItugEt+yfdH5oHPAPs401acHcshOuMtT+UGX8RR3N2bqj9z&#10;QC7xWT67PzHe+dR6QHvjUlux8+m7Y7bkgf70rT7Ik+KKFx4gJ/EDcwjbMLUSC1xAu+57tWvs69d5&#10;7cp//XkQ7zenmLlfaL06Fvw7VheXfOXLo7mGszZK+po/5HlrTbZdo5UcMg/6xJ8/6mrP3r3f5mk7&#10;wWbri/thcQX1a6tdeX7UFkfAc8ajtVce4aofddiSY61ZcoydcmyOF/zVEVf37OZl/l3JMePJfK4/&#10;dugKM8emVjjNPMTliPQFXFq/6G8Mg375BPpXD7QtD8VX7H4LNVosFovFYrFYLBaLxWKxWCwW3xBt&#10;1NmltIunzN1CO58Vu35nYEdRr+OJ7Cr1o9gttduotCt9q1THzrE2it3J7OjPDmalnWi7mZ7gKl4f&#10;/Utfyn/x5ZyivV1jxW7wFX/finbH08FOsmJH2s6uctav89XpySDYAc5fcaxMaFs5onjV9606XwvH&#10;POxYsZuu2KW/lSOKJxmK3W+5Ur6kOftp6AmP3XjFNTvlip33/qTlL45jNouX3fBy7Zjr3wJnujnG&#10;W6HLLc0Umip289PNE4nsyC15Vq6lg3HS8RHlUk+/FE9lPC1TXCsu076nG7c4zhLX+DYneLpUv8ZI&#10;T1Lx5I+irTc7lL/8VP7zL8VTM09kFXGNp/woZxwXdygnzV39eYu5pdL8ouBhflEmt94eUPjj7RPl&#10;j55KNuVkMdIfP5XjOP9s5Is4zWMxey1u8Z85VsyKG13Spnm4mCne2PsrX4p5XMwUdtJQzOScwuYV&#10;FF/jej7N6wmpWDQP9FaQYr4or6C5tBy82v9VZJNv8fQ2m7VQwS195BC9FD4UI/VaL74GypM5L4n3&#10;e3KmuWLmP7vNA8ZwsRDTijVeG8W9gTdXlKlFXONbfr7GVYnrcV7CNTsfpYOcu6XDFcz5Fhp3xsAZ&#10;0rP5XjnmeX59ho/6aE4wP8RZHU+jlTk/WLubS82ZzQnN6cpV5CN9mme0L6Z8M0cr3vzvPtO8ETft&#10;m//lYXMOlJNQX8oZioX2j9av+H6G6tA322JQTCdu2X3NdrHL7rSt+B7Uy/Y9VEeMy8+Z50fen4H6&#10;xaE8oUX5LM9bs9x7dJ/gn1xpzpHbzVdy/T2IDzuvxUW94qLejEV5jl9rR36m9xnqt7GryPXiMufe&#10;M8iT4jvvwebc4m2nxruxR1+F5qGx1/grtxcvEIvWLPmaPnMNpWEwr841tPpyqPtnb02VM2LU/Ny9&#10;lDLvT9gq974m9NcYrH+FFs3heM41q+K31a09inRRriINjZN+I9Czezx99M80WV9aa6w7aSi30785&#10;qLH/yFrjfOPurM6joEX3zLQKM8eUeKlT/akjfWaO5de9HOu3sLiE+ql8lyh40GQ8B8pccAhzC4JY&#10;HZNoiwOnE4/ADQLJVuJoU3315gCpsNPk6t9u8qdiimA28bPjNUXFn5G1MYBbC4Kb9zZjBLNiQMVh&#10;LvIfiXTgTzrQukHAtxbJs2RRr4GLZxOAeBW7tFYcp7O2HR8RB7Hr+FuiuMuTjnEqx8QmH7uu+F7s&#10;/ID1734ocqK27HSzLIeq43sxEps2YPxw6AbcZFzs2CleH50rb8Ucv/kipvH0fepVcb4bLq/ipokN&#10;pNqq10Ix89arvtU55q3vinxtzPq3gvSh0C2bcVXwqO0trvHNTlwV5+MjB/q338wb2ZcnNFL8KGyx&#10;NRc0kauTJvysbfOL4s8U0oEmLc7H+cVCoxh7cVPKSfqUz9q22WzBzaacy3e6ZcNxWn029F2OiVko&#10;ZsqtmBW36swco2HnzeMWXIW+/ftzxay4tREiZo1NulWHreJyBTi3jsjn+NC8WCg2dtrcSQeobfGo&#10;fGZc9DV/cLTBbL5qjTN/Nb7EoPl/6vM18uZWzqSxci9nynN/OnMrZyZ/se+GTpwaLzYyyytjrfsB&#10;dZrPq6vou/Nw5HqLb7mHK36K+a5j56uTXTjaPtrNdjnGVjrQpHlp6nAP+Vg8ikl2lPL3iHKGhsXl&#10;2G+xNkby96N8dK0bc/NDa8qcP/nTOG1OV/y4qS+85xi9gsaO+aF/QxSH+LBTXpnr+2Fnbmp9wS0N&#10;aTF1jj871dHfLTif/krcrkB9ein01N9RA5xam5Qgb9PwiLhkN9sT+Xu03Vgrd8rNMOvT5Rb0VY6Z&#10;E+sr2wp9y//PQjrI2+49HHeeb63p7jN64CNPylu+VJ8Pt2J0FeXSvbhkn3blhu/dIx3j0jFbrUG4&#10;ZmfC93yZ94pyiK3svRYXduLmnqB7MHN6+d/Ya/x1b+AHer7QMw7HMRP/WX5tEIO0kovFZa6h4t08&#10;oE5xhHSbueG4nBeLHsgc709qKw/L26+BfDQ/NFfIpeYQORcf9fJ9FrzbYLImtUb4XZmdq6g+W62D&#10;SnrikG407P7Uxl3aNj4raZufrTX1dbZ+8Ln196PiMfnLn/jQqhzje+dnjmkb+GVOaV7p3o8Wr+WY&#10;+mmT/4prnw0+FIeO9XuXw1mAFovFYrFYLBaLxWKxWCwWi8VXRBt1dvV6UuKJRLvqdh57W8XOZTuw&#10;dv069qSrnVB12hmcYD+bdjmDp5HtRM+d32nfjnZvy3lC1ZsWzteXXXhPrhRPWvrftY582qW1Y95O&#10;K5873w6n8hnQRzrMP8+hnacWypkOfOnPnfg79ZxPDYuj43aN7cRro+gv23bJe1JVDOr/WyH+nsC0&#10;Sz7z0M57TzjyQ6FRueSpRv/bmjd4eirAdzoq88mcp/jVYascoGF5gkfcuqZ8Vq48AhzKgZkPc2yK&#10;cbk0dRPv6qSH4ns6exrRUzFl5m16HuNRLolXeeu463GNb0/N1Ssnb3GN7+SafdfibCz11oXS+HIt&#10;0K2nYmKcbr4XX2jsyJP6NB/1lAvPoE1vVxifHZcrCl/iOfnEpf5nfWNAyQ+Fv2nzNZAv1oiOxexs&#10;jajgOd+G6W2DYlbJL08Qi5s2XYc0KWaVdHPtUcRZH+U2/Wc+1K9SHTmaX3TIjmufGRf208RxvMqb&#10;cifIMWOvsVg+fxa/gMPMmfQ0zzZm7+XMnJfKGXmW7xP6yr6nsOUDn8tPbZrDrL/N5xO49oai49aF&#10;uMb3yFWRBz0Bj2v9pkN2s31Fh3Isu/d0uAJ99/aJ4+ZbPJqHJw/H+a5OmrgWZqzN6Y3L9/rYvCeH&#10;mx/MC+ksP6oDeChz/CrlQ9eVq4gnXbq3lJO91e18daAxyP/yjS6dnwWn8lD7tGWz9cH55hzXus9R&#10;p/P3UB1j/iwWHbPZuHNcTOecP7XLbrbLkxnj7Ga74+zOuUGZfcnLxlH3BNO2IvZpIj+Kr3mg++RH&#10;4v0apl9pq5SHuJafvVmjzLUen+KO38zTcuM9SBfFuEofYy3+k3PapR/t0i+e7oHLZ76US9mdthV1&#10;ygf1ymc2m2PZfQ1sNS7mXzU4bu7iS6Bd+WMMxp9faTvzYean+7n6cv7XBJqUh2Lfsfj1V2p0aUyd&#10;zQl0m/lQnfK7HA/qdy8tT9J/ji12PhP45Je8rF/zVePimN94K/RpXbBuzT2K6l5FNmkx395uDjTP&#10;hpnPtG3NPVvn1Gss8K2xWa4r0y/88737xUd8uQV8yod5n2DslWOOO69O9acv+JVjfEmHOX8e6+ev&#10;mH6LHINiMnnqu3nY/PjHdFYhFECDr791hsRzQ1LQBLCJv5uVblhyegKxBoE/Q2gDxuJVgvsR3GBl&#10;p8XN5lt1fM/ROein07i1acdmPNksUBaubkYkYL7PzZjPAN75ToeSEb98NBjjiXM3sBYl/iiC2J/p&#10;+TOwEpn/Ta5KiSx+DXQaZp//xa6JSPlWKIEVeZiPvsefRsWOD+KtpJEi9rRTtC2m85iG5Rib5Xm6&#10;K3Ix/cWo3BazNKb5t0bjQTFuu8kSyzQR41tjgc8tLPNmiq2pWzdW8rbzdCl/HBcLdruJc63zTbwK&#10;WzOHWxzUj3Nc41uM4qrwMd/jWimfZ25oEx9200SdNBHTbkjZnTbj0xyjHHk2T7LZjxjcGvvGahqy&#10;meZxUSwi8ce1sc/38pZeTerysuPPgBxrnunPT4tbOtA339NCoXnzm+OzHKvwuTHOZsfFTClminGK&#10;X/NrPK+ifrVpHcEhX2hdHC2m6Y9bfuHW/PDZscAv3fRRPuOa5njGmUaNceOnm4I4fhbXj8oZ836c&#10;2SpeR9SXtaPxq032+Th/gBZrKH9ucY0vrvEtD3FtbUpfhe7xEaeOj7Yf0YHd5oQ5dq4iH7XtHg+P&#10;xiMezTPG1Myr5nnXyquZMzPW9M2+OrXlY2OW3Ud8LOYKrmnFpvYKW8Vlrt3GapAT8cT5CsoTfach&#10;+1OT5gTzdhx8bz4Xa/4o5qh84Vv3xuxmh8348ys7zpcz+npk7IpZuYp3NsWCP8q0T+dyVSzjf9St&#10;fMhutsuf7Ga7fMvutK043zilWzYn52Ks6Lf8oVXrrD+B7PhqrG9B23LAcfkp/2aMioW49kNQPsdd&#10;/TRR8kX76msb53L0LdzxSGf206dxUikf0k7Rd/+EgrwsV42dzuPWupzdbOff7Fcf+aK9OVph9zUf&#10;XYuD43jStLySB2k4taV5Orj/TFu2ipdcam630VL+N8cpvxaks1h3z18OKe5tip06jYsJ3+cc2/wg&#10;Ho3Z1nPF+fJETIujvlp/HX8m8Cw35m9zc3HcjOX4N78rcqU6rqWJuSw9r6K22uQ7fcpP42hy6Fhs&#10;ynlataZMDnOtUaeYGj+tp8ZV5/nV/GC++yjER/6US/ysX8czx6o/4fvMsXKGD8XlmGPdA9Ox+o3v&#10;rz3GxRhvxfgqdvxvfnP+GZ+d/IvFYrFYLBaLxWKxWCwWi8XiAuxcHmGHz3k7mXZq25m0e2tX3BMU&#10;5+3COrY7aRfTNbuuPeH1pownJ2Bnul1isJPJPtv10VMYT2V8z75XP53TPzv+cWBt/aOBdobZBX3b&#10;DW9H9RZndnoC1NM513HNtrd92tW+gnZi7X7qG3CnI+DJJvDf+XTAD+epg3P0wZM9PB3bCc4v9vwP&#10;Z73h1K4y4CEG6vLPebqmA/vsOu6JlLr61FZ9u/D+MUbwdDMt2NEG2HMNesIGdoLlBLBXDvRmHNyr&#10;o28c9ElbPqrPF3Ud41pOtAvfEw2+qeNpLFv+kU12aYKjzWmf6aAv2mfTZzvbnqCw6XwxVfoHotmR&#10;g869hrM8CfROz3QKjVO80t+5M930QbdygK9TN8eNBXnFprps4iEn/UO8nmjg0nigIT/kAb/Zdswf&#10;th3TLbv6YDvd/GOyirGGH5t44ysG9MwmG2ziyiZb06Y2Ytk/HIyPcRFfvrCpr2zyUd7OvJGHbJY7&#10;rrPFJh3Kbb6bY9jyna3saDN5suUpFJ58wEWM4tmbAuxowxZd2eGXcz5x1p885Lvzirb09Mk/bekg&#10;Xo4VNgEH30EdfYP2Z3XO8rA4KuVY81YalGPFEF9zOJ35op05iw7GZjFT+CMf2FRXfNkx57F1jBud&#10;nRc39sSIxr31Sd/XwG/9yBk+sKetfn3HQ9x7KocbvXDQv++upzttcDGO2LVWOXcVbNAR9IMDiIkc&#10;gviJPR50wQ+P8kc7uuBMK7ZwdV4fjely0Vst7F0FG/oC/RznMsAZV/7r66NyBudy5ohyk325xBZt&#10;xELf2vPTuD5rrxznJfZwxe9srsNXX/TEtzkEXzrQIH5XdZBjSnmIN/6v6XAPZz76lEv5iBsOnqzL&#10;n/JfG9CGnyA3fWeXnzTgIxva5SP7j/hYDinH+aGxwnac5WKcu3d0TTs6+cf7zXHsOfcI9Kev7jPT&#10;S7+KfvDRJw6NOxrgblzIYWsgbegEbOKiTfqy5zxbbFoD2KeTvl1ns1iaRxt3+ihG2mgL7BkHclSJ&#10;sz6z3zrjGj/FAFe2cdSXGKkL2rFLm2yLjfbsstX6pY3v7MoVtrOb7cqtMSJn2E0Ta2ycxVtdbd2b&#10;mXfdz7Mh7s6LFZir2AK6lcNyTr0j+Ka+eGnLv2OMxIJfNGADZz6pq18xywca4C0/tPWJO12N6e4T&#10;yv2r0Dc7wKZ+ceG/uDRWnMdB381dx/tb44QefGre8kkL2vKDj/pkt7hkW8GhfFW/NcZvl+YL/vEb&#10;aCKm4LxxAmIIzuFPUz7xVb/6ch6P/NJ3GrOPt3HPL3HJJvDDP5PjU3112aY/vr7z/xFogxOUp8AH&#10;vwlB7mWXbq2htHIN5CYO8CiH96C46ht3/Mpx+ek8bmJ4hLbq01ns2ZF/9PDJnmPXxJLmzZN8h8as&#10;e1r29GVMgLbNadrIRzCX4AdTK7GQJ6CdNqBdc2Z5rl/A3zl15YJP5xT88TbnyDXrjLzTR/qwLc7N&#10;a49AfT7Tgs/6oqHCd/0cORjH8kwdPshzXJpfgQ5sih3t+ZU9n2zyUx46Fhf1Gz9yFzfjuN+e4q8t&#10;3NP2lgaTT3OHHOOzudt5NmaOaQPHHGPHnIyr0pxAo1s5xk7zmrmAPfODPoGO2oCc7d6b3+k5wZ42&#10;oB/cwHw+15fgOr3ECj8xaD7DxTm68f1PEOUIxAWk5NdQB4xwvomQOApxGERepyW7YOZcyapUx0RE&#10;0JxDLNsSrsmNqAKHk+SzuBu82rMDCY4Hn3DmoKDgyM60qx/1cDcZs8meQMX1KkoctvgA+ojT3Kjr&#10;XDooAkkHfgIb+E4NSjp+44evRUyM+JwOwDat8KKD62yLH63pkc7O5y+OfKCb9g0y/LIvuVrQJS/t&#10;QPI2mNiUqOrQuAEtH/gL9+pkR5944K8ejRzzgUbKMVdwUg9nNwM+u2nTNzvZ9am+QYqPXEkf9gyi&#10;Jh7aqU8TttjmO6759Bpu5Qn7OCls4wtHm41TXNLfYL6lm7b845d2YuYaH2bs0805wM+Ewje54Fhu&#10;8Ft/4DNu6tAPJz41ztLuTDdc2WUnrgqubDZhyXc2cWUvruwCfmz6r7eNW3NEuazol0/GDFts6mOO&#10;L3bZpwmd2MDJImGuYZ+OcWWTDTbVj2e5GE/2nGt+YbcfJeZSBUdxKUbqlIfassGehRhfed2YU5o3&#10;gJ/O0U9e4IkbdPOnPzqVY76/VofPt8B+OdY8Q3v2cD/GjS/qlbNipo/mW/b0rb8WM7oexzsd2Cxu&#10;dEs786G4zB9n7F6BvtXFkabNCcU3f+ik7/hoZ41TX66ID130zU+xde0qD8BB36A/NvUjvo33NNIn&#10;7dVXB9+4lt8KDbXBC1+f2vKVdvLUecf6Z+s1qKcd0EI/2ilz7aAH6PMjcqYxdEtT9ftkXz128FSf&#10;HTfR+pUrZ3FxHleFLf02L4kHvnFVmpdwpaO8Ndf1MLF5CbL9iA7syiVzZ/NzPwLYuxKvI6aP7LNp&#10;LOHgEw/9K46hfAZ9i6l5WP/HtbscA2NILGjEltJYfsRHNn0HcWC/+YHtOa/7dM3Y0MZ9AO7izza/&#10;2X0E8Wjs0Amn/Dr2P/2aa6s81D9bxU6esIkvHfOLXXY6Zkt+qUNTOVQ+Ne4a05DOoK/uIfXFLpu4&#10;yjl19c8+m7RqPlXiqq26wLbzdGDbNX2zzW622aUX28Ug28dYOM6n4xhhV2Ez2/SvPQ3S2VhM5+wA&#10;zrg4r57YAD3zcUJburMlLopjPjUv6F9/4i0/tKFH1+lyzBHHzhkfxcV9glwVQ+UWnzPoGzdw3wDy&#10;pHUDR/3RLP1oh5/4GW80p5/1Rlt+Blx8x4stY1A8tWdXjuaf4pjfCnv9zsq/YuY6iKs2+tH33KjD&#10;T9FGftGL/vjP+YquU1uazDmZFnRmX4yAZjY62NWm8dN9JTwSB2BbXIHWfMsvOgMtsitPGkv8cQ3k&#10;pryERzm8F83btBRr2hdHGloXxeQIPBXjgA1xUq95cuYfn+VP41Ss2BZzfdKr+VMM01Vb0FZdbY39&#10;W/HSprGvnTauazfnTP45X67xT26KB8jv49xDmzlnmtOa1+RoOf4o4sIGHRrXNJwcFBymhvJLjHAo&#10;Rs4rMOOiH7bzTdGH7yAPadM8wJYcECcQn/L8nrb1fQTfyjF28MEZf+fdD+jziOzRfeYYX+QYezPH&#10;+JQd3NnGUf/yTY6ZG3CVL+yZQ/UjB/K3+eOI2oD7dvmmLV/m+hL0p07zp7blmnb84PtzzpvEFovF&#10;YrFYLBaLxWKxWCwWi8U3hl29I+zm2Xm0U2p30e5hu4l2DZ1Xx7WeDih2/+wYKnZstbHzaoe0nV7w&#10;vTpstEMb2rll27EdSU/g2LfL6lO7adOn77h2TT3ncc6mvhV92+21W+wpiyc8dq7tXrr+CNgHm552&#10;dvXlUx/seSrjGKbtdLCre9SBTd/xV4cWdmX5T1dv+/QErl3iwG7xmzoAW/XbNbbmDnk64K3OfCrQ&#10;jm8aa4MDO76DOnaH1XENb1za2YcrdXB2zK56OOsPF/r47lO9dGIHXzHlF3v0ZScNtFf0p83k/rx7&#10;/XL4XD//9d/bnOrrB292svsabuWJ3Xx9pre+2Evv0Ia6du3C5+9RN23Zxi996RZP9XFJB/rIfzlA&#10;NzzKyemb47i5hivbzhlHbB7t4uipaLr1NML17CnFGIdssg9s+p5N9fDFlV89RZsxBt/Z0qY+6cQe&#10;PevbNZrou3nGp7r4sxNfx865po1zeOa77+qKD7u0bMzibB7gqzpsFSe21AF2fAf1YM5XccNX3bRz&#10;rTiwLbd8yhfXyzF6xFM+3apzlofBtbjnazkWf5/aK/hbI/AWN8f60Kc2QV182KMzm86x5fsxbjRg&#10;myaK7/rAbdq9AvW1w50NPIB9/Wev67ibE+Q3nnTAr7yXR9pon62rEDt+m2txYlsf/HOefTyc9+lc&#10;+ZDuaaRvbctt8WVTrgB+vrvGJ7iinX6Khzw6zmVsijEu4NO5j86ZM+CmrrXGJ3+NIdz0RcMzO84r&#10;aU9bfJ27Nd5xZY/95iXjXVs20gCy+4gO7KbD8V5Fu7dAu7jgzr6+QQ7Tj3354zv901Abx3Q1p2s3&#10;x4x2+agO+/kIzmf/ER/jk102faeXPoqJglPzgzccyn8Ft2w+guzmEzvsBd+PseNLfsm9cmX2n1aK&#10;dnhD/fGRHtrRiU390qf46IMe2qsn78GbBd4qAPbxELtiXCz0kz9pRTd11ck3YJtdYLvrbLOrDZvF&#10;mG32XGObXXzV0+4YC9/T5GyMAN/TxjxMN+ttOms3beONj3nVJ9t4Kb6rf4b8wAvKd1orOLgfU89x&#10;c442zjnGvRx1TjvXjSHa8ZEfdHKe/UfAdus+H/mHi3VK/60RfvepM7nqFwdadJ+mzjE2ztEgv8s5&#10;dn336buif7HQN9v6cCw2rhdPeeLYOiJG2tFAruvP9+rTRT98KRbssaOkbeOMjbR1zNejXzTze0R9&#10;12jgmA4+3wJc6IyL+yvHONGbJvpJB+C3mOnPORzEoM+vDfqICz644SB2uFsLfBeXqWNwrhxRjz/l&#10;nsJ36Bofm3PESDvjC/ShnviJHfQ2kvOgrjbq+LwFb0gWC2D3OGfmS9/lYPnSnDz5Nx8077DFj/iU&#10;n28BDvwrj+OQhq7jGwexMc5piIvcTbv8qj6fOp9foA/X8W9OEOtyUD/4+K4dDs5d0fYMcoxtNvT9&#10;WTnmWjlm/dQOR3X5qm/XyjF82utgozlRnbO4zvt2/dOKBto4r33wXR3zAV98l2/q0EAf1pNnPkje&#10;QueJaPIEExkCwIk6RaZjRNv8IwSR4ehY9pucwGd9OV8bRDkAjjt/DF42G8QwObNZG3biNvkT662g&#10;1ew3CESJesZ56qBtOrApgQBfXIG9uB5thhk7r1H26ix9btmEOODVeVrVB55e0wR2npPoCew0MORA&#10;dXBIZ59xvlcnOxPqaAMzpvxzDcQwO/IlzfV5SyM+8gfYK2ZiWA7jkh02s0+/M91fA77lSTGBFgU4&#10;5mF5wt90c+5Mt+rzoxzgX/06F399Fmuf5ca9sZDmYpJuNKwvth/RDd80Z2PGYtpMHzzjzOYZ1zOe&#10;6aDf/GV7zjPpOfkeeRY/9srP6Tu/4znH7AR7Mx/i6fycA9PQcfFV31wMzteXfuJTvoDr6oXX6tzL&#10;gTjQuBjh3tjMNvA9bj5fm2/ZrP20Saf6Fbd4zrEjbrdy7ArYTk/9Ft/6B77McVf+mEuKHTv5q849&#10;HY/QtnlJXMo3/tUvH9NB3Xj6TDd9zjysrfPlm8/y3DpVXK7q1/hiJw4wx9H0Pc6fkTMT+pm5nYbT&#10;prH1mp/s5OOcl/A9cgW2s4/vGdevpcMV4JI+4piPjvP9qFucXS+vxPrWGnT0sdzrHDzqI5uNETbj&#10;zGac5/zAZsdX4n4P+dWNPOg/f/CK9xyz069j/9NmvsjbbKqfHZ/Z0Ve5wq/GnTjE7Q+eyl94OXzW&#10;+T97OXz+MTBjEWf2i8WMKQ7xxJFdYLv8Z5tdYDv+bE8digXbZ7E4y5/8mjrP/NFPc/K0zV5zu7mq&#10;/Jltr/Ch98y3zotJvuu/PFSn+nPe0C7d6FHsnMuvMy5nYDP78iduNOl4ajg50KAY4f9a3/fGYGC7&#10;WLNfX/kXmn/wips61iSgbXxwLo7H+So+2tbXzGd2Zt9pol33QI5rKybdgz0aC4jnmV/1A+q2hk4O&#10;uM8x+LVAm/SkTcd4lav35tKpbTHiX3OOdjNG5R5fy2GaZX/en8iX9JRvjfezeOFSjuFSjmp35svk&#10;X1+zrXjVF+7ZOc6Z78EtDjSMA5/qa84h+JzlbTZpXL7xK83ZKxbTjuszB2a8HtU24DLn5DiI82tt&#10;YerzSI6xWV/aZV+f1WezOYF/tzSZwCV9tMsvcbm1vsz6UzfzavlsPXnO+RaTxWKxWCwWi8VisVgs&#10;FovFYvEN0Y7kPVTHZzunjnsy4XPuEgbnOn8PtbFp2Mahz9rahayvK/bgzGY42rxq9zXU73t1mDrj&#10;ClPnq3xv6eBc7ecOLxx5z09w/WvVOaL6PvMlnYA+xXRqdQVHm/XFxi3934vpS2D7NfvqH9vMz1uY&#10;fd3S7T1jYfJhO7tsvFW3M5vw1rFwz2a++5w6vIZpk720hUd53uLm3Bm36vcJzs8+PqrOFUw76XCM&#10;2+R/xf5rNqcmPh/l/Br0+YgveMYZOv8WXtP3MPuamP3OPFT3lj4+H7F/BZMDzL7OMDl8VM5MTPvh&#10;LXYCO9nC98gVjjpfweT5GTo8gsnBZ9xwmH51Hub5M3yGj6/ZZC+bMy4fiTjof+oW3uLXtJM/2s0c&#10;m4gDTPu9YTDfqPN0/z95OXz+06Kgr9pO3Y5864vt+UZdb02xfbQL7GTT59HuaziLdXaOOp9h2gnq&#10;P8JH29m+42ln2pv1Z0whzsfx9R7U1+Q4beKQhuqUV+rE5ypmX9n02flH81+72kL1z9od++0Y5ni5&#10;Ymf2G9Q/a/MIrvh1pc7XRnwmL3iE2/RLfI7zPhxjdKtf52d/V+rcgvrHNvPzFqo/+TtXm2OefwY+&#10;moO202ZjR9vs9Bmqr86tPqZNqM49PtWf7eBK2zD7/agcmzZhtj3DazbPkPag7ezr+Xga/NkxBVgs&#10;7qFxsfnyc2PnhB8POzYXi8UZvvX88D2sKTi8tlHn3+npR8xVpO29jTp24VHbi8V7sfcGi6+F72We&#10;31z/FWDu5C0Wi8VisVgsFovFYrFYLBaLb4Rf00bd7jwvrkKubL78/NgY/3jYsblYLM7wreeHnZsW&#10;i2+DvTdYfC18D3m2uf4rwb5Rt1gsFovFYrFY/Fxo86LyUTja/Ujbi8VisVgsnrAbdYvFYrFYLBaL&#10;xWKxWCwWi8V3gN2oWywWi8VisVgsfg70ltvffyp/50v5u0/lH34p73kDLrvZZjfb9btYLBaLxeKd&#10;mP+N7WKxWCwWi8Visfhx4X8E/Ecvh7/8g6fyt57K33wqf+Op2FCzyfZW9L9r+t9e2Wb3bz8Vtt9j&#10;d7FYLBaLxUAL7mKxWCwWi8Visfix0V/L/Mmn8qdeDp/fdPt7L4fPm3VvBdvsAtu9Qcf2e+wuFovF&#10;YrEY2D99XSwWi8VisVgsFovFYrFYLL4D7Bt1i8VisVgsFovFz4XjPf5H/ftxt3477L9Nt1gsFovF&#10;h+GXX/5/I2zlGuT599MAAAAASUVORK5CYIJQSwMECgAAAAAAAAAhAITypngEQAAABEAAABQAAABk&#10;cnMvbWVkaWEvaW1hZ2UxLnBuZ4lQTkcNChoKAAAADUlIRFIAAAMvAAAANggGAAAAzhym/gAAAAFz&#10;UkdCAK7OHOkAAAAEZ0FNQQAAsY8L/GEFAAAACXBIWXMAAC4jAAAuIwF4pT92AAA/mUlEQVR4Xu3d&#10;h5IkS3Kd4QG1BrUWoFaG938QmnFBYimwFKDWmsSC9U3Pf803kFmixWxPTxwzv5WVGeF+XERkRmTd&#10;nk8bGxsbGxsbGxsbGxvfAn7hy+dLsOr4zS+fGxuvhVlju75+vti52NjY2Nh4z9j3qQ+ORxcvtf9t&#10;F/kdT4efjwn8xheBn34R2MXzfBTzdTB+9Jjy97c/Hf7wCWrq/z0d7rr6SljHe3GXh+9tjH+v43Hj&#10;+8Wu+fcHuVjzMT/hnjYfCXw9emaYz6XfY81WA2stfNOxaNGxsbGxsbGxsbGxsbHxrjFXYmeojZXs&#10;73k6/PT7vwj8rou0yv2/F/lfT4ef/udF/vvT4af/fZH9FuZx2O3+vU+Hn2Pf7sF/u4hYw0eLZ/X2&#10;Oy/yi0+Hn/7ARfLzv1zkvz4d/hCDjbfBzMUffjr8nIvG8n++iFqE7yEX3+N43HgbGFttHqqZ6uZr&#10;109jfL5RnXxcd48HYz/O7u8EGgcbb4+etcxDzUVy1Tz8f758grzJGchj+fL5kXJWDfO3+5Tn03yc&#10;96l+tfFR0HgUg8Zs92dwvef23/flE8TDcznU75tCST/DnLg8SP7Jp8NPf+wif/Dp8PMNvQAKWoPH&#10;A+a/eTr89G8v0gOn4vkmg/UVUV5MTn/+6fDTn7pIi8F/cpH/9HT44WJZLZmEfunp8NMfv0i+/9pF&#10;qqs5UW+8PqpDk9+ffTr89Bcu0k/Ifv0iP3k6/DwZftRx/T2Px43XRQ+fxlT3Vg8RbfrNB4+3xtyQ&#10;/N0XaT6dD7fm4z/ydPjpr10kzv/8IsY/4L/r/u1hHpIn+DMXaS7yTGUOgn/35RPcN//y0+HnOVvO&#10;QN6+6QfXBY2pP3qRv/J0+Pn5waIF/ulF/v3T4YfYZOt+xO8WJDYY58uC4HzP7X/pIs0v6qVa+SYX&#10;dD0obmxsbGxsbGxsbGxsvGu0Yl1hZdcq3+rd6s4K3q6r1a2dGCs6uzDatXq3utfWbo43M15Zas+O&#10;1aDzdne+5u7St4hW1uL1py8iznZ6nXfOLoLdsRn7jwK+qhdv9+wUeP2rjuyiqBtv8f7HRfi9d/u+&#10;DtSZvNihMZ6JOrT54Wd8rqnHjzquG4/evDQe7Xx+D+Nx4/VgvJjP3DvVj3urXzTYDfbmRf18jTGE&#10;B1u44OFebXeWbfXcWNZG2z90EXOy+dhcbBx402rsu75/vvt1IB+eycRcvrx58bzl3H+4iOcvu+/a&#10;EW8f/uJF5Eve5Mzc5V76kXLGf/XpGckz6oyJN4jeMKjpj/LM0K+dzB1qwKd7Mh/lt7e4YK5xTR9t&#10;xcUY/48XUQ/q5Ju8bwvAEThMLFJMWMTPRjhN/ATMK0jy44v8gy/yjy7ilWSvJQWVKCj9iQlToZGN&#10;61BUCpGIuYmJfLTfbQYDyeAj6qZjN8l//UUMOHH5JgfcNwo3ADc88q8uYvFI3BQ9+BDzRTfNj4x8&#10;NHcmH93njdeBBwgPlMQ90QMo8UDxNccOHnHBg3jw6/4+nws87LnfEHOv+xBxf9/z8M8PR3NQ9dND&#10;eoti8lHzxOfq1jNDz5buVX5eTjwzfZRa5W/PRTY/LEiI485XB8BnLwyI8ZuojW96MTcnqY2NjY2N&#10;jY2NjY2NjXeLo7cfFjReMdpJ9crxz335bqfGT3asYv3PPt66+LmEc15B+R9WiV1y563srIat+Opv&#10;h9arLbu2bH/UNwivCTHqjUvxtfP1EWNnx8Buvhr01s93O3y9dVE7vf7d+HoQbzs4as5bGGPX7g3Y&#10;1ZMvNflRfz7STpYdcj9nBLvW/Y+RdvfMabBrc2OF+iHuqerHvdB91Tjqvmr8wFvvDsfDJy542K3F&#10;w33bebvW/Q/7oKaNbfdy17rfm4s/yo72t4ByB+6PzUXi3x+x8Xzgu5zV3tzkU405L4cfZa527/Ez&#10;sZ4Z1K17kl//iIljdftR5mU57e2ot6XE+JVzz0iu96YpOO4NXM/paqC4fJOxOVq8CIRX2R4i+42r&#10;ic2EZdHCaT8d8fAiGG7gBkKTm3MGi/P6aec3swLu5q+NAeZaN/8jSEIiUR3DPH5tpHsKzO9HfO5B&#10;fWZfcJxO6LqiE1dxElPihiGGobar3IPn9DnDkZ55jn8wr6+onQmI7+rEQHNT5buH5zkor2HaTmB+&#10;P4r5GWb72ece1Ofe9nBPn9lmtp3fn8v5CCY5uVGPciMnJsrG/HzgOUNcpkDHK99bOOrzSP97kK6X&#10;Ll7i9Zp86zt1pmsevyZWO8H3l/hW2ynQMd0wrx2h6/WZ7efxc7DqvEdf1z1Aqhvf/4QTFzhu8eL4&#10;nvlNuyMOBPo8gmstXnBxr6+v/zfAp7FtLDsGx+Ze47yNNMfO33rwSfdL81D7tU/n1nhAn49g6njt&#10;2rkX2SGrX7cWL+qoGtLec5zc+Wxh4xnu1ubntIkD9P0ezP4v6XcL2uCnFgnfembwrOTcvc8MR5hc&#10;Hq2Hrt9qd4Szfr57lvbpp2L+fxbHnhPn4sW4dNw92/Xu18QzpLjcc78iLx0LtV/7dO5h/RXlxsbG&#10;xsbGxsbGxsbGu8Zc2XTsLclffzr8/O9sWLWB/xnf38sGb1NurWa9wfFKC/7WRezygNXhrzwdfl4d&#10;px/iYFHVDkOvtIMVJFg5dvySlfWEN1F2VwGXdifojwM+vbFyvrcgPvNlXc22SORTevStvfP5C+3o&#10;sp8t/fKzVTOsfYuJz9pM8Gv6Ejft8+Wo3xHKF310hTjQXTwdd75dO2iHAOixqwD9fAz0KyY+63vG&#10;8yyP+k3fz/I49dZG+3zEK518mXUS1jgH+mu/1slZPOOmX32u+Vg90BEH/Yq/GB5xPgNbU2d2nU+n&#10;XZ14lp8V4pYevLK95iXQV96nTnrKCy71db52eE0+a6wfQXnxs9fmRm+l7WTC37uI3XNY41kNz3zh&#10;23nciiG+8b/Gd9ZJOsU1nTiUXzrTf0+uz3BWz3THFYeuzVzgUC5wOPJNfGbfOUY6T38+GHdHfq21&#10;Gmc4i8mt2sAnPeKdfjE5q7fJqb7urf7nePirF6nNP7xI/2aK3eK4pRsmB37Fwfnqgb44zDE+/aMD&#10;D8DFv90S/PEd+BcXsTsL9KWf7x3jeBR/wAnYKneOO8+v+tKfn2d50Lc6h3ycteF6+vFJ/1kcJvhU&#10;X3HNVvEGOh7h/Bw0p00OzhVf9uNk/il3zpuDQO7iZr7yP3ODX9D077x4S5MvE+KQ/rXGJofiLyZH&#10;/tNRXib/ee9e+03f46DNma3qUFvPCtDPqUC/7h2Ob9XAxFoPs4YDfekXkzkG6jvjwG7t47JijX+Y&#10;9ea6ty3g37RpPjFv/Ojp8IefywFbxZbO/L8WkyPfqwXQr7xM31c9M0czDvV1vTp3vfZ8rc30/Wf0&#10;1xhy0Gvkv/N0+PnVdv+QjcBYeMBZ8CfoNnjAQCvgbvj+oUHwii9i2hcgA632/eQMkO/nGfr6KRuY&#10;aM8GxT0oDv4SGv9BMPtdP904AT4FXBx6gLEQ61jA40F3ieNTMdGmBNHZDUU/f+IP+NfAdL3in5OP&#10;v7DR62M5FBeQtwp4xgSXFpL65Tub2aX7njg20HDwChP0Kw64l0dtO6+OOlb4xZMer8NBvKsH8e9m&#10;2u+tYS6C4CyP2eJX8Z91JY/FTR7Lu3iWl5k7vlSH2hPAp4GsDX9AbIqn3PX79skdGoPsxJ9PjcE5&#10;XlYf48/H7IplPuJVDOW5scOPOfEGdsuvXJQXuqtJqMbkpPoRv3jyu7zgWT3QU/2beItz3IE+P1EF&#10;PNPDfjXs02+eAd904hAfsen8PXW9Irvy8sjiRT6LFZ5xxrfY4lW9yUl5NNaPuLqxlFOxauzLUfUj&#10;9mIKOJbrNS+PgO7qX90VE3y72eHTPGnsFvN+xgE4zJvmzGk/pTIfNL60mXNCOsW7mItVvmsza6xY&#10;sTNjMmt18plIp3zFge7qjc7mYXybl3xmSz0UEw8a/WOvYpg982HxWeeTOBjvjQ11VF2Jc/HnR3ML&#10;HeV91hIuPfDg0gYj9NMjcZ18qlVtO3Y+f+WkPOJyT83P+XzW/Bw/6cTZnygH+sud6zPX3S/WONzS&#10;j1e1Lc/FOT9A30fG6b2IwxxffKrezJnVJ58aF+4p/SPO4jkXL/Ghw5/CBnXqGvBjxqH6MVbKl081&#10;B+JancvbnFf5D/Tli1w3lvk0x2xzZj4B+40p/bKr/qvJyVn7xjWexUq/agzfo2eGtQYm4i/m5YL+&#10;7k2zHuSh8eWz2qC7OtS3+Zm/3cu0PaoZ3Ku99Zmh+QSvFqT+f7Xqn79tgHheaG5kK97XnkNmHTZf&#10;rWOhNvJSHsU1PfI8/SoXdBQHtsqFOHdejKtDehpfaq1jPv6gv8YbGxsbGxsbGxsbGxvvGq2koN1v&#10;q7revFht9VMxr7ZbAR2tGo/QCtSK2CoL5oq41Txo2yrSirJdZSvsyTPbVr6tNO0otBKcOu9Fizj2&#10;/+bT4ecVbitK11uJ41l7n3NX4SdPh593ezoP7STYrW0HCc92H6xwa2Pl3hsufrUK1q/VvVzEzWra&#10;60Owwm1V62d+7dizE2dt2rGxk9ZOjj/G0M7Az6xwTyAn5dQOnp9BADvtSFhNtytiRd/5/j2gUK7V&#10;Xu2rndCOsRpsB0mc5o5HPsrj33g6/By/7PKpGps7gVAc8CoO/Gun1A5BY0S/cifXjRH92omafedP&#10;RPx7SGdvMOMjL9Uhn8QL/uVFqu/Vx3bD2Jm78cVRvrInHv/s6fCzznwXn8YaLuVCXsqROaE4w9l4&#10;nLsl6VTjxgCITb6IWTt+aqZYiZN4Ac7tttlNNEfA3LGZMP7kBvxcYu7S36rtFfE3B9zz5mXulrfz&#10;iW87eCvf4oDv/GlHtTTzIgbtlttBr57lK7+0PcoL3eVlrb1boD+7arO6kpfGhfh0XgzivHJojlrn&#10;pX4G47hxTV8+qr1ion4bF+4n+oA4x9MYj8Mak3Z08Wl+wKc2eDX3qv/GMh+P6s38VD3Qmb92TKtt&#10;P5+uHujOFv71NXa6j+g7OXTvcC6/6Kje8Jq1lB7zUueNaTwAl/RD84AaqQ59Nu7kvVyb82qDZxzo&#10;y0ef1XzXAec5F835fL6xKs7ucX/76fDzvFruHLfDL9e1F5vqZN6X9eu+jEPzrfz0NkqM26kuxmHG&#10;tvlzHaePIg7qNw7i1vMAdO9jZ44LcQF5m29emj/p6LlFXKuxOfbFrLcexo06AzGZOQv6dq+R/3JR&#10;3oBdf6kW+gQxKxdqvnipqWrbP4Ze/NWt5xJo3gJ8G+P4Nr5WvrPGqtVZYzNfcl1tu38WBzHu/KwH&#10;Me45VszT71zPRXT0rCV3/azLc1k5gvSePTN43muOwq17kHtysdK2Z0Jt+3WTWu0+fvYcor7mWOje&#10;KifVxvRd3Kp5vuQ7W52H4sAneQX2qx9zRc8qYlz+6C9HaiBf+NUY/KFxiVPIJgNBcY1THm56EJhF&#10;fw+QQFZ/ZIhXTvQ677qgsStoEm0QS7oJk/MGpsL12Wt0/Q0Q0k1L0RjQnJtFeQ9KjGBKHD2CKnEG&#10;Pzv4aqdATCBN9NrwoZuAydo1PvMLlxZg4mrQibX2ie/aETFuYLPjOp8NIhxwUzBsaMMGjvrFGV/2&#10;9dfeNbGkR0GaUOhV+ArC9QY1nezcAn/47dPDhbixwX/+4IQLftrQKX+Av2PX9FXY8i822jqPu1jz&#10;U04bCPSKp/Z444yHY32Bb+WRfu2Ldfr1M9BI+dNOTPA34En21Fx9QDvx5KNr+uPrOhuuse3TzYgN&#10;fIwj7YrJhLbON4Foz285cs3NpzpcfZw1pS3BN4E4a0OHXImz62JCdxxc84DeeNQXF3lrPNZvHY9q&#10;aI7HII7GgFjINR76iKFr9OtLX/UvXuC72tXHPCE3xV5c8NLed7WPr9wRPHB1Trt76ntCPECMm2zl&#10;qFpwA28+AL7wUd5x1RZf3ABfXPVxbuZFPzHEtzHCd9cd00On/Iila0Bn44X/fHatcUinMXKUl3vA&#10;Pj98qrvij3vjhn48cK82nJsc+IvjykEdNE7EmD7n9FUXzuurj/yxow7lRl7MafR7AGTLOfGLD5va&#10;4kOvWIuhc65pL26QTvGlq3rDSRuLLzrlEBfntMeVbsdqw3FxkAvfxYoP2ug7fdHHJ73aV0P6dW/E&#10;Qf846MvP/HO9WoLGePMSnfTRgcvKI91ErPSlkw/mAfGQDzy1Kaba0K02Zs27BvO+yRbbdOKHg/Zs&#10;8wl/uXadfm3kVc1ox75Y89F1Qq84NGbw1N4ne9rPOIBrcVY/7PADB7yb5wjUnl025MN4YpPOxuK9&#10;0Ecu8BTb5lv66RQDHPKLbRzx4I+4OcenHkTFWT9cfOpXbDoPxY0OczEe7sOeMxyLWfezdM46x1Ee&#10;XMdHzPSB9MqnsSxn5VsOHBdTbfnUMwku1YwHVw+6vrPPntrQpmeGnovowZPQrT0OzuOrr/biMGss&#10;yEHzDt3GHV760Vc91F/c6eULERtxc626pc89iw7fLaRd6/kuuAZ0Hj0z9LwHzok3e7jSTRd+xqPz&#10;jU3+yQ8/Vp3zOQS0ES81KBdixR/9xbexwD/AgR796Cy2hI/6OE8/n9jGVXvx8kmHdviLCe7666cW&#10;8NFWHfmudhx/5szIxsbGxsbGxsbGxsbGu4fVGFjJWOFYzNhtsmJ0bJXj9bcVnJXXXKk+AiurKYHd&#10;dmyszOyutBNhN9NqzOtpb3+sPonVl1WjPq36tLcqpKtV9yNo9cm2lbLvdkDEh342vfIUA689raBb&#10;uWqDZytXOqwe9XENFytOEFc7Bc7jarXMFl/F2S5Dor9VLr1gZWtlWvtW7/TLFb/bEaFfO/zaAYmf&#10;VbWVME5s8Ieudjhmfq6BfrEBsVI3zvEf5ES87J7YBZA7bxDs7vnUl9hxEvPi4RWsNl4V6qsfbnYA&#10;9NOuHQ9+84FfYh73mUdxY4e//PSKszzSLZet7NmnW3/x0l8bedBejrQX12pOP8CHXjb0kwNxgX7a&#10;4Lzc6Q/tVAV9gO35FgoHoL8+di2mj/iIA07FUM3akcPZ9+LFP7Zw9p34zn86HNPdbph2dNDtNT79&#10;xU5fY4FusdNXrLVtPOKMp/PGgGPjwHW81TAd2oqxY7luHLiOs10hNtSvOBsP6oSf+PC1WqsP22Il&#10;x77T1zi6F7UVG/xBzNUkzDcv/LfjrK0d6N6K4Ysrv8oLnu2QyS1+uMYXV/FxLHZ0G2e9CQO65NY8&#10;mU5xMx4aL/TSIxbsOVbT9451YLu5SG3IQ+OfHTE1Rowv+cODDdf4rz27RCxmbYDv1bzY6sNnMW7M&#10;mA/o4wMbrvFBTqpVetimW0xmrdKhX75Uq2Il5njJBQ6+25GnT8y1kQc6mzvwqt6MHfb1N17EQ195&#10;FQd98W0Mioc26ZTHfHOeHvr4JX/qCH86as+unMt3PouvT335h4P6YJNf7NHffIAH7oRO7XzS2Rhj&#10;H+Sdfnpcx9WxHFTzdq07xreaFzPxwlM//uEgzuWNHvbLe3DdT0/Ykje8008v/TjLcfMUHeKOu37l&#10;wjX9gS7+9CZTPfPLHOdT7aSTrZk7sZVnMXLOdz49ArabH+LgnPjEwXgSM8IfbcWm8YST8+oA8IyH&#10;sUV8b5wFfMXFPcq8KsbuU+pcLYhrdd64c6we5EwbsaVXXzHAi07n5JIufPnlnHhp01jDgQ/qqrd6&#10;csCePIn/HJO4yiu+uNLHBp5i5rNnBnxxdZ5eXLXHoxpzHeh2HQefxn3xcT+SCzo9hza3FQfjSS7o&#10;1VdNO9bXPNb9jg+4AZ/m3Os68P3smSG97Iq9PIstDnSrgX98ETWuZlx3Th/xh1WnODhm19xrjIgt&#10;PxoL5prqUJ/Ggn6NBf30EQvn5NSxGAKf6FeragW0EUvzg0+59kk/H+ksxmLlUy75xPZvppxSiXWS&#10;gwaUYwQkTwAQ9vmaYL8Bq3B60GzwSoRBKSBIK2gSF4HgoMBJKAcl2Tn870Vt6RFkkBQDQ2GYGAm7&#10;BgUO+FQcbOJC+IIL7o4NVgMFFHLFTBQDHXwVZ7oJO3wGNwJYH5YMAGC/iYId8cRZYcsfn3yXV8du&#10;Atrrp2DYzZc5oG4Bf7kCxekGD+yKB9vzpmzAi4lr4sMvfC1Y9aHP4FbM2mjPx7gR56sZ/NWsXCj0&#10;Ocmpg5lH9aC9AWiCm3nUzzWxEUO6jQdiIOGjfYNdH+3w8J3vjqtb5/SFOREVW3roA3YnGo84xJ8/&#10;YgHiV59bPoqVSQef4ghs0y/27PEHb8fyQpe69dAkR471aTyqFzrLif6us9149Nl4dK3xyGYP/z7z&#10;16Rl4sWDfrwbB/qJHV9tcMi5741HvmrLR1xwcswme47LUXy0kaM1/mfAAdRp/NfxSKd2+OGpJn02&#10;1vAtL9VeMcTV+cYvPfjiyqZ68+lcm0uO9aXXp1otz+nUXztCB2Gbfm0eGe904AZywT9QC8aIT/MJ&#10;P+LAXjlUV2pCP3Hz6Zp5wnXfm0Pky1jGzwODeQRv9wI1QsRPvOTRw4aYqFU8tMdDXzZmrF2vNvFT&#10;q/Ljuz7VanMlnbiz6Zp4q1e6Zr3hq61jYAd//dhhQxt2+Owe67vzPaCKC2EfxNuDnbnFOf7Qq30x&#10;yC+irzxpoz7LvbZ8Eys+sOkTF3HzndDvfPWMJx/EAuICxii9wIZr1Xy+zprXVmxwJux0j6yuip8x&#10;5JMekKMWLzgXb3Wn5uQ4/US8cXJ+zs/sOScO/GLXNc8eagncg+jEUfsZX3z4oi376kgb8cbN93ug&#10;LREvfvkUP/1Xv+jnU7kGHHBvLuTvXLwUtzOwzQe+G3PuwTiIC7v8kTc5Lqbs+1RjYqmN2DrWt3Z0&#10;8IE0tru3Gkeu+06POU1f41e9yj/f2KaLfXoAX1z5jG85xLcai6844cuG8zh2L3asDT3aAF3udR7c&#10;1ReedOHsvtczKEk33/B3rD5xwV8d5jeb3S/k9tHFS22MR374Xo0ZP2pAe+f5qm584o6Dtnw701nd&#10;8rkNMZuK+NFvHhVftudY4DPdzukjXmqJLm3lSju2gX25c901c3n63e/VrH7s4lRsfacbZ7E17zpH&#10;z09TvrGxsbGxsbGxsbGx8a4xFy9WM8S5jq14prw2rNaswkkrSGKFZQVLrNDsJCS+k64TnK3cSTsI&#10;L12YWfG32u5VGbEqbGfBKnfyiL/VIh6kFSmB2ljV220jVsrZIq6Rdh2uQUyshInVtFUtsYq3Q0qs&#10;qu2IkVa+RPv63tqtuRfiY0VO5NGKmvArW3Jj14BY9eevWNTeyr5YiUN9W30Tq/HybqU+4xz0b8eg&#10;nRlCf+Ja5/GXVyJG+aLmao/rrIfqDZ/XqL1HMWtAfKqjWauTs3bFStzUCpnjUW6CuFXjZ+NRjGpD&#10;79F4nLmRl+JMf4LfHAdxo0vtEtf4SfgSFzrLkRpKp+92xwi/5ImstfISzHjme1zjW47iGt9qXhs5&#10;I+UgvuknxZN+9shsQ3927X7/6hfpDQlh+yWIp7wXZ+OoeiONO341jvA21xO7n3FeMeeE5qtZG2zr&#10;T9pZBDxqf1ararQ2EB9zkTFAJvCrZkhtnK/e+Ca+RKy9xSD8z345X2Pv+1EbPlbndNkBJuapYjz7&#10;8q0aw6nYxpXAtDHRucnjGtI5a158qufeBjavxrO6IdpUJ+WS0HnEeY4XuZ7+Jr43F6mhxgudM7/p&#10;J3NMJb5nV2y7X3tLnMwxeyteIZtr3KptdTn9muOpsaZNdp8DtrPfOKI/H/GYNdax89WkuduYIXJW&#10;3KD2cuA5g8hF+fVM4g0K8RYyX+YzzPRtxiqu8S1ucY1v5+Ma3zjg2pjuvkf0Lc7419f5aoxeb1KI&#10;twfVm2tvifxLwjx37/it5t2jiwkUf3ErznxPxKL4GL/lrvvres+C+BhH6b8W2+JJb2O2MUl+wX/C&#10;dLbjOagj8RrIKQ8lPeQrzuxypKKaASEVmGtNhnQ1GKeDz0EcBG0+7BXYCe0Kvsm0Nng0ITRRhqm/&#10;CUpC86Xr5F5UVG4G3eBwarCbKLwWJSaQ2mhf35cizvzPr4qSTH/kvUnP8eRQ3CwAy7nj2otn7eW4&#10;9vQcQbtyxPdpK/jeAJzHfOh48pencl39kcYJ+ZrAmW/JkY/lJgni2XhxXDzVcND+bDy2KHAt3fyf&#10;etK/oth6uDEGGgfVEsluuSdspNN59VG9dMx2oHPqUStn9fJclPdsxLeYxDW+xS+u8cWV4Nfc6Dg9&#10;M7/mQT+5SPwsgMhH8TF/ubkSDwbdjNh4LuSlfJlDGu9rzcWTveZSffPrbK7GLf3rGEz0KW50FX/2&#10;yrX4FGdSrarJ4gx4kFmrxZrAnEv91IeYT8spuz3U9dNHwodHwLe4ia2fVhAPyt30XWss4JxffIyP&#10;mikm5C2QbrHLLv49NMpddTuhTTmtHRH3akP+jkBX7ef9ZcL36oeNIF5xxiFu2jUnGD9yTPyUq7yL&#10;czqNo8bUvO/fi6O4QXGbD4sT8l5Nqo3ua3x5BGw3RtieNd+x882lzVNktsevuJUzQn81jKsHXGI8&#10;VLc2Upu3xKHaFtvyq3+Ia/aLeVzj21iP69qe7Vlj8TePdKxmxLcYi+8aY23yy58y9mfbiT5HuXtv&#10;kKNy0TxK8M73cjDzAGJR7an/xkV1QBxX5xPi1oaGPjO2HctT+vFJjzz+oNOXjY2NjY2NjY2NjY2N&#10;d48WL614iJVOx663mn6LhY5Vnx0NYqXWsd0Pf7WE+IfLjqS/5EOs3Fs1x/WlfK3+2uWwWiwmE763&#10;oteuFTe/cCIrj/Ro14p1Xdk+ilbHVqrt/pFgJ6IVq92PruN8tLJ+CaZfjo+w5r0dErsx/iElcpRz&#10;YkesXSC5Ls50/rAqH+BbfOTpLI/FodwQeX/t+LwFpo94H/kInT+6Bmteiq3/ic94I0c5Ia5pR/Rp&#10;PJYbMoHD0diZ3ORy6mkuUs/tjh5xIWqon0raCYrD5LPWyktQ7c24xTW+RzxJNR/XdgXTYw5Ri6Sf&#10;zBD27A4T//Cgf8iPTN/Zbj6svs/y/whm7jo+g7xWn2yXU1LcSJj1TO8cg7WVv6Na9T/IPlKr9Sdi&#10;XqzY7qcLdgnbmfSHLPwjzkTMs+V/SG0ewy/Oz4l1fXFoN16c4+CeV97x8Y8UE/94XXy8dVrj+too&#10;VsWO8Le3e+r1DNUhH/lGfE8PvZN/7ZuXieMz1J6EGQvn42nHPw5+OlM85dg/zEnEWW0RdVaOyvG0&#10;cwv5Vd0RetptvjaW8h3XW+PuGpoD1X9jZ77JPbsHO18btR5/etI5IUe9dZ1vVdRx44XPrpGzNxdz&#10;vMc1vs2fR1zjW3u1lR6840xn9Sy+t3IhX9WM+mmu8L26eO+YvnfM38aF47PaLkfFiajpaomuifTo&#10;09y+5jhoVwyPbH+GRIUaI9xxExNZJ5N7UHuOVDBNTMT5JivHTc7+P40m4SaSVeZkon+24hrf54L/&#10;90ySxUqbEsRuHMhEbcQ50f81gEOv5AyoigSfbPU6cH0t+1qYcTvTP/NOWoyYZFq0rvnuvIfAHghn&#10;rkk1AMUZh0fjPPt2/B4RN/KojxPFbeZFbBuPHsxujUd/qaUHQv3TOXM0gXN10hhbx5k+k08To59x&#10;9Hvpo1ohzvcAz4c48PGIz0vAz3TGNb797CSuR3w776dI3dDjGt/i4wbpr031F6rkmxgPPVS4cfeA&#10;7cGrWDVmyEsgd9ltnJMzuBZ/x7PeihtUy9rdusHNWnVcrdr4UotkjXPiWj+x03/Wasdst8nj/zfp&#10;pxRstWnmHtTD7d+9iMUDsagoj9o/F3jkl3tiD2Py+stfxAIqv9jtIe0ldu9FsSoHpJqoLs5QrrVp&#10;7vK9+qwmVmjzkrku0NNDWj8BI+6dPauoj+Y9cW5MifVc/BaHe1H7ap/c41fxKmYdO/8I2C5fjSFi&#10;4dYccjRPkeYp4p6dnunLBG6NZeOnxXhzAfEs0oaMdvrkU7E64ko8DzR/HnGNb88Yk+uMA8lWcxW5&#10;Ftt45sdzcvHzRHEQz475cM/4DWJU3Ypd+RHPI4jPrPNi+DCQ3djY2NjY2NjY2NjYePeYi5dWml7/&#10;dGz11C7E2UrqGlrNWfH2l6/s4rY71A5LPFqRefXW24HeJKxi9d5uWP8zGMH/2au5Bc/VU7+j/p1r&#10;pX7P6vY5ENN2Ekhxlst2t5x/bdzjG7vtdmjfzoxdsFt59/q5/7nPznOva9XNESYfx4/g0fbXMHOR&#10;rLh27RrwnPJcsHs0HuXlKBdTjMd2z+Sl8ajvUS3g2TxDjrhPPo7TM+eHW7VC7J7jRHzPr5fEakV5&#10;i2t8e6V+L992+3FtlzKuhO/tEv/4Iv0P3ebAdpLtfM23A/2MwnH/c/dz5vOJ+PCx49cCXeVorZtQ&#10;rIt3dSQ+R7FdZdZqMZ+1Slf14y+2iTXp33khdifnG5926cV6vvWrHu5Ffnlzkx5vXNLPVj8vhPLO&#10;l35+4/tr52VFfk2BR+3O9lPPEWo7+zwH+rbDLJf+PQ/if7ruL8V5tqgePMP0U725u98vP8g13hOT&#10;e8ckW107wmzb8aPAsxoj6TFPVUvX5qnmJfN786qxVDzPOJXb4pR9sTv7uVHtV749M9wzr8Y1vo19&#10;80uIEzwa0zhOHStmm7N297R5TWRHTDuuFpJ7MNum5wxTd32ehVkoDBoQJlsD0uTtWFEoLg+IijsH&#10;b0G7Fj0GvNd3bqb+QosCNzGzYVKgz08a2GLDX1ZxQ/YXsdyk+5N0U1ybx27eJiETDh1NBPegYFtQ&#10;WWAB7nS51k+wjsA/bfw0RF/HBB9+iVtx5r92gKObDPB7xjQ+OMgF6KcP6KcPzH4WJOKrn9ep+mRb&#10;gTrW3mAut3LwHODIHnh964Ya+A7iN/Xnl9x75S4/uPaQK+8eDh7Nu/4mI7b4R395dIPHA9RHMdQu&#10;Pupb3EC8m9TYMPnBjLNYegAEtV0c8JBv4JuaBr4GHHBle63PFpTy1j/qREy40M0UVh/phNXHQE8P&#10;O3IVf/6VL/GTS/1w8CCo7t3UHx2PahTv5g26xbl6Ziee2h/Vc3F2Dmc+yI1/OAsnvB1PHlPi5DNO&#10;4sNnc9Cj88O18djDojkEV8f6eQjyAIyvn3qtHKfEM2k+wzeu9IoB/mzKe3VnXM/8y5+YqxXjXX2J&#10;szqgU07y7RbMHdWzuuuGx3bz5BzrkG4PJeY+fYyFximfxcaxNs0h+DoPamjWczr5JQfOdU8h1aqc&#10;iP0a40R8+1RH1aqYxS+hV2z5qY2Y6yOGcoErXmLMR/x9Fy9t5cl319Q9VCOAa/46x7di5b6pz4wb&#10;rnjjwkdjgA6c8MFVbOgAOXIPA9e7J9wzb+N9Ntdph49xkT90s8U2fuwdoTyKmb7ai1fjqDEFxhTb&#10;wD7bwI7crKBbH1Cr+AG+9Z33c2NLjbEnD3iLhdypB3bEA0f+GD94i0v5lzM6cb+FfMfRPK+P/uyy&#10;ceYXdI+Qu+4RIF6Ay615rfiwK/Z08sN4cA/m+7W5qrHTMdvmHXWH97TPlnixIYfEWHeOfcJnsTNu&#10;6HCsn2v517xKN13satszw+S3ysoXV7HWv2ci81Njkw98YtsYd/0IeGvToqtxhR8Yg/QC3uKqz5qj&#10;fFQDc56sDS5zfmAP3It6bsGZfzA543I25zTW1DG7jkk8531nxcyLnGovp8YMHeaoxr5xzTa4dqtW&#10;xXHea7JFpzEMv8HgxsbGxsbGxsbGxsbGu8dcvNhZIHbmEiseqzZidWYV16ryFvS1EiNWiIk3LewS&#10;KzMrxlbrcbAis/ojVspHYvVm9dwKOs5W7XSdrRjvBX5WwqQV9Qo+tuKuHeEDHnF5axRPsbbCJXM3&#10;0orVDhKxorVj08/36vs1scYnnnJ5lOspasLqm8y8q6XXyPtrwQ5D9exYrRCx7niia8QY63ht95aY&#10;eXEspuSe8UjsahJ5satDyvFz8jJrA4/iqY6zdcQjUfcE/+pE3/jIy2uAnnTGNb7FwW7fEccpcY1v&#10;Y5be6sGOrx1KArW36+atA/mVi/z9L2IHtRga783n7d49F811667jEVyz+034UB5xKm6PQv+jWlV7&#10;99w7Zq0e1QbO3b/EPP3mKG86iJ8Y/eiL+Icpqzdj1n2OzPvmvWNZTIk5vHyxbYeZzH9XojfVBLdi&#10;MuecKa8JNkj1RdiI/7VnhfhoU3tIj5y+Jdju/m4sxcEbGGOVGDv9A6/Gkl1+YrxVz3KkPsi98S1u&#10;s27viZs2zQN4d3yv3ZBtItZxUP/e+pA5XlZpfNlltztPzHHppD/wpRr2zFHc9M0W/t40EPEsDs7P&#10;WFUbuMoTMYaNZ3LElcQ1vs3J8U13tnCuNsT3CLiVd89b/byTn82HxYLM3J3lyzW2yZnd10S+z3v0&#10;nKsdn4EPpDgRKEf0vilmgCKvgFsUKBI3POK1UjfNe5xSfBWtgiwpiqabheLrBs3ZguCGUQHgVJBJ&#10;POnCifgtd8Wjbxyeg/rikb98qfBWNNDEKM7iNm+sb41i2wRBcGpycINrwuFDCxyxi/9z4/UcNFES&#10;A7tJwIAp/jPnpElAG68Sib+g1KI4H76mH9eAa7UKcVMfZzxn/ZfTrwlxLi9yFAe5ORuPiWvGOZGX&#10;OR4bO4/mRgzxqF6K24yPNkd8oLnLX5vxM8p+SlnfR/lcQ/U5a5v+ajuuR3xDXOOLK1ET3VCMbfMd&#10;cVzNsNu86obe/xfTz9YIPo33a3V4D7KL89kcUt5day7VZtZYMbkXM4Y9wNBTTtno+Fqtdm8S52LO&#10;l/o67i8viXW5wL8btIVPCxaLmR6WcEpPDwEE7+aE6XNjIymeFj7FWV57SPNgXU7Zmn5VJ2ynb+qH&#10;YhiP5FHUT/zLBVtiR/CoBlZ03tiYtZGe59TGPSgO4mMjj/TX+Age2cWjh155NZaIfBdzeSpHxfde&#10;rHErDtfiVm1ol93ngG1iHAbzajr5n49TnNeOmN+L2/osEX/tet4wfnousjD8yRcxjtQ6cV9v4T/9&#10;j2t8m1fjesS383GNb8+N+jYe5aB+zpcLx9XMBG5xNj/0/0BZgOmT7jjo3zyw6kq/PsVWfZ4hnVP/&#10;o9Anf/nenMZufpXLlS/kY/VKiiORrzfF0eDY2NjY2NjY2NjY2Nh4d5iLl1ZwVra9Urez0wrL/5TT&#10;jvfcoaKj1ZnjVt92YFvtWkW34qa3HULfO/ZGpr79vIywkX6SXdfaTZ1/t98KsLYvARvtzJC4TX/F&#10;JZ7tyhGvJluBvmR1fA/waZdAbtpRlMf+J7UpuLWyPtvleCsUB3lv59Bxuw12Q/KlHYoZa6Ku2nkm&#10;cxflPYGf7W6pgep27lTMWuoaUW+1ce2tUV5wbTySOItvNeN7nONNXGsH23hsrpDX2j4KnBpHakUc&#10;ifhU543JYtmxXbnmBHyaK9R6O2BvgbjGt/kjruscEtf44hrfxiau1YOdvWpfrMvL9GfWHj7tqtll&#10;K4baPBd45wu/4mkMTr9mm+LAdrvZuFV7j4Iv/fxDrZZTtZqtyYfUZr5V8T/E9z8Sq9Xqxzjs/iXW&#10;Z/VcPPnSuBHrzpN8JO12Os4WnnHzvWPna0PPnE/SB41BfvX2s/klmZwnl45nfNb2Z6jvtZqvbqdO&#10;NprrcO2Yb3bhiRi+JXCIZ3MDUT/VLeQjv/iZzDwm96L28z5If+MIpzjMuKmHxns5JrfytILt/DAO&#10;84Xt3jCaj2btdMxev3aY8yrO1Y/21SRd/RoE/37V05th4k1WMTG/pR+HENf4Fgf6j2osrvGd82p5&#10;x7W5cf6cDO/GkTE1/UrkJj1qRjviWvFUz/lFZ3VeXuNbrPQ/mksn0kfY6Fi7eM44XIOaI3xu3OmT&#10;73zDY3IhuBZ/vhdnORJHMn1/E3B0RQY9/JagigVBxVJwBJtjzis0ielBR5GY+B3To0Dp9BMm/78C&#10;5+ilxyDWly226XJNErXThg626HOdbjZwYN/PoyTCT6N6tXhv4OgHutygwMQrPuzSG0fHeBSbHiAM&#10;znzyEwI8GhjagkEkfiDRfgIAbniTa3z4pQ/opw/op+CKC9tuqm6yTTraeDVLt3jjpY/rfAN9neOX&#10;dsX6HminiIE+D16B75DdFXzFUZ7ETp59F1ccnItL9aWu8JTz+RDBFhvyrw9oVx61M+GBn1sUQxzy&#10;lQ2DFcQ7PS32YOYHVxzBQ09xsDDHA+SdbfViQuZj443fOLKjb7VEF70+XWcH3xlP+uBeHwNftQO5&#10;ij//0q8GAHd1ghN7+dF4BJzneMTZK3nfccOH/WrVsfZn9ZztyTkUJ3WGWzeJ+OCGj/ji2rgxHrRR&#10;O9ny8w/c9DmqzSNUJ9fGY/zpxZXP+DZH0oGr73ys3vGl03l8cRVPunHFEV/t9WNX/tjQ17ykr7iw&#10;QefMi7a1B1zxUKv63guxVQ+g7ujHidDnOw44ygUxptSCMcsvvNSbeUl8jJVywJfmEH080MFZPQPb&#10;a606nrUaH/4f1SphS7vy6FiujVvAvf5ihrPr4j3HgXnYeX7jrJ2Hs8YCXto51hYXcTUf8EMMXKOP&#10;bnqaqwE3feimS19t+e68xVg/f2OHfXrEWb4Bf+cgzvlL79RPt2v06XM219Hp/LWan3zlV66dlwef&#10;rnmoVRviUcwAT7aBnXxhX9xWsEsnqFW+gfmzvvppUy6Koe/8kQuc2cPZd/nQhk4+AJ7uE2KttuN8&#10;L+jmL/v4+A44sFEe1Jk2PW90jxA3cTdXQAuhW8ATZ/3pZY9eY6raoUfsnPOJg7FgntLH+NDOdWNH&#10;fOnVz/jTXn7LgbryMzFx0p7fzsnX5AA++aIN/XTiWqxclxvXcPBdG9/Fiz1cxQhfXOVOW7Z94tsc&#10;gYMcV8O466tOtNEXfLqmFsxr7GrvwV+7fqZLv3bs4qUdO3Lc+MIRV/3Z9kxbrOICctt8qB+/6dKv&#10;+5HYND/g7HrxES8w5pwHMZjzEpv5zm96XKPLd8e4ErlVf3wy5zgHdPKff3LMNtDZ3E6PdnBWq9Uk&#10;iIfcgDWEnMH+a2MbGxsbGxsbGxsbG98GrHBWtBKz4vJpBWZFZ8VoxWUVZlVErKasqqxCrQCtkuwM&#10;WG22C2X1Z4VnxW2lZRVphU33tNVuiVUb3Y7pZt8q1I4jsTq1ovbZTkU7NnjajbECfgSt7OjjA1hV&#10;WtwRK2i+8BMXvHCx+iT48tPK0OoVl1bf/NMXxEg/4Gcr0Hb7Qnz0O9vpddyq2s4CvvLBPv/7n/TF&#10;WnxxcbzutIBPOwf60onzLeDIZ5gra7jnzQvBgQ72ccRLfbXDJR/8lm915VN+2lEQb2+57MbMVfzM&#10;o3ypP/iab17ocJ7/2vKNDnzWWnKMrxgaY66XBzH6Wm9e5B9f3LXXhi6cHDcey5HvOMiLHRhtjBW1&#10;1HgUk+Lp2lk9awuTM/iez+KiHT5x4hPBxzlzj2N82MKVfTvg+sopP+lcbZ3hnvFYncRVTWqPEzs+&#10;cRErfH2nA19cna/26MAXVzbwpUNu1JRaMl7ooEse2KK/8WJ+pE99znmy8aJejsbmGdbdsGoJ8jMO&#10;4k9w8OlewFZ+ERzKOdDXHEJHO43X3rzQV63qQyce6gLX7h04rLWqnXqUt2rVfGK8ZYc/Yq9vtUYn&#10;oVNc6RNzcaafXrEypvCRQ7qrNzwd8xVH+aSPLTr5goNP/LQRO7bl0Hef2jvGjW0cxFk79vVnB8TS&#10;OHRuxhIXPLQrXsVFW8faO+87/47mumI2a55On8UKL9/xZFMOnCf6yaNdW2OJPufYBLHnI7Df25Pn&#10;vHlRT8CGOdZn9QL64SyvPsW32HYPIt1T1bK6wb/Y3ovqjK9iXtziUNziwBc8tHO+XOj/6JsXYJ+o&#10;J+OAXqIuZhzEp3lVDHBwDtg1RuSuOqcPVxw9m4i/nMitsaZ9byrEEAdt9OerY33FUzt+VmPO0Y+n&#10;vj4bh/jiJVb4li98A764ihmf8aXXJ47O0UEvO3jgw3d2zKnFQR07V+3iTz+O9OGtrnD3SZfY5h89&#10;uKptPOlmEw99qyc6mw/pNb5xxlMf5xzznz76ATcx8kmnmOgHctEzQ3OovODFd9/1qwacrw7x5b9j&#10;dunho2dO48vYINWnfs3t7LMNZ7W63mtwgZ9586LREUomAhzTwUA3wJzLQcQZkQSCJIeboE0uEqpg&#10;JVchzokcssWOY4GQQHpyosRWOOzgoq0E098gIum+FwWHTcECScNVUhQAX/nFflzw0FdsJE3ycDK5&#10;ilM8KiZ+8Md5g6cksjM5x0c/fUA/fbRzY8RJfAxMry/lRLEUBw8pBqJ2xdsn5JsciqPvc6LA/RZw&#10;rDhxa2DED8SC/SOUc8IPhYyHOPNbbPlOb7HGF8QafwtiBS0u8lTcuinjQicesD4I1V69GYggv+Xu&#10;2uJFrYB6wd91efeACE22/NMeD3nBjY/684ldfjqvLYgFbtUeH4Ef5VC+7/Ex0KcdiCn7rst5+aq+&#10;4g30ig/O/MR5jgHcmzDxxtl4bLEwa/usno0D7aC2IT78Fgs21F1zDD3FcHLCVx61MSZw4qu5jG+r&#10;nWuoTu7hzx5hG19c2cVXH5/44lltN7fog6uawxfX9KSXPfUkDmpAX2N4jhdyNE/2c1bHcb8XzcVg&#10;zvEdr+qOLuMTh3LRPUI7Y0kcpl/yUGzVJt708It/cFbP4LuY0OOzWlXbYnRWq2zholbFRK2KuXPZ&#10;KNbySidO/ODT1FsO6WVTXLoX8MGcMOtNPfgu38XGMU6+u9YcIkdqDofa+2SfTXnw6TwRJ/dcdunB&#10;mx/O44GfOSg0jtgRM8fqJV+dkys+QXnnyzrXaV+tsiue9ImXzxkveXCOz/h4NsBZLnzSgze+gId5&#10;ll322Qb2tV2hpugHcySf9OVLfcUE1+bpGWd1Lp5rjos/m3OcFm/6HgG7cfDZXMFfHHziQMSM/WqJ&#10;bbHARf9bD4Qr6CDass2ueM86V9PZ5r9PvNJvLmlTWi46r69nErHST1zxNCbaIPB9cpAz7fjI72oO&#10;r3LD9+KMK7v4sqeWug+Ur/JIP65ihq8xgkOxBJ/0Nj7oUyP605vu4sBm/ef9BSd60osnu3jyy3c6&#10;m6/pdU2s2NOfr2qhGMmt80C3WDmvDV360U0H3uLFP3rZdg7YE4sjnYQe14yXORb42lggOGtjnJtz&#10;e+5tYzD/8QM69HOO/Vu1Kvdswlz0qJ3uN/tnYxsbGxsbGxsbGxsb3wZa3Z6h1ZjVG3HcTpIVkx0b&#10;n62I58rRatQq1y5UuxTtMExYURHn6dOfHnqtsqwyie/auWZF2u6WVXQ7Z86v+u8B/WD12itGK0s2&#10;rCSt+PjHLzFrBem7VSSeVt6t7nHUBujWR3srYAtGOvlJv/P8noiPfvqIWzsN2rZ75Fy7q3y3s9RO&#10;kLi0MwA+4+2znRbf6Y+Tc77X7ww4aqudlT4OdMx4sUH/EeKjHZ9wz65+wIbvdIirdmqpvIu3c630&#10;Ay52HbrWTovdIZ+hOPODD2LYrqG+9PMHpn792KDb7kTxk0+1oK1rePukl7CfnmpcXzFwzQ6kT/nV&#10;Txy0o3eNZ7vBt3ycaCdWPzzUr7jr63x1G3/f2WTD9WvjEWe1R5fxqJbwoKc4n9Uz/3xeA3v6ibO2&#10;xQzo9x3YI7jioQ1e+OmL66N4lD+u8XUeB5yKefqKM6644YtrNYBrcU60F3O2XXfuaLzQx/6aF/b1&#10;o+cR8N0OGrQLTgedbKgj58TFeRyqnekXHvk1UT3zzTVt8e/zGopJ9nzHpzjnKz1s41BM2vXXvxoC&#10;vmhLX9dwCb7TjysRV3OTXLbD7Jy+dAVti7/zeMaf4KKenOOPtsWWveosneWYLb6Ys/DUT3vn1QJf&#10;Qf/64sIPnIHN7l94+K6fdo7lhz36juY64jobOBRP7WdtauM6WzgTPjpHV/zKn7nWPEuvvmzzj33t&#10;j6APWzjjUQzYcL4cEDr57LrvxTnOJHviudYz/XQ+B8WEfhziNznEk3272z5rp0ZwUm/aOH6ES76x&#10;RRzTXQ58nxzYw0G+1LlcsCmG2oG3AeYKOvRpl18/bZ2bHIsB++YPkk72+o6LdvHFwbH+agnKWVy1&#10;Y7dnBnzF2fV8hPrQ53r14Dz7zoM2hD/qAIfmErbUQnpx5QNujQX9wDV62DF+Gwv00AlqljSXQHFj&#10;Ix3qoWPt9GlssCcm7BsTXV91Tj78wMN3vjsH2XQdZ/EVV3Fgjw/6aMemvo49WxF22bxVq/ppr437&#10;LXtxZvMzj4rtGmrTjRtMCB0zUpsSD4wRcP6I5AqkockK2GIDXFcMQHcFy2b6OfYosusV1S8/HX4e&#10;fBIDPtOPT+3ZzUeJiNvKoddnM24SIxHQAFyhnz6gnz5QPxCn4uP6UUwm5Kr2FmseGqCJAs74rCgO&#10;uNEV4qDobuUdH7UFeJV3OuOJC10gzg26ta6qQz6ZQEEMZ99iOP1jvzj7TKd4HOWUHTUK7BSHWfPZ&#10;AddnzPMRNz7A7Mt+fPTNX37E41Efca4OcYh/kyvMiRfyi62j8ShuczxOnsVw6rtWz8Vhtl9Rfqce&#10;n40pPNOJQ37h1s3jmv5beJT/jLl+s2/jjo5yh281sOYi0DnH3dF4gTkPl5eXzJP4+v8UwBwZB//a&#10;ez8D4Gu5wDMO7Mdh9WvmtDmErdn3qJ5XzFotznNuVKtzrB3NUav+o3qbOtmqLz3lDueze0E65z2O&#10;vs7zu3lYrKoTsSk++mZX++z6LFbyUC60TSdecWKzeWD65XzxL05wz1yn71nNN8/zq5oXq47pOaoN&#10;HJvr2D/yd0K/4qZfdmeOmg+AztrjO8dU/q6cp55rdXkv1riVazlJP/uNI+fKL5RfeXuUT3EWp3SK&#10;Qcez3iYHn3PeK1Y4x5/OGbfivnI8qhkozvqWa3zLKY4zX9UzvtNunPG9FR+657hIvxqpL17pdHzm&#10;VzzFpBqmr1gZj/nos/7alBe5bTxO/XQ0ZrWPszb5Tmcc8gPOdLKZnjkW2IkPzjO26RHzlR/MHMGt&#10;WmUnv4oZsJXdn6Z8Y2NjY2NjY2NjY2PjXaOV1L2ovc8WPlZ1nbcyboVuRdWq6mh1dQ30pZOdVo6Q&#10;fp/T1kuQL+ubl197Ovz044u0AzW5rRxu8Zh94Z741P6oH8zz8FydcE/fI9BzxO8leta8t+si3rf0&#10;P4dP7dd+12zMT7i3fX45rv3ZriN0fr1+q82K2s9+cKvvtCUvjRfnqv91LJzhiIP21/oc4YiPz/Ss&#10;c9Fr4bn8tZ88O9bvqLbvAZ3xUFPphEfGyz2w63j05uVHF+kNtV3NGZ9H/Jq+wHM5Tz0+51irHnx2&#10;fK/+dM7crfGeOh/1t+PZ12fnfeYLu7VZfen8qn/qnJj6g+Oj9qu+VdcK7Wes6q9fnH3eo2e1PT+P&#10;UPu131mf2T7O8/4z43wP55dg5ZCtyQFW3+bnc5FO9mfuwqzzyWWCjudye7SvtpPnyhXWuN2DOEz9&#10;MxfreL+FVU/6z/R0HZy/5v/8XPESnXAP5zM9Qb/V9vw8Qu3Xfj/0mRdegvTccuK9ogSdLV5+9SL9&#10;VvFb9XFjY2Pjubi2ePH/NsJzfrLyLcN9b98PPja+9WebjY0PiW5AGxsbGxsbGxsbGxsb7xqvtXix&#10;K7F3JjY2NjY2vhfse97Hx3622dh4h9hvXn4rmqymbGxsbGw8Yc+NGxsbGxs/N+zFy8bGxsbGxsbG&#10;xsbGN4G9ePlZ+CsK/i428dfF/D1r8uhfqtjY2Nj4SPCWxV8TI/27CaR/N2G/hdnY2NjY+CqYfwpw&#10;42kx5ybsH9GxePGvjLaQ6c/ubWxsbHxv8FeXiMWKudC/qEyaI82be5NnY2NjY+PN0Z8B3HiCxVz/&#10;sqeFjBs1+Nw35o2Nje8V7hX9K9j9C8zgzfTZvy69sbGxsbHx6tg/G9vY2NjY2NjY2NjY+Caw37z8&#10;VhzFZO8obmxsbDxhzpF7btzY2NjY+Ir49On/Awx206jfcZksAAAAAElFTkSuQmCCUEsDBBQABgAI&#10;AAAAIQCDwGm93gAAAAcBAAAPAAAAZHJzL2Rvd25yZXYueG1sTI9Ba8JAEIXvhf6HZQq96SYR0xKz&#10;EZG2JylUC8Xbmh2TYHY2ZNck/vtOT/U4vI/3vsnXk23FgL1vHCmI5xEIpNKZhioF34f32SsIHzQZ&#10;3TpCBTf0sC4eH3KdGTfSFw77UAkuIZ9pBXUIXSalL2u02s9dh8TZ2fVWBz77Sppej1xuW5lEUSqt&#10;bogXat3htsbysr9aBR+jHjeL+G3YXc7b2/Gw/PzZxajU89O0WYEIOIV/GP70WR0Kdjq5KxkvWgUv&#10;zCmYLVMQnKbJgj87MRbFCcgil/f+xS8AAAD//wMAUEsBAi0AFAAGAAgAAAAhALGCZ7YKAQAAEwIA&#10;ABMAAAAAAAAAAAAAAAAAAAAAAFtDb250ZW50X1R5cGVzXS54bWxQSwECLQAUAAYACAAAACEAOP0h&#10;/9YAAACUAQAACwAAAAAAAAAAAAAAAAA7AQAAX3JlbHMvLnJlbHNQSwECLQAUAAYACAAAACEAJrli&#10;fb0CAAB7CQAADgAAAAAAAAAAAAAAAAA6AgAAZHJzL2Uyb0RvYy54bWxQSwECLQAUAAYACAAAACEA&#10;NydHYcwAAAApAgAAGQAAAAAAAAAAAAAAAAAjBQAAZHJzL19yZWxzL2Uyb0RvYy54bWwucmVsc1BL&#10;AQItAAoAAAAAAAAAIQBCqEdh3ioAAN4qAAAUAAAAAAAAAAAAAAAAACYGAABkcnMvbWVkaWEvaW1h&#10;Z2UzLnBuZ1BLAQItAAoAAAAAAAAAIQCQ6Cx7TlwAAE5cAAAUAAAAAAAAAAAAAAAAADYxAABkcnMv&#10;bWVkaWEvaW1hZ2UyLnBuZ1BLAQItAAoAAAAAAAAAIQCE8qZ4BEAAAARAAAAUAAAAAAAAAAAAAAAA&#10;ALaNAABkcnMvbWVkaWEvaW1hZ2UxLnBuZ1BLAQItABQABgAIAAAAIQCDwGm93gAAAAcBAAAPAAAA&#10;AAAAAAAAAAAAAOzNAABkcnMvZG93bnJldi54bWxQSwUGAAAAAAgACAAAAgAA984AAAAA&#10;">
                      <v:shape id="Picture 247388" o:spid="_x0000_s1027" type="#_x0000_t75" style="position:absolute;left:14569;top:264;width:24841;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5gxQAAAN8AAAAPAAAAZHJzL2Rvd25yZXYueG1sRE9Na8JA&#10;EL0X+h+WEbwE3WhLDdFVpCpVhEJUPA/ZMQnNzqbZVeO/dw+FHh/ve7boTC1u1LrKsoLRMAZBnFtd&#10;caHgdNwMEhDOI2usLZOCBzlYzF9fZphqe+eMbgdfiBDCLkUFpfdNKqXLSzLohrYhDtzFtgZ9gG0h&#10;dYv3EG5qOY7jD2mw4tBQYkOfJeU/h6tR8Jvtovocfa/31xx5ddlGX6ckUqrf65ZTEJ46/y/+c2+1&#10;gvH75C0Jg8Of8AXk/AkAAP//AwBQSwECLQAUAAYACAAAACEA2+H2y+4AAACFAQAAEwAAAAAAAAAA&#10;AAAAAAAAAAAAW0NvbnRlbnRfVHlwZXNdLnhtbFBLAQItABQABgAIAAAAIQBa9CxbvwAAABUBAAAL&#10;AAAAAAAAAAAAAAAAAB8BAABfcmVscy8ucmVsc1BLAQItABQABgAIAAAAIQDmKV5gxQAAAN8AAAAP&#10;AAAAAAAAAAAAAAAAAAcCAABkcnMvZG93bnJldi54bWxQSwUGAAAAAAMAAwC3AAAA+QIAAAAA&#10;">
                        <v:imagedata r:id="rId28" o:title=""/>
                      </v:shape>
                      <v:shape id="Picture 247389" o:spid="_x0000_s1028" type="#_x0000_t75" style="position:absolute;left:91;top:2519;width:38344;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WWxwAAAN8AAAAPAAAAZHJzL2Rvd25yZXYueG1sRI9Lb8Iw&#10;EITvlfgP1iL1VhweApLGoBYB7bWA1B5X8TYP4nUUu2D+Pa5UqcfRzHyjydfBtOJCvastKxiPEhDE&#10;hdU1lwpOx93TEoTzyBpby6TgRg7Wq8FDjpm2V/6gy8GXIkLYZaig8r7LpHRFRQbdyHbE0fu2vUEf&#10;ZV9K3eM1wk0rJ0kylwZrjgsVdrSpqDgffoyCpqFTaML2K513r1S+7e3njWZKPQ7DyzMIT8H/h//a&#10;71rBZLaYLlP4/RO/gFzdAQAA//8DAFBLAQItABQABgAIAAAAIQDb4fbL7gAAAIUBAAATAAAAAAAA&#10;AAAAAAAAAAAAAABbQ29udGVudF9UeXBlc10ueG1sUEsBAi0AFAAGAAgAAAAhAFr0LFu/AAAAFQEA&#10;AAsAAAAAAAAAAAAAAAAAHwEAAF9yZWxzLy5yZWxzUEsBAi0AFAAGAAgAAAAhAGyL9ZbHAAAA3wAA&#10;AA8AAAAAAAAAAAAAAAAABwIAAGRycy9kb3ducmV2LnhtbFBLBQYAAAAAAwADALcAAAD7AgAAAAA=&#10;">
                        <v:imagedata r:id="rId29" o:title=""/>
                      </v:shape>
                      <v:shape id="Picture 247390" o:spid="_x0000_s1029" type="#_x0000_t75" style="position:absolute;left:152;top:4805;width:17038;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1lyAAAAN8AAAAPAAAAZHJzL2Rvd25yZXYueG1sRI/LbsIw&#10;EEX3SPyDNUjdgQN9AAGDoGolWrHhqS6n8ZBExOMkdkn4+3pRqcur+9KZL1tTiBvVLresYDiIQBAn&#10;VuecKjge3vsTEM4jaywsk4I7OVguup05xto2vKPb3qcijLCLUUHmfRlL6ZKMDLqBLYmDd7G1QR9k&#10;nUpdYxPGTSFHUfQiDeYcHjIs6TWj5Lr/MQq2m8/D9KP6Lp+r86raft1Pb816qNRDr13NQHhq/X/4&#10;r73RCkZP48dpIAg8gQXk4hcAAP//AwBQSwECLQAUAAYACAAAACEA2+H2y+4AAACFAQAAEwAAAAAA&#10;AAAAAAAAAAAAAAAAW0NvbnRlbnRfVHlwZXNdLnhtbFBLAQItABQABgAIAAAAIQBa9CxbvwAAABUB&#10;AAALAAAAAAAAAAAAAAAAAB8BAABfcmVscy8ucmVsc1BLAQItABQABgAIAAAAIQCIL91lyAAAAN8A&#10;AAAPAAAAAAAAAAAAAAAAAAcCAABkcnMvZG93bnJldi54bWxQSwUGAAAAAAMAAwC3AAAA/AIAAAAA&#10;">
                        <v:imagedata r:id="rId30" o:title=""/>
                      </v:shape>
                    </v:group>
                  </w:pict>
                </mc:Fallback>
              </mc:AlternateContent>
            </w:r>
            <w:r w:rsidRPr="00A67DF2">
              <w:rPr>
                <w:rFonts w:ascii="Arial" w:eastAsia="Times New Roman" w:hAnsi="Arial" w:cs="Arial"/>
                <w:color w:val="000000"/>
                <w:sz w:val="24"/>
              </w:rPr>
              <w:t xml:space="preserve">Fouilles en terrain normal Ce prix rémunère les prestations d‟exécution des fouilles nécessaires à la levée des supports bois. Il  varie suivant la nature du terrain piquetages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9"/>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76" w:lineRule="auto"/>
              <w:ind w:left="22" w:right="6"/>
              <w:rPr>
                <w:rFonts w:ascii="Arial" w:eastAsia="Times New Roman" w:hAnsi="Arial" w:cs="Arial"/>
                <w:color w:val="000000"/>
                <w:sz w:val="24"/>
              </w:rPr>
            </w:pPr>
            <w:r w:rsidRPr="00A67DF2">
              <w:rPr>
                <w:rFonts w:ascii="Arial" w:eastAsia="Times New Roman" w:hAnsi="Arial" w:cs="Arial"/>
                <w:color w:val="000000"/>
                <w:sz w:val="24"/>
              </w:rPr>
              <w:t xml:space="preserve">F et P Poteau béton ou métallique 11m/300 DAN Ce </w:t>
            </w:r>
            <w:proofErr w:type="gramStart"/>
            <w:r w:rsidRPr="00A67DF2">
              <w:rPr>
                <w:rFonts w:ascii="Arial" w:eastAsia="Times New Roman" w:hAnsi="Arial" w:cs="Arial"/>
                <w:color w:val="000000"/>
                <w:sz w:val="24"/>
              </w:rPr>
              <w:t>prix  rémunère</w:t>
            </w:r>
            <w:proofErr w:type="gramEnd"/>
            <w:r w:rsidRPr="00A67DF2">
              <w:rPr>
                <w:rFonts w:ascii="Arial" w:eastAsia="Times New Roman" w:hAnsi="Arial" w:cs="Arial"/>
                <w:color w:val="000000"/>
                <w:sz w:val="24"/>
              </w:rPr>
              <w:t xml:space="preserve"> les coûts, bénéfices, et toutes autres sujétions liées à l‟acquisition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Poteau béton ou métallique 11m/300 dan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104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76"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Poteau </w:t>
            </w:r>
            <w:proofErr w:type="gramStart"/>
            <w:r w:rsidRPr="00A67DF2">
              <w:rPr>
                <w:rFonts w:ascii="Arial" w:eastAsia="Times New Roman" w:hAnsi="Arial" w:cs="Arial"/>
                <w:color w:val="000000"/>
                <w:sz w:val="24"/>
              </w:rPr>
              <w:t>béton  ou</w:t>
            </w:r>
            <w:proofErr w:type="gramEnd"/>
            <w:r w:rsidRPr="00A67DF2">
              <w:rPr>
                <w:rFonts w:ascii="Arial" w:eastAsia="Times New Roman" w:hAnsi="Arial" w:cs="Arial"/>
                <w:color w:val="000000"/>
                <w:sz w:val="24"/>
              </w:rPr>
              <w:t xml:space="preserve"> métallique 11m/500 DAN Ce prix  rémunère les coûts, bénéfices, et toutes autres sujétions liées à l‟acquisition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Poteau béton ou métallique 11m/500 dan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105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9"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Tige renforcée TG16/500 Ce </w:t>
            </w:r>
            <w:proofErr w:type="gramStart"/>
            <w:r w:rsidRPr="00A67DF2">
              <w:rPr>
                <w:rFonts w:ascii="Arial" w:eastAsia="Times New Roman" w:hAnsi="Arial" w:cs="Arial"/>
                <w:color w:val="000000"/>
                <w:sz w:val="24"/>
              </w:rPr>
              <w:t>prix  rémunère</w:t>
            </w:r>
            <w:proofErr w:type="gramEnd"/>
            <w:r w:rsidRPr="00A67DF2">
              <w:rPr>
                <w:rFonts w:ascii="Arial" w:eastAsia="Times New Roman" w:hAnsi="Arial" w:cs="Arial"/>
                <w:color w:val="000000"/>
                <w:sz w:val="24"/>
              </w:rPr>
              <w:t xml:space="preserve"> les coûts, </w:t>
            </w:r>
          </w:p>
          <w:p w:rsidR="00A67DF2" w:rsidRPr="00A67DF2" w:rsidRDefault="00A67DF2" w:rsidP="00A67DF2">
            <w:pPr>
              <w:spacing w:after="19" w:line="259" w:lineRule="auto"/>
              <w:ind w:left="22"/>
              <w:jc w:val="both"/>
              <w:rPr>
                <w:rFonts w:ascii="Arial" w:eastAsia="Times New Roman" w:hAnsi="Arial" w:cs="Arial"/>
                <w:color w:val="000000"/>
                <w:sz w:val="24"/>
              </w:rPr>
            </w:pPr>
            <w:proofErr w:type="gramStart"/>
            <w:r w:rsidRPr="00A67DF2">
              <w:rPr>
                <w:rFonts w:ascii="Arial" w:eastAsia="Times New Roman" w:hAnsi="Arial" w:cs="Arial"/>
                <w:color w:val="000000"/>
                <w:sz w:val="24"/>
              </w:rPr>
              <w:t>bénéfices</w:t>
            </w:r>
            <w:proofErr w:type="gramEnd"/>
            <w:r w:rsidRPr="00A67DF2">
              <w:rPr>
                <w:rFonts w:ascii="Arial" w:eastAsia="Times New Roman" w:hAnsi="Arial" w:cs="Arial"/>
                <w:color w:val="000000"/>
                <w:sz w:val="24"/>
              </w:rPr>
              <w:t xml:space="preserve">, et toutes autres sujétions liées à l‟acquisition Tige renforcée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TG16/500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106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Isolateur rigide Ce prix  rémunère les coûts, bénéfices, et toutes autres sujétions liées à l‟acquisition Isolateur rigide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107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chaîne d'ancrage 30KV 3 élts 34/54mm² Ce prix  rémunère les coûts, bénéfices, et toutes autres sujétions liées à l‟acquisition chaîne d'ancrage 30KV 3 élts 34/54mm²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50"/>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108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Pince d'ancrage MT Ce prix  rémunère les coûts, bénéfices, et toutes autres sujétions liées à l‟acquisition Pince d'ancrage MT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109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Attache performe Ce prix  rémunère les coûts, bénéfices, et toutes autres sujétions liées à l‟acquisition Attache performe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110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déroulage câble almélec  34 mm² Ce prix  rémunère les coûts, bénéfices, et toutes autres sujétions liées à l‟acquisition déroulage câble almélec  34 mm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3"/>
              <w:jc w:val="center"/>
              <w:rPr>
                <w:rFonts w:ascii="Arial" w:eastAsia="Times New Roman" w:hAnsi="Arial" w:cs="Arial"/>
                <w:color w:val="000000"/>
                <w:sz w:val="24"/>
              </w:rPr>
            </w:pPr>
            <w:r w:rsidRPr="00A67DF2">
              <w:rPr>
                <w:rFonts w:ascii="Arial" w:eastAsia="Times New Roman" w:hAnsi="Arial" w:cs="Arial"/>
                <w:color w:val="000000"/>
                <w:sz w:val="24"/>
              </w:rPr>
              <w:t xml:space="preserve">ml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111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 w:line="276"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Plaque Numéro et Numérotation Ce </w:t>
            </w:r>
            <w:proofErr w:type="gramStart"/>
            <w:r w:rsidRPr="00A67DF2">
              <w:rPr>
                <w:rFonts w:ascii="Arial" w:eastAsia="Times New Roman" w:hAnsi="Arial" w:cs="Arial"/>
                <w:color w:val="000000"/>
                <w:sz w:val="24"/>
              </w:rPr>
              <w:t>prix  rémunère</w:t>
            </w:r>
            <w:proofErr w:type="gramEnd"/>
            <w:r w:rsidRPr="00A67DF2">
              <w:rPr>
                <w:rFonts w:ascii="Arial" w:eastAsia="Times New Roman" w:hAnsi="Arial" w:cs="Arial"/>
                <w:color w:val="000000"/>
                <w:sz w:val="24"/>
              </w:rPr>
              <w:t xml:space="preserve"> les coûts, bénéfices, et toutes autres sujétions liées à l‟acquisition Plaque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Numéro et Numérotation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112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Plaque DM Ce prix  rémunère les coûts, bénéfices, et toutes autres sujétions liées à l‟acquisition Plaque DM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3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lastRenderedPageBreak/>
              <w:t xml:space="preserve">113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78" w:lineRule="auto"/>
              <w:ind w:left="22"/>
              <w:jc w:val="both"/>
              <w:rPr>
                <w:rFonts w:ascii="Arial" w:eastAsia="Times New Roman" w:hAnsi="Arial" w:cs="Arial"/>
                <w:color w:val="000000"/>
                <w:sz w:val="24"/>
              </w:rPr>
            </w:pPr>
            <w:r w:rsidRPr="00A67DF2">
              <w:rPr>
                <w:rFonts w:ascii="Arial" w:eastAsia="Times New Roman" w:hAnsi="Arial" w:cs="Arial"/>
                <w:color w:val="000000"/>
                <w:sz w:val="24"/>
              </w:rPr>
              <w:t>Travaux de</w:t>
            </w:r>
            <w:r w:rsidRPr="00A67DF2">
              <w:rPr>
                <w:rFonts w:ascii="Arial" w:eastAsia="Times New Roman" w:hAnsi="Arial" w:cs="Arial"/>
                <w:color w:val="000000"/>
              </w:rPr>
              <w:t xml:space="preserve"> Prise en charge du touret </w:t>
            </w:r>
            <w:r w:rsidRPr="00A67DF2">
              <w:rPr>
                <w:rFonts w:ascii="Arial" w:eastAsia="Times New Roman" w:hAnsi="Arial" w:cs="Arial"/>
                <w:color w:val="000000"/>
                <w:sz w:val="24"/>
              </w:rPr>
              <w:t xml:space="preserve">Ce </w:t>
            </w:r>
            <w:proofErr w:type="gramStart"/>
            <w:r w:rsidRPr="00A67DF2">
              <w:rPr>
                <w:rFonts w:ascii="Arial" w:eastAsia="Times New Roman" w:hAnsi="Arial" w:cs="Arial"/>
                <w:color w:val="000000"/>
                <w:sz w:val="24"/>
              </w:rPr>
              <w:t>prix  rémunère</w:t>
            </w:r>
            <w:proofErr w:type="gramEnd"/>
            <w:r w:rsidRPr="00A67DF2">
              <w:rPr>
                <w:rFonts w:ascii="Arial" w:eastAsia="Times New Roman" w:hAnsi="Arial" w:cs="Arial"/>
                <w:color w:val="000000"/>
                <w:sz w:val="24"/>
              </w:rPr>
              <w:t xml:space="preserve"> les coûts, bénéfices, et toutes autres sujétions liées à l‟acquisition Travaux </w:t>
            </w:r>
            <w:r w:rsidRPr="00A67DF2">
              <w:rPr>
                <w:rFonts w:ascii="Arial" w:eastAsia="Times New Roman" w:hAnsi="Arial" w:cs="Arial"/>
                <w:color w:val="000000"/>
              </w:rPr>
              <w:t xml:space="preserve"> de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rPr>
              <w:t>Prise en charge du touret</w:t>
            </w:r>
            <w:r w:rsidRPr="00A67DF2">
              <w:rPr>
                <w:rFonts w:ascii="Arial" w:eastAsia="Times New Roman" w:hAnsi="Arial" w:cs="Arial"/>
                <w:color w:val="000000"/>
                <w:sz w:val="24"/>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114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Travaux sous coupure  Ce prix  rémunère les coûts, bénéfices, et toutes autres sujétions liées à l‟acquisition Travaux sous coupure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9"/>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115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Massif de fondation pour supports Ce prix  rémunère les coûts, bénéfices, et toutes autres sujétions liées à l‟acquisition Massif de fondation pour supports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9"/>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4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23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b/>
                <w:color w:val="000000"/>
                <w:sz w:val="24"/>
              </w:rPr>
              <w:t xml:space="preserve">Total 100 </w:t>
            </w:r>
          </w:p>
        </w:tc>
        <w:tc>
          <w:tcPr>
            <w:tcW w:w="76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61"/>
        </w:trPr>
        <w:tc>
          <w:tcPr>
            <w:tcW w:w="559"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6237"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767"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942"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1516"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69"/>
        </w:trPr>
        <w:tc>
          <w:tcPr>
            <w:tcW w:w="559"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200 </w:t>
            </w:r>
          </w:p>
        </w:tc>
        <w:tc>
          <w:tcPr>
            <w:tcW w:w="6237"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b/>
                <w:color w:val="000000"/>
                <w:sz w:val="24"/>
              </w:rPr>
              <w:t xml:space="preserve">POSTE DE TRANSFORMATION H60                 </w:t>
            </w:r>
          </w:p>
        </w:tc>
        <w:tc>
          <w:tcPr>
            <w:tcW w:w="767"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56"/>
        <w:ind w:left="187" w:hanging="10"/>
        <w:rPr>
          <w:rFonts w:ascii="Arial" w:eastAsia="Times New Roman" w:hAnsi="Arial" w:cs="Arial"/>
          <w:color w:val="000000"/>
          <w:sz w:val="24"/>
          <w:lang w:eastAsia="fr-FR"/>
        </w:rPr>
      </w:pPr>
      <w:r w:rsidRPr="00A67DF2">
        <w:rPr>
          <w:rFonts w:ascii="Algerian" w:eastAsia="Times New Roman" w:hAnsi="Algerian" w:cs="Algerian"/>
          <w:color w:val="000000"/>
          <w:sz w:val="17"/>
          <w:lang w:eastAsia="fr-FR"/>
        </w:rPr>
        <w:t xml:space="preserve">DAO POUR LES TRAVAUX D’ELECTRIFICATION RURALE MT/BT </w:t>
      </w:r>
      <w:proofErr w:type="gramStart"/>
      <w:r w:rsidRPr="00A67DF2">
        <w:rPr>
          <w:rFonts w:ascii="Algerian" w:eastAsia="Times New Roman" w:hAnsi="Algerian" w:cs="Algerian"/>
          <w:color w:val="000000"/>
          <w:sz w:val="17"/>
          <w:lang w:eastAsia="fr-FR"/>
        </w:rPr>
        <w:t>MONOPHASEE  DANS</w:t>
      </w:r>
      <w:proofErr w:type="gramEnd"/>
      <w:r w:rsidRPr="00A67DF2">
        <w:rPr>
          <w:rFonts w:ascii="Algerian" w:eastAsia="Times New Roman" w:hAnsi="Algerian" w:cs="Algerian"/>
          <w:color w:val="000000"/>
          <w:sz w:val="17"/>
          <w:lang w:eastAsia="fr-FR"/>
        </w:rPr>
        <w:t xml:space="preserve"> LES LOCALITES DE OURO WADOU ET PAPALAM</w:t>
      </w:r>
    </w:p>
    <w:p w:rsidR="00A67DF2" w:rsidRPr="00A67DF2" w:rsidRDefault="00A67DF2" w:rsidP="00A67DF2">
      <w:pPr>
        <w:spacing w:after="0"/>
        <w:ind w:left="-1419" w:right="25"/>
        <w:jc w:val="both"/>
        <w:rPr>
          <w:rFonts w:ascii="Arial" w:eastAsia="Times New Roman" w:hAnsi="Arial" w:cs="Arial"/>
          <w:color w:val="000000"/>
          <w:sz w:val="24"/>
          <w:lang w:eastAsia="fr-FR"/>
        </w:rPr>
      </w:pPr>
    </w:p>
    <w:tbl>
      <w:tblPr>
        <w:tblStyle w:val="TableGrid"/>
        <w:tblW w:w="10022" w:type="dxa"/>
        <w:tblInd w:w="-50" w:type="dxa"/>
        <w:tblCellMar>
          <w:top w:w="6" w:type="dxa"/>
          <w:left w:w="7" w:type="dxa"/>
          <w:bottom w:w="0" w:type="dxa"/>
          <w:right w:w="0" w:type="dxa"/>
        </w:tblCellMar>
        <w:tblLook w:val="04A0" w:firstRow="1" w:lastRow="0" w:firstColumn="1" w:lastColumn="0" w:noHBand="0" w:noVBand="1"/>
      </w:tblPr>
      <w:tblGrid>
        <w:gridCol w:w="559"/>
        <w:gridCol w:w="6238"/>
        <w:gridCol w:w="767"/>
        <w:gridCol w:w="942"/>
        <w:gridCol w:w="1516"/>
      </w:tblGrid>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76"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Transformateur H60 25 KVA-17,25 kV Ce </w:t>
            </w:r>
            <w:proofErr w:type="gramStart"/>
            <w:r w:rsidRPr="00A67DF2">
              <w:rPr>
                <w:rFonts w:ascii="Arial" w:eastAsia="Times New Roman" w:hAnsi="Arial" w:cs="Arial"/>
                <w:color w:val="000000"/>
                <w:sz w:val="24"/>
              </w:rPr>
              <w:t>prix  rémunère</w:t>
            </w:r>
            <w:proofErr w:type="gramEnd"/>
            <w:r w:rsidRPr="00A67DF2">
              <w:rPr>
                <w:rFonts w:ascii="Arial" w:eastAsia="Times New Roman" w:hAnsi="Arial" w:cs="Arial"/>
                <w:color w:val="000000"/>
                <w:sz w:val="24"/>
              </w:rPr>
              <w:t xml:space="preserve"> les coûts, bénéfices, et toutes autres sujétions liées à l‟acquisition </w:t>
            </w:r>
          </w:p>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Transformateur H60 25KVA-17,25 kV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Fouilles en terrain normal Ce prix  rémunère les coûts, bénéfices, et toutes autres sujétions liées à l‟acquisition Fouilles en terrain normal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9"/>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F et P C/C à expulsion Ce prix  rémunère les coûts, bénéfices, et toutes autres sujétions liées à l‟acquisition C/C à expulsion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205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sz w:val="24"/>
              </w:rPr>
              <w:t xml:space="preserve">Équipement complet poste Monophasée Ce prix  rémunère les coûts, bénéfices, et toutes autres sujétions liées à l‟acquisition Équipement complet poste Monophasée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color w:val="000000"/>
                <w:sz w:val="24"/>
              </w:rPr>
              <w:t xml:space="preserve">ens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65"/>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208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Calibri" w:eastAsia="Times New Roman" w:hAnsi="Calibri" w:cs="Calibri"/>
                <w:color w:val="000000"/>
              </w:rPr>
              <w:t>Confection MALT type 2BH</w:t>
            </w:r>
            <w:r w:rsidRPr="00A67DF2">
              <w:rPr>
                <w:rFonts w:ascii="Arial" w:eastAsia="Times New Roman" w:hAnsi="Arial" w:cs="Arial"/>
                <w:color w:val="000000"/>
                <w:sz w:val="24"/>
              </w:rPr>
              <w:t xml:space="preserve"> Ce prix  rémunère les coûts, bénéfices, et toutes autres sujétions liées à l‟acquisition </w:t>
            </w:r>
            <w:r w:rsidRPr="00A67DF2">
              <w:rPr>
                <w:rFonts w:ascii="Calibri" w:eastAsia="Times New Roman" w:hAnsi="Calibri" w:cs="Calibri"/>
                <w:color w:val="000000"/>
              </w:rPr>
              <w:t xml:space="preserve"> Confection MALT type 2BH</w:t>
            </w:r>
            <w:r w:rsidRPr="00A67DF2">
              <w:rPr>
                <w:rFonts w:ascii="Arial" w:eastAsia="Times New Roman" w:hAnsi="Arial" w:cs="Arial"/>
                <w:color w:val="000000"/>
                <w:sz w:val="24"/>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9"/>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86"/>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9" w:line="259" w:lineRule="auto"/>
              <w:ind w:left="4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209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ight="663"/>
              <w:jc w:val="both"/>
              <w:rPr>
                <w:rFonts w:ascii="Arial" w:eastAsia="Times New Roman" w:hAnsi="Arial" w:cs="Arial"/>
                <w:color w:val="000000"/>
                <w:sz w:val="24"/>
              </w:rPr>
            </w:pPr>
            <w:r w:rsidRPr="00A67DF2">
              <w:rPr>
                <w:rFonts w:ascii="Calibri" w:eastAsia="Times New Roman" w:hAnsi="Calibri" w:cs="Calibri"/>
                <w:color w:val="000000"/>
              </w:rPr>
              <w:t>F et P poteaux béton 11 m 500 Dan pour pose Transfo</w:t>
            </w:r>
            <w:r w:rsidRPr="00A67DF2">
              <w:rPr>
                <w:rFonts w:ascii="Arial" w:eastAsia="Times New Roman" w:hAnsi="Arial" w:cs="Arial"/>
                <w:color w:val="000000"/>
                <w:sz w:val="24"/>
              </w:rPr>
              <w:t xml:space="preserve"> Ce prix  rémunère les coûts, bénéfices, et toutes autres sujétions liées à l‟acquisition </w:t>
            </w:r>
            <w:r w:rsidRPr="00A67DF2">
              <w:rPr>
                <w:rFonts w:ascii="Calibri" w:eastAsia="Times New Roman" w:hAnsi="Calibri" w:cs="Calibri"/>
                <w:color w:val="000000"/>
              </w:rPr>
              <w:t xml:space="preserve">  poteaux béton 11 m 500 Dan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4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23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b/>
                <w:color w:val="000000"/>
                <w:sz w:val="24"/>
              </w:rPr>
              <w:t xml:space="preserve">TOTAL 200 </w:t>
            </w:r>
          </w:p>
        </w:tc>
        <w:tc>
          <w:tcPr>
            <w:tcW w:w="76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559"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300 </w:t>
            </w:r>
          </w:p>
        </w:tc>
        <w:tc>
          <w:tcPr>
            <w:tcW w:w="623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b/>
                <w:color w:val="000000"/>
                <w:sz w:val="24"/>
              </w:rPr>
              <w:t xml:space="preserve">CONSTRUCTION RESEAU BT MONOPHASSE  EN 4X25 MM² </w:t>
            </w:r>
          </w:p>
        </w:tc>
        <w:tc>
          <w:tcPr>
            <w:tcW w:w="76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46"/>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29"/>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9" w:line="259" w:lineRule="auto"/>
              <w:ind w:left="4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05"/>
              <w:rPr>
                <w:rFonts w:ascii="Arial" w:eastAsia="Times New Roman" w:hAnsi="Arial" w:cs="Arial"/>
                <w:color w:val="000000"/>
                <w:sz w:val="24"/>
              </w:rPr>
            </w:pPr>
            <w:r w:rsidRPr="00A67DF2">
              <w:rPr>
                <w:rFonts w:ascii="Arial" w:eastAsia="Times New Roman" w:hAnsi="Arial" w:cs="Arial"/>
                <w:color w:val="000000"/>
                <w:sz w:val="24"/>
              </w:rPr>
              <w:t xml:space="preserve">301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anchor distT="0" distB="0" distL="114300" distR="114300" simplePos="0" relativeHeight="251708416" behindDoc="1" locked="0" layoutInCell="1" allowOverlap="1">
                      <wp:simplePos x="0" y="0"/>
                      <wp:positionH relativeFrom="column">
                        <wp:posOffset>4445</wp:posOffset>
                      </wp:positionH>
                      <wp:positionV relativeFrom="paragraph">
                        <wp:posOffset>-36195</wp:posOffset>
                      </wp:positionV>
                      <wp:extent cx="3489960" cy="452755"/>
                      <wp:effectExtent l="0" t="0" r="0" b="0"/>
                      <wp:wrapNone/>
                      <wp:docPr id="222925" name="Groupe 222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89960" cy="452755"/>
                                <a:chOff x="0" y="0"/>
                                <a:chExt cx="3489960" cy="452627"/>
                              </a:xfrm>
                            </wpg:grpSpPr>
                            <pic:pic xmlns:pic="http://schemas.openxmlformats.org/drawingml/2006/picture">
                              <pic:nvPicPr>
                                <pic:cNvPr id="247391" name="Picture 247391"/>
                                <pic:cNvPicPr/>
                              </pic:nvPicPr>
                              <pic:blipFill>
                                <a:blip r:embed="rId31"/>
                                <a:stretch>
                                  <a:fillRect/>
                                </a:stretch>
                              </pic:blipFill>
                              <pic:spPr>
                                <a:xfrm>
                                  <a:off x="1095248" y="25907"/>
                                  <a:ext cx="2267712" cy="167640"/>
                                </a:xfrm>
                                <a:prstGeom prst="rect">
                                  <a:avLst/>
                                </a:prstGeom>
                              </pic:spPr>
                            </pic:pic>
                            <pic:pic xmlns:pic="http://schemas.openxmlformats.org/drawingml/2006/picture">
                              <pic:nvPicPr>
                                <pic:cNvPr id="247392" name="Picture 247392"/>
                                <pic:cNvPicPr/>
                              </pic:nvPicPr>
                              <pic:blipFill>
                                <a:blip r:embed="rId32"/>
                                <a:stretch>
                                  <a:fillRect/>
                                </a:stretch>
                              </pic:blipFill>
                              <pic:spPr>
                                <a:xfrm>
                                  <a:off x="12192" y="251459"/>
                                  <a:ext cx="2185416" cy="1676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BA698F7" id="Groupe 222925" o:spid="_x0000_s1026" style="position:absolute;margin-left:.35pt;margin-top:-2.85pt;width:274.8pt;height:35.65pt;z-index:-251608064" coordsize="34899,4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xQ4hQIAAEsHAAAOAAAAZHJzL2Uyb0RvYy54bWzUVV1v2yAUfZ+0/4D8&#10;3jqmthOjJn3pWk2qtmgfP4BgbKMag4B89N/vAo6bpZs2VZu0Pdji617OPecA1zcH2aMdN1aoYZlk&#10;l7ME8YGpWgztMvn65e5ikSDr6FDTXg18mTxxm9ys3r653mvCsepUX3ODIMlgyV4vk845TdLUso5L&#10;ai+V5gNMNspI6qBr2rQ2dA/ZZZ/i2axM98rU2ijGrYXR2ziZrEL+puHMfWwayx3qlwlgc+Fvwn/j&#10;/+nqmpLWUN0JNsKgr0AhqRhg0ynVLXUUbY14kUoKZpRVjbtkSqaqaQTjoQaoJpudVXNv1FaHWlqy&#10;b/VEE1B7xtOr07IPu7VBol4mGOMKFwkaqASdwtYcjYPA0l63BBbfG/1Zr00sFZoPij1amE7P532/&#10;fV58aIz0QVAxOgT6nyb6+cEhBoNX+aKqSlCJwVxe4HlRRH1YByK+CGPdu58ElnjuA1NK4rYB3ARG&#10;C0bgG9mE1gs2f+06iHJbw5MxifytHJKax62+AOE1dWIjeuGegolBYg9q2K0F89z6zokw+fyqyo7C&#10;wBK/M8JxFMo8rvaxvmrf/y7Vphf6TvS959+3R9BwCs5c9IO6o0NvFdtKPrh45AzvAb8abCe0TZAh&#10;XG44OMi8r7MomHWGO9b5DRvY+BMcw6jHNBFQPgPzmO3oqzOrZLOqwDlcI2AKXFSzIC0lR9NgXM7n&#10;GY6mycp5mYdDPWlPiTbW3XMlkW8ASgADhFNCdw92hHVcMrIXkQSIACwyDI3/yzFASTzK61PHYC+Q&#10;Z9v7619wTABEyWSMP+EYnFVQffBLlhdV9ORkmGxR5Fn5Vw0TLhy4scMdNL4u/kk47UP79A1cfQM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HwO/aPdAAAABgEAAA8A&#10;AABkcnMvZG93bnJldi54bWxMjkFLw0AUhO+C/2F5grd2E8tGiXkppainItgK4m2bfU1Cs7shu03S&#10;f+/zpKdhmGHmK9az7cRIQ2i9Q0iXCQhylTetqxE+D6+LJxAhamd05x0hXCnAury9KXRu/OQ+aNzH&#10;WvCIC7lGaGLscylD1ZDVYel7cpyd/GB1ZDvU0gx64nHbyYckyaTVreOHRve0bag67y8W4W3S02aV&#10;voy782l7/T6o969dSoj3d/PmGUSkOf6V4Ref0aFkpqO/OBNEh/DIPYSFYuVUqWQF4oiQqQxkWcj/&#10;+OUPAAAA//8DAFBLAwQKAAAAAAAAACEAa7tiKEs3AABLNwAAFAAAAGRycy9tZWRpYS9pbWFnZTEu&#10;cG5niVBORw0KGgoAAAANSUhEUgAAAugAAAA3CAYAAABerb9DAAAAAXNSR0IArs4c6QAAAARnQU1B&#10;AACxjwv8YQUAAAAJcEhZcwAALiMAAC4jAXilP3YAADbgSURBVHhe7d0JkyTNcpXhYRUCgQSIRWKT&#10;AC0s+v8/BDNtVwLEIjaxI3Yk6umed8y/vJlVWd3V/fWdiWMWVllZER7Hj3tEZkRWV39aWFhYWFhY&#10;WFhYWPg4+COfX1+DPRt/+Pl1YeERmDm2cuv7xYrFwsLCwreHNfe/M15yg67NH30+/PTHL+WPPR8+&#10;nf+D58NP//dSOva6gvk60HZvcHzNuuav/CrH4P+N15VX74NiMcc77b/VWHyL43Hh28bK+Y+FYrGN&#10;yYzHmTq3oG1z/vY63Pz/teYA37fazdc3RzfaCwsLCwsLCwsLCwsfAHN1cA1zFfXjl/Jnng8//elL&#10;+bHnw6fP/8/z4af/8bnA71/K/3o+XLvpd6IF1J+6FFqH//b5la5fo57y7U8+H376yUsp3+TPf34+&#10;fNLAk5qFt8ef+Pz6Zy/lzz0fPsXI2AYx+d/Ph1/1bkpz4Jz3zHnpIB/X/LZwBs3t8qqc6anzewMX&#10;PACXyeNbvQZ9RBQj81CxEJeug2LSPZi4uVcDr8VIne7HrsWtvlyHXYPBdbjcMOeXA2euwzPHPvp9&#10;4IfJ+QQ7wl6Q/sql/PTz4aefuBSPvUHdgudi/V+fDz/920v5d8+HT+cK5hrU10HPboz+8qX8refD&#10;J43/yfPhp9+7lK/xJtUA+annw09/+1L+wvPh0wD5p8+HTznVZLTwtuhmdOahyfrfPx9++seX8p+e&#10;D79zcf+aYDya7+BvXMpffD58ulD9zvPhp/9yKWteWzhC19N5g2WOb4H3nje7uMwFZ9eauaEG3+o1&#10;6COi/DEPmYPgL11K91pi0gaWe7afeT789NcvpRipI2ZwLW7dpLoOuwaD63A3qa7D3dcdXYfnPYxF&#10;Qvz/+6XU5qPNl5Pz957zBWFhYWFhYWFhYWFh4QOgFfQerCTsnNkht2P+85diBWU1ZlVlFdfXENzo&#10;Wwn1R2RW5D0OV885bazM7a6r/7XutD0KreS8prtHLmLyHy+F1lazX6OO8srOAH+tYOWTc/y2ard6&#10;/Z+XsnYr3wdysPHtSZqcs4MsJnbS5aFdEeO8Pxz62mDOkodef/ZS7K54z9//cCnOr5xcuAbjw1hy&#10;XTSfG0vmdl8HNZbeM39wwcP1BBc88MEFDzzhW70GfUSYY8TCvGMOEoe/eikgLp5oip86XUPF769d&#10;irp2sc1VYqbOtbhpL0fYcA02z+tX3M15rsPl6zZn2Vb0LW/0azcfR3Zw7CuRHw3x9uoa50kF/rjT&#10;7l1zXsCPgOSf/1z+5qVICAVRj1SUf34pP/hcfuNSfvtz+VeX4mZcMeg5qWgvQIrgL1yHJFAks6So&#10;eDykfG03Aw1sk4kFnSIPfXVA8XUpj2CVdVF4P/QX+8b8v/lcxENslC70ivh97eCjubNS3i4sHEF+&#10;NF7ctLhpUlroKu+RQ+VqPOKCR1yqA9/aNehHBcVoOw+FYqa4DyuOZ8BO83nXYKVrcNfhWza7MVfk&#10;mOuE0kJ18v2I2NP3XTnrdGFhYWFhYWFhYWHhg2BvF7uVgq+m2Dn3VRWPtmzt+8zqyR8IeJzyLy7F&#10;F+Y99lD8oZjHAFZaVtfe23Hv6zBseBRuZeV1/XHJbdihsEr1OImeij8E6etCX9MORqtTj9I8ufGe&#10;f57I2L2Ve3Sgx9q5eX/Q3E56v9BkPPekTE6Kl+OvEXwzl4Gv/JkXwTzWH0vRZeXlwh7kjx1J11Bf&#10;G/DVBNdE8ETK53Yl3zp/9AO49BWIvibhfgAXPKDdUZy+lWvQR0axMw/1Qx2+oSAu4PpoPgIxUV+M&#10;5Jm8c7/VV1zgaPdbu77O5zrMFjuuw12DlaO4dw/pmxK+NaF/O/G4+cy9Y9eJj5Y7eLuuAW2NEcCT&#10;7+Be5Ei7h2LvBp2YzvcXrH0lRWBdgPwl67++FCQFukHqhrxHKoLnvBt1znqswSGJ5bzgG+DqlnRH&#10;8LlS0Ks/jx+NbG/7mOe2fO7BtAPzfXZBUihuiiR3X++gm8Hms9l2ljN4absj7NmrTL+O0Ofqyhe+&#10;yhMDWq7R4J6BMfufmOf1BXv1Jmb9W3UnqntPm3Cm3VEd7yfXvTovAf3lnnFsPnCxFhuxkqdnF917&#10;nOa5GZdr2LapfuceBbYecYM+ecZvHr8EW5uvtXcL237qa77f8/EMajPbguN741udR+pd263e0Ose&#10;fOba6tXXSnydxLHxsr1Bv2YHfK7sxVy5hj7HBQ/vcWncdoPufNcf5egadGY+jpeCM/T+Hkw7E94/&#10;Ksa1Ux6ZN/egfrb9997i6ugGXWxAzNzHiVtfKXZsI/XMDbq+1FfHNdg87zosB27FPZ7u89xHOsZB&#10;v467QXeMZ/B+ljPYtnlJu6mz0n3xa27Qp71tHOfxVWi4sLCwsLCwsLCwsPBBsL2L995uN/zCpfzc&#10;8+HTium3ng+ffvO3Vdq1VYQVOvjd9F9+Pnx6zGGFDr92KVZSsLXTwsHue3Y8iouvlZ0VPHit/VyN&#10;vQStnPTVsb4UwMvqFXoMAjhYEQKt9njgXhs+VUf9+nI+39nMR23TQbvO47XXls1ZZw9TWzaqp532&#10;92CPgycqxcv5fGc7reYfGU197FT6GhSwly/adXykMxzxKU+u+a4ezJyc9b3ml7oz7rNN/c62M3ZH&#10;/Ld5EmZctLvloxwuV9XtvDqTw+R8hOlLNr3Gk352VoAe6bn1L922muQXnp3fxn3a3LPD33jyqThu&#10;dXsp2LajAr90KR7dgq/4/erz4dNTxj09tZ0xxRX4MXMvf9m4xXXaFItp8zWxvoVtjNIZ3zh4LT/1&#10;GQevR7lR/W3b6js/c6Zx53X6VQ5sc6OcYW/yqe01vafN8n/aZGMv35yvjvrlj+tq11b8XQvBDl1f&#10;H9vGKw5TB8edh5lL6eNcvuGiDeASB6/Vx6WdQjuze2OTvTT0+Z52+trLeXzza5ufZ+xUR7u0db64&#10;ODd1yP7UYYvsTB+9lofapQN7xZofRzbvxRGH4ot//dqZdn8Gvn5sVxz+0aX0NE87T0hAneD+rfoz&#10;vyAO9O5poetwHPhenjhOk6mBusXC7nM8cSmv5v/NkGPxkCPFmr8zdnugVXmlXXZwPGqTL9rFc7al&#10;cTr4w9buXX1OX/iXl1IsJrSb9otjPsHMecfbGHwHEQkcbkv/H1xKj1EI++vPh19+5u4Wsu1RcD/2&#10;7vtMHg+ARClISFafgx6HgBv6JjXncl4AfH0GJFs2Of7SAaP/ktIjP9+bBwnUpGlgxMdx0H+LDT71&#10;yGmKL0i1Zb/PPPbJX/o0KfCvfyiAm8+AfyW6m6J4iFU3tRZQDVTHk0f2LcSKr0RNQ312s3VGS9zi&#10;L3dKSvZKTHGMJ9vxd0NTLuGgHvA1/dmoDq3KmSOdt3wawB7TVY/vxQLfBgybOAGe8Ve3yQ6v8pC2&#10;xV0eTj7pwCfxBpNGvtNnbxKZeSI+xUC7YsT+kY/ZpGE54/N8p2E+8rfcnhrCW4zHqWea6LdHrmzG&#10;WZ7yByzqp+9NrPhUX9t0MPG1icDHcmZeDO4FX/P9zA06/dIHt3KbjfT0eRc8+nXh5Gs5uR2D2TTW&#10;811uTpuNFzmchjRIk6OL1zWUD/rpGiHHizue6WPOL/9xqY6x0vHMDbaP5t50YLvNI/wbd3KjcTfH&#10;/mtzNWjXvErv5oFpk4/NmX0dANIbcO9GyYW/uVdb3+0FudS8zUY3AcZNmvCpXDKnNp9D9fmXPviU&#10;Y/imIS54AC7lDC5dd3BpbNIgznQ6msfiM+dzr8XFGI0nfdLKazynvTkfyo0+E7vGO175pf9yZqtD&#10;/c44y5lyVT/Fd+aw+uUYm82ftNmzeS8mB340NzpuztR/eUuDYucXUpo33EAWO+18vQTYm3Npc/7k&#10;LDf25lV5Fwc5Uj6IV7HDLVv8iP/MMfFvrMmrNMSneOnzzFcHm4vMGVOrYiQ3G3uzHT/KwzmW2Sn/&#10;cWwss/l3ng+fND+6QY+PfGycsl1Osh+POSfToL7Yn1yf0ASzsLCwsLCwsLCwsPAB0J1/sIJqlf/3&#10;L6UVlT8M7SsuVnE/dKd/BVYVrVqsrubqea4+W6VZQbU7ZXXYimQuJtRvtW3F6NdkwGq51dg9HIH9&#10;Vm/+KVOrT6uybPq83RQr9ThZ/bSK/WeX0td4WqkC3/OL/WDFNncasml1xRaIU3GxQ+c354Hvaevf&#10;8fo6Eei3f0vbb9IDO+1k+116v9IDtPKb9uB1b/V5BHxbif7ipcRHnsydp3LJCrx/jc6/dhztguSj&#10;+uXDBJ1btYt5OluFZueIj9xod8fn6TB3oHCzOgar8OrYBWhHgR+1kb/t0PDJH08DvfOdT/OrYsUO&#10;91bt0FiceWL1nl/a5a9z08d44lL+0DPfZ67K5XYv6B/nuQsCjx6P0C4Re9sxAPK/scB+PP2fhXzn&#10;Szu4tC0u23yRKyBf4sNGOxbpehb4tJN3Zgcdn+YTdWkH9NtqB/Rr9wvf8op+1dGunWY2+3ffeJWT&#10;6pZLuLTjJa9/9/nwh3Y9zyDO8k7OAV8aj+b59HFcfa/lgB2x5rSZG/gezb2NEf2Wz7jny29eSjuL&#10;Pn9ErqpTG3pnk975SO/ign9xn3MIjl0Dpm5+NaUxy0b57xrS3KhtvhsTzY3m+OaW4gz4xpl/7T6y&#10;17G+2gXHpV9vwSVfcOlapm15aJy1m8jXvXlM/2mOZ7unNNubz7VrN5FmjXEaxmd73UxnsasvPjUu&#10;Zlxo3/zGl/wyb6edXG0+cT1MH+er4zWbcjKbcqc5au6onkX2+dhOMA7xca2pXzlfLpnDGgtyo3lj&#10;7qCLRWOKneYBbefYL2fkVOPuJfNq3MShecl1b+rZ+MIhnv5vTuNRuziIVfeccqS4Q5z513XEeC+X&#10;zAnFRbvmRvUbR3Kz/BGH/MIxrZwvFuK+t4OuDt/AGC/n+VFOFmfAp/sr92bNY+aweT/whIgzoAgk&#10;QjrUAWMShBEOc+KHjNyA9pwWBEHkqGO2Sj6CmyT0y0GBlXgGNiHU4wDhusCqL3mIzA912WebvRnQ&#10;M+C/JPVq4qIDPdhXBFc/OPAnQfmjnc8NGpw65zUezgsgG5LJ4w8+qOdVX/pOc20NAsd0MeF5Zcek&#10;yY7J1Oe0ZMMgZ4NtdvDGlybOx0Hi+NqRQahfCSNZ8qtkPQN29UNzsWM/n+hRnNjESR/5JZY4qCPm&#10;NGfLZ3zD26sccGwiS2c+sOVY3NnHZcuHfXUVdRV1tNFeoas+tVNPLtGFno6dF2t9aKe993grPvcZ&#10;7djKpnomqH5STcxm7GaOqgvbPPGeLe20qd70Mc1xpk+f0ZducmmPs3Ns4qYODUBbdfT7qPGojc/1&#10;iS/f9CtXGz9s5B9tcAKTuX7ZpWd85Au7+aHgoy7bwK6Yqi8uOLFzT46DPtgBHNgF/c1HseopfKGd&#10;evjSg5+40Y5vXQicKybq48eW/uiXj/STk867MOGhHV+MKW3YFOfGS/OMNo0XnNVh8yyqi6OLnNwQ&#10;R7Zxdn7GwpxSbvhMfX0DTj7HMbu0cWys8Esuq6+twpfmRtxp6Nh1iV7su5F7ZK46pjetccarvKF3&#10;NvEp39Tby7fGFE6N1XxhS103GG5MnGNXPX7R240b2zRhEw/18w13/WirTnHxXjzY0bdXOqrDvs9x&#10;8eo8Luzi45hd0Lcxqz1tttcgsWNPHbrSTH7oh904qq8vx/rNJ23x0zb/2NTXnA/5xDf1e2WfXsYU&#10;3tpMH/XBNg4+c8y2wp5roVf2i5W6dChPnccpbdnkt8/FXr/e3wM2cWBL3no1Z7CHJ9viSw/25ZU2&#10;aeZ99dhxo+wY+E9n7WrP7/IXtBEDNo27R8yr2pVPdFL06TPxKW/Lea+gL/0ab+kpx8SC7amtuiC2&#10;7otoYGzqU366XjTWAQfnu5YZ74o+6JTG+OEpB9nOR/blQAtIemgHPqOBemwbq2zToLmBv2ynEfvq&#10;iyG/xNNn5eUXXzm/sLCwsLCwsLCwsPBB4G4eWpG4q7dzblVgJeOO3t283VWrAMdzBXYW2m3LRP3p&#10;32rWCsQqSp/+KZJdEl+98LUDqyPnwUqm1YhVklVOq2Qrl3tAA3aglRx9rITYBTr0T5qspvBwzB88&#10;rKrw0Lf3uFilsc0Wv8Cqz+dWddBOhUdn/OOvnRT2tcfBCrE49Qc6Vn76Kib6thKzImPbe6s452jC&#10;Pys8KzccautRFX9wULbxuQac2AOrcKtJfSlW8/rgF878yjcrSgtEfGiBj77Vx8cjSVpoq75jn/NB&#10;XmoD6eyz9NnjQ//0kkv6sPPJrnO01q5VczboiHt86KQ/cZej+ucHzfBUn+b6xMcOvlxyLD+K3VyF&#10;Q9y1K0/kIfhMO21AX2ILW81xE1M+KnzUVixwxi/OCpvySzt89MXOW4zH5hv2xFv/xVEd40C8vbKr&#10;HzFLV3U8BtXWDgf74qh/8Wn8qO8zdnCJE+DDF5/fm+fZMBblCYj13EHnI7/oRzt98xdHOU8/2uFJ&#10;P+cdQ1roBz8a4ku7+rdLzHe7feKs+NrIzM/Gi3HCRq/seNUn+2ye1UBdMC7knPflHT3x5Bfb+JQb&#10;jQWvzUtsyEeFXnxIWznfjqlz+c5ec0HziPbZlcOPzFXncaA3rb1PazboTWs2caKxfGNLwYEd59jB&#10;1Vwun9PA53LCr1qwKZfbzRMX+rJjZ06+4WYM+/oiv9TPLxzY8koL9vVrTOOgTxzwxMNr59TV1jlc&#10;2GWnOUqhsdiUB/qF5qTyAVe6GiP84CPNFDxnfvqsvNSGDX6KQ9cHpflQ3qlHE6CBuLHtawfN5+lQ&#10;LPhJz3TYG6fFzDVe/3LHMXs0l2f6075Y4Ctu2rE55/Nb0Fac8DCfeUIiDs7RSFzEOb/0LT76w5UO&#10;2irFQDs8gb/FTt56vx3r2oor/vp/zbyKAzu0l1/00G+5RS82nKctm+zz02e4yRl8aKPenFcnd5+D&#10;vrsvkiP6cSw304Ft8wld5abrMZ7GGd/41HylP3zyo7lEnuBAX+ArPvqilzmCn65N5YW67Msd30Dh&#10;u9Icg1/25ZP3ipjQ7QneAAKMctgg9J5TEgIkaklwTxLegj4VCefxg1eDUL8GrUBKUGIKJgcIpZSs&#10;OAtqvpQo26DeQv6DoAukc/wlNnv4EBkPgRREx7ho6xgX+vElzt4rTTR9P4l9vhmIXg0KAZU03rOr&#10;CCBOwKc5OTb48KQBXurr32TivEHVI5tu0PUvIfnVhYHmX5LjJPjAHhjg+nCONi6MElKi6otfNDGA&#10;FRM6PrhJWomMf4ntWMExvfnIZsmtbfV8xl++Az4mEYiPel5NMo7FRxs2cW+CUHDGs4uL+up1Maev&#10;+jRT3yTKD5+JN3SDDvqZsfM+aA/alyfGYjmsXWPQuenjVnM8u8jmIw21xwtnsca/8VL82WH70eMR&#10;tzThnzGgL/XLdeMg3uLvfLyaWJsEQb7IFf2WL/HRn7Z46I9m2qujT6/F7QziCsYizYEGXUj0WS7T&#10;j3YuDHyjHT70S7v0ky/qsO89/YD+9JNvtPM5m+JGDz7QpvzUNg28sqlu+ag/OshTde5BOhnrcg5o&#10;gBsdxU3u4St++UYTffLdWOQTTrg559gYoxPMuReae+VGN+gKn/hIazfQdH9UrvLJZ86ziQ/99Edr&#10;tpoPpk3t+aMuG+rRGtKer3Qw9xn/3sth9bsJoye/XIO9mgf45DN15T3/+UZfJQ7O51fzy5yX2HEe&#10;Fzy0wQUP59lXHx+f8UVdYwgP8L55jE0+08qYlvf6105O+JxmbNJLoYVXfcYLXzkgjnxxrrg0H7Iv&#10;PmD+lhM0d39Ci2zj7Tx77OKrmCP0p45XHOWbGHtP9+Ir13DAJY3ZhOYz/PGQq/rW/iz0bfzQzpzm&#10;GuGYne4HWiyUY2LiPF20FUtt1IHtDfot8IP/dHrUvIoLnripI4fp4jNaOc8+2+rJuTn29+ZV/U5/&#10;mhvY1AZwwQ3kpjbqsd384EZaf4q5SuELXvpTtAOxxkUf+mZ73qAD+8aOBZ55Ua7Jc3XNP3JIXZpM&#10;++zpl33t6CdnnRMDefUESbKwsLCwsLCwsLCw8EGwvUG3InBOcexOf1seCX0oVilWIooVoZWEYqfE&#10;ikNp1a9YhVXHiqVVkRWMVYliJZL9lyCb+raKVKz6rG7abejYeau9dlyt1hQ8+KNseVgxKVZvfFBa&#10;bSlWpNW5pnua6DeeeMTfytyuhmK3On3YtyJU6GiVe88OwBGyw75dJoWPfFOcLy7iJfYKnavP/+zw&#10;bdrMR6vR2lo9WykrW53TQdt237SVQwp9y7F5vh0thT7F2mdWyAp/ipExYyWsvPfCN850izN/O6/k&#10;49wtgHRrR0l5z/FIO5waB+XJ3HVot0YpV5RypXyJT7lSvmSnXClfHg2+lZNpl37lXtqlX/FJu/Sj&#10;XfrRLv2KkZJ9OTfrNF7oaCdM8csGdjSVYv9a6CP9zTnFTkzjYJzkF//DHPt82YO2jfdtbhifCv/f&#10;Mle3ejfGZ520VtI6vcu9+q+EeW7ydBx/O4KeBii06Lx+Z/000V/6GzvlCa6hdgrM92nSZ9fAZnOI&#10;GHRs7HVNpEt5zm7Hrpt8U3Des7Pl3HyrbYXP+ctuY99n1afD0fxcHNUpJ6unzFjYFfXrIopd0jjo&#10;+x6w232C3IuDvG0+nH7xobFm3ivf7u0X6ouPj55X2Qy1U6Djcmt+9mhMH+e4nvw7ljPpPOcrpev+&#10;BLuNKU+hsq9985X4lXuNJ0VMi6+8KcfkfPng/RO+HHzGFMtxTqrX8SORTSJ69Kl4PweVRwAKAbpo&#10;EaUBPDmz0wATjNeggEnYJnTizqTqWABLaHX0rfQ4d29yzEcJrk2DMZvKPdC2hDPhxVnA3ZgrHuVl&#10;28RZMm39eg2mbhUDYNpPE3FNK20CziX9vHDSU04o6pfcxVvZYvJJZwNlosEzB2qxURxP/tVXr/N4&#10;xG07rt4a08cWD95PxLkJp0knzo3F9xqP6TZ1bgykayhXypfqQJPa5FOulC/VL1fik7+PQtqlX/bT&#10;Lv3K57RLvzSB7Mzc5kPxFcvatgBXLMjTCroY9H1aRexnX/eitvzqRkH8jB9lAs84m4+KBX+L3cw/&#10;mPab03AuhyfvtH50rsYzrdN7q3V6h7RO78ba7Osa8p2OLep8L7yFFq0DnnGePpb3U9ep76PRfK7f&#10;UNyU7fw/fawOvzrPn2xuORdfbfa0za4y5xN2ul447rw62ZSLvgah+MqHr9QoNG0MynM36ZX4s3UG&#10;xUFsyn/+xpkOXaemX1AdHBp3eKfbWcRBzjdGZs5D3GZeOW6s4V/9t55XXwM5lC9QvFwrp79hzlct&#10;/vZiUT6w21ytTja9b35OP8X7clss08p81Pkv9w9fDhYWFhYWFhYWFhYWvn90g94KbK4AHPtcsVLo&#10;+JHIZiuHSo9L/GWxf46g/N1N8Y95+uc87YhY1c3jl4Lv7Zq0glK834PzrcKVVkV8wWOPSzqz2/Fr&#10;Uf92cXq8aJXWSg6fdtbtsreaPPLrXsz8sbNx5FeazFWjVXw7U3vxrvQ0YK5ErVb3dN7yaQdiC/W2&#10;hY7t0Oz5sIfi/p7AdfrY8RHUL7cdB7zfejzu6YNr4+uI97SDT7s+5cqtfJn5327HNldeg/za005J&#10;u/Tb45l26YdffhcXOdkjdbtn2afDL38uf+9SioUnZvmufbkx4/4aGEvtNuHG7p7t+pWf5Z5rylEs&#10;ssP+0dybJlNn5RG5mtbp3W5lWqc3rdOb1ukdt7Te0+QW+Ju2nsw2F9m99Idxij9+K69w+IXPBb92&#10;Dbfj7dFgf+ZqKCfKiz04n1/qlxt0zuYW5dK162aas9XxhPe1pW1Pmbz3h7CKf+TknzUqaar4KkK7&#10;p/FV7gXfylnH8eFX16k93gpNGxd717OzKGYKHh9tXn0NmpPxiRtM3dJzwvv0l5PFZdbb5nz54Lin&#10;Lv4PwJ5uNPVHpYo/oC0H5nxo7njCl4PPkGiRc9xEw0DH9w74rTMRYqvz3neMYI8OPWZqMt0WP5mj&#10;zEl29hXXe/mGBl5aKNdQHcEMeOxxEOwCb3Lq+LWIg8c3TTqSLA766GLjxrxYPxJxMIl0vB0Exahc&#10;UDw+6+Zbcu/F3PkmSvWzI7nzcat1HPh+xGfCZ8XnTP2PgEdxnnHp+JHjcWJy7iLteA9xmrlSvsiJ&#10;vXzpfLlSvjSZbvPkEZg8HTfhpt0t/eYNernMTsfGVN+N9H3kjsEvjSg06UbNzYUbDcVj+y6obD4C&#10;8qybsKPYiXE5aa4p7vmWf2HWlxPNUd6H2TatlUflalqnd9//TmtI6/TuZi6t0zubL0Ft3TRlU1//&#10;8HP5lUtpYSbXu7l0Y971+q1Bq8aUUnxpVxyvoTrq1za/FfYrMzfKCcX5e1FfbtCLr02r5iKat+iS&#10;M8XXgqwbLDnQeMfvHqg/fcyXM7pVr7ovhb7jr3zUefUlwCONZ26ap7pOHiH9Z45tUezo1rFxV86Y&#10;X7baVVpUzxt0XOP55d71PQbwwsLCwsLCwsLCwsJJbG/QrSx6BOC4lYEdho7vhTattKwsegRghdqK&#10;QZ1WPPq166v4Y4i+hnFU7Ab3x0/+4LE/1mSnVfJLUFurp9fYOUI2X7sTsIe0rIRiqVi1vcUuS37l&#10;k7JFvPRdfbsB4l3Zi7XSEwB/PNUfufrKTjttWw0nn46voTqzfHQ8inNxec/x6H2xO4pRuVK+tHt0&#10;Nl/6Y7typXx5NNIu/ficfrd4KuV22qVfduhTXb8Q8oPPxR8Pprm5uzHuaxDt9nm82tOnR+6w7sXr&#10;Gs7Ub94oJ5Qtys+3ytX6Va9fv0nr9O5amdbp3ePstE7ve8CvnnjY0cxmO2+KP8qLJ97Tl7i9B9J/&#10;4p6cgLP1yx8+d/wS1NZueb8k89uX4g9yFX8AWj6IXV+dEtO+/iHWnReve1D/lbB3bgufFfdr9W5B&#10;zJoH2Pmo8+prsJeXtzSrzrUcK+fn/MP3M/NPeeXrc30V2dO5xuyX/rZJpRODXpBMNiYewdOZr0uo&#10;/x0DVxBp9nxXzg25RyO+w2VyMTDYYr/v1SWKfxaAvB/s96P2fgpw/uX0LP1UYIWjksfXPNg6i7gC&#10;Lv7i1jlim/Qcs3kULBOpV4uQ7NBMW21M+myCx5DZwVliw+TLlsULmAC0Ae1MJsDP2YaW2lkMmUjS&#10;lR3tfAb4lUA+e82gYlNsoUfGIH49EhbroD5e+FioWSjQRpKaGOnlHwjsxVopzvNYWwmvH3qwD2f5&#10;VMejcfkJcjOdaVW8oHEjnvoA57Iv7tUv3wG3o9gVG3po4/3ME+20Aefu8RGy72ahXGIjmyZZ455t&#10;+fPo8WgcyU/Y5rN6YBzsaYKnXFGXPuItd+XLtVxR2J7H2rqoyBd5dxa4zPmBRiA35CzQ3DyApzp8&#10;oSn9aCeG9Jv8Zomr17jSz7zTzSrbivf6pq3YKHMc0FI9uYG7MSpH5aw6bIrHWQ2KBTvlPNv69RlN&#10;tzkXzDHqiLs4OlbwxZGN5jpjMG3FWB2Yc6+2jcG3yNV57UjrblzYNla80tExv9WT4zShkZzFUR15&#10;w6b3uPtqBD+BbVyAv6AOO3Rmx+Ny2jmnj+KsHR/ln1dc+ICLOIut4zTEuXgbR3gALl0D2IyHtreu&#10;QfnnXPM56EtO8OUoL/LTqxjGR33xYJO/5cOcD32+d92EcmPOz/ponE4dQHvv9SX+eJvDHWvjWuBz&#10;8eefmODtK1U+E2860FA/19DndMWPP+VvHPXreOtXbfXrmuJ991IgJjhCOu0hO281r8b72rWGbuFo&#10;Xt0b+xB/9rXxXn6qB3ToWJ18FDOxN+8ZJ0d52Tgtf+pv5rz4sSln1eNz2rHtJzj9ktPUbOqVfh3z&#10;FTd+0+ZJwy6YCwsLCwsLCwsLCwsfANsbdKtEKw/FnbzPFauTHre1or6F2lrBWKErVnvZ8Zn+FCuZ&#10;jicHK63tqmNb1LGiUVp9tOK1wpkrr3tgFaVYrfJZaSW1hfPVaQcB7LpYCW1Xwm8BHHBtdW1l2erS&#10;ylaxgrVaVawMrfyUdhzeC8V5xl3M4mmluhdrxUpTsXsy4273QnlpvB+Ncm+bh+JR2YNxUS45fi/E&#10;dRsX5fsej3GKVzbLlVv5IlfKF5zKl5fy2SI7W56VtEu/PZ5KdSbPtFOMU/NppbmFb/32tp3jXx/F&#10;zqqifXOvXSrzlHKUh2cgP7NzNIewr55ibuoYn6nVPUjrbHSsPCpXm/+3epdLab2nd1zSOr3PoLnB&#10;bl/XTe3zy85c/wjJVzL6l+XGgB04hSaPyu0zyF/Xu/jP6+Y1VEf92rKTzbfCzMniK952QRV6ehqj&#10;/Mal/Nrn4r2ddsWusHujnm7E/xqKi1ziZ/cI5dvU7cgW3o07xy8FfecY/L7n1dkmLa/pyfep1awf&#10;B3zyEeibxkf2y4303dO4/Ey7insshT57uilp6ynN3vwjH56w7dgHJZ/G3fR4hOOmT5GUJdMROF0C&#10;SV6P7BWiNNEglHBK5NidAyahpwhK4poE+26l7+p106mvl4LdAmPgdVN75DM/6aIIfhzpmIYz+d4C&#10;uHYxcPPdxVjw+96k71Gmt3h4/KTQOn/fA2ki3gGHBs9evBXnyw1fm+qXMVzEars34L4PzLztmL5N&#10;KEda+6x8e00OvwTGv/IW41Hb6tyLcqV8iU+5ssen8+VK+dJNT7nyEj5HSLv043P6dbzHVUm79KNd&#10;+jWXyol+JcB3kVuEy5Mu9m4uutH3yxTdoJtv42BO6/glSLftvLc3h6jX2HQdKf/FNK3oVrzO4i1z&#10;Na3Tu19dSOv07mYurdO7m5W0Tu/6PQN6NZ/TdF7428jQdxryK/2bO5S3Bn2bz13v8lFOTN/3gGt1&#10;1K+tWGbznpw4C32Uk+aC4muOKO707F7FvVCLPfFtIYTbLR+PwH6xk0vaK3IyblsUX5+V56+JMX0b&#10;O5BN9o/GTufVuzWvqtc4hfj7LGSvuoFfe/Uh+8bpLf3LSwXyUZvsT7Cb/uar5t4t5/KT3bRRL/v4&#10;5PvUz/vGpvvpcq+vRitf+tqSW1hYWFhYWFhYWFj4HrG9QbcyaLXRH8woVgbt3NidtbJoN6RViLv+&#10;jq1O2nHXpp0AKzV2FTsMrSr0V1/Qjrvd97mCqVidtHPDfr9U4HdiO/9lFfJC5Atbe08P4qHMJwy4&#10;tvK2e93O1lshTay8WsXi0arUH53M1b/dAMUK0R9PKD3dUN4aOKWJeLcSnRpudS4WOFfHqrMd9Pfk&#10;fxatnvnWsdxo7MwVPB/jz/e5k1d83wPlzFuMR37ei/iUK+VLGpYrSrmilCvlS7sU5Ur58mikXfqF&#10;tEu/rXbp1xybdulXnhjj5l9FnerPOjBzb+6wpucsrwENy1UlzfHIv1mHDp23+9vuHa73Iv5vlavt&#10;ZqV1es86Ia3Tu+va1FnZAzuNfccV7+PvfTFlt+Npc6tzseDzGcx+Oz7btjj6ukM6uN4XCzpOmx07&#10;Xx07x7VlJ5tvhTT3R37ND56kpCHdA52LabyUYnAU22vQtrnCWEiTtFBm7vqsmDaXbOeTs4jzW8+r&#10;Uzcon9XJplI+49A5uRGHWR+Hds3lWJzxnMhH43H6mLa0yw6b2ddX96t8bB7w2US5Knbd79GlezDt&#10;2dr66n055qldc4tvMsTnC7ZOAadKPB0ioDNOzUcDHNQhwTngPDHV8SiwoHkEEkk3i74v5+bcIBQ4&#10;/QA7nGSX4Oz5jAjsOsZXPe85pJ5+Eptd3/Fh180xP84CP34A/gauc/HQl4RmOw2c08bEbXDjhSMO&#10;fHFTbABqn2aAe377LlIXl8m3YIJ22oB22gAf2VUaMOJEd4/gTCK+M2dB5Bh/+tFJghTPEk28JXTc&#10;zgBPOoCLGXugf/0CmxPs07Fk9Tne3nst+dPZa5OCeMtHetDL532fy3t2xQHO8CnGYGDRDuiVzvSa&#10;mjRucNcHOJf9vh6mjfxgFy++pZe8wFffYsIn8TBe5JN26skjkFPlCbv3+Aj6BX2US2xk02N6nMJb&#10;jMc4HOUzLntjVh25gR/N6ahv5/ApZ+QCPvruIoOPvujJtr7wKUZngfucH8QL+OhrB0CvNMKDn47p&#10;4rw23juWz3zAEV8cy23t2AX6GZvasCmXwCsbbMtVdtmJp8/YsgBvTlaHBuYlX5Fw7NwZFDv9lfN4&#10;8kFfbMk5/jjG1Xl1XIhw4WNzqK+D0M37uMMtbfegr0fmKr3V1Y7OSv7QWlu2aeI8vXH2Sm8+6E8d&#10;WnuVb8CmPoujHNa3tuqBczipQ0v57VX/uNFZv+BVfdcr/hgf5g8xx0Fd111czQ/8A23Mdfnovfq4&#10;4IGPz7q+sHs0ZtVnV/s5n3tPlz7nE1tdd+gkN9TVzj2Btu4Ruj/Am16gf32D/veum6BfYLNcZYcO&#10;wDaw1RjRRlz1iY+89Dl9lfKKVmyKBc3Mm/yTp3ID4ngG+mGXj/qm++QA+lLEWP7SjBba4WZuBfnb&#10;vHGGgzp8eKt5tfr6wT09jVV1fK6t2PiMxvR17DN1nJMTQAP9xcGiWn02cZ46GCfAPp/ykT3v+cQu&#10;O+qwwb467PLda+NIe3ZB/miDJ+7q8Elb/NjEXfy8B/YV+eYaz757Rn7i7rotP9mVR2w/kVxYWFhY&#10;WFhYWFhY+CCwMtjCnbtiNeTVqsRdvpWH91YAVgpWLl6t/KyErZCsLB1beVhd+dyqwarKCsRurpWm&#10;Y6uXp1XCeHXeakQf4NV7Kyav7Fn1s231oU+fWXHg6yscVnJss3UPrIRa7fChnVSrGwsZGvhc0a8V&#10;kJW3Y/7Sh692KewAWMHZpbKS4h879+wE4KMNaKcNaNfuhdjgo1+raiszOqljh8pq2g6O1R19FHDe&#10;Ko+erY6d09arevo/A/X4Dmd3cwFHRd+0omfxxo1fYuu8XEtnmjuHNx34xlc2WtXewwf/6ujnETvo&#10;4t4OjPP8Yk99/in69MovfbLD33Yl+KdtuzJW7+UJuzSCs5oXT32WS2xk005QfZWHjxyPzqXbUT7j&#10;MsfAhHpsyBfxN67w4YN+aeY8PuIoV3CRL7Tkv37kCr/Kl7PQXh9gfkgTuTF3edlsnNHIOXUrzik4&#10;048OjumXrvzsjw1xxjeudnm815Y9scfLKztzvPQ0ht7ayctsp/VZDcofY6ucbxwq7MeBD/oUCxzU&#10;x9V8xh+a+IN1HGgltme0VW+Lzj0yV9kCOdauWvmGJzt8nfnGT6/01oYm9GZXH+3u4Stn1aU9G/ix&#10;ox3QWH/60lb/xZiGxoD6zvGD1vrnW9ch8SoXXX+NPfNDu7I+x0M/uOChHS54sAva65NdsQE+NGbn&#10;k3Cl+ZxWij7YLBb6Kecbo+rQnVbamuvKebz5B9oVb/03d21zuHmGbuUqf9tBpwO/8VYXTzrrBxft&#10;aFBcFHHFlc7q+xxX84nc7Fp/D/iCA+iLHX3T2qt446N/feNAN/HSP58UPODeHXRQj+9vMa+Wp94X&#10;Z/b4Kqd8Ju5dq5wTAzmKg3pe0yHf04FNbeCaDlsfac5u40c/9MZHvvCt/sslsWkHfc5bfKtvtrVr&#10;vLCPIztsK7jTsFwzNnEzH/b04Use1fkedE4oxDQQDMRKXM4ik2OVOi5Ibhh0blD4aSrCsbcdVBwW&#10;KOcb5OywPxPEJOHVZ3hICnZNgE367Jf4Z0FkggL7+qUBTjj3uCIf1SG+9zQxURG6n7yiWxM9CBqb&#10;oC0/2T+aaPAp+bTTpoToosV+g8gjJzqJqcmirxIJeslUez6pxy6/6EgzmtKRH/pX/xbU0w5MoLTQ&#10;7trNYlzw0q8+5Vc8ineDsJjjm0Y04CPt9MMPNu/lo74JAPRV3GnbRYiOzoXGjfzvooF/9mmOD/SZ&#10;fOYfbvrkozziI1+dN6hx45M+xT+/Zp54zxac1VyfIFfomY1szht0nz16PLJzlM/prG7xnYgPLdhq&#10;LtIfLo3LckWJJ3tyBX/5Qh9+FZ+zoN+cH9jGi905Hp2Lr77xpF85iVdc2VHkgM+15x/9aEfDqYlX&#10;RW7IQf7zQx6WS3O8OKce3eVG8XCjQgM8z6L8kaPd9NADF7b4SxN+4BEH/oL2+hUDc6V8K7fv0XYP&#10;b5GrSjGkoTra0BpX2s58815/6tKabTb5bFylN3vigZfz9MSHTfOQevphwzFffKYOaKcvfsyijVjQ&#10;1PwPOODDhj67GQjO6YNNPHDTDx78rH82cOBvPswxS6fOO6aVNmx5P/MTV3bKeXzUEQc3educx7Ec&#10;0tZ5fR1dN0HfMOdn6AZd/olznOUfWzSkQ33GN87yiA7pbEGBt2u9c1set6B/pTzDS/6Khzluqxl+&#10;NBOX7i9w13eaOIZ8vob65stbzKvsySUxFgvc8fUqRuxoL+aAwxy/YpEe8fDqeocb/+mg6MvrVgc8&#10;FbYV/eqPbb7oJ9t0xpMmUO7ziW/bnIc01Dfghlf2t3nkmE+KMd586OafDba+xI5TCwsLCwsLCwsL&#10;CwsfBK00j+BuXrECspqwSmrF2yq31Un1rDSsCHy1word11qsPJxj4zsrhAF2fKY9O+38QqsT0NaK&#10;hj2rJKtuOxXqK7iwdS/mLo6VolWbvvRjlewVj1ZU6uPp2G4QDnYu+I2X83ioB60m8fOqDntW9XO1&#10;F7TTBgf1FfXV1V9aWfGpZyVo5eZzK3urW+/VmXqns3OtJkE9EFf96P+sjlaN6lp58097WoiH887t&#10;AQf94qnQTDvn9Z/ObCi4Wmm28kw7baeP9/Bhnw7Oi38rcTrQ2Xn2J1rYiok26suFdgXlSn1o7xye&#10;XvFkGxyLhbb4FTvHfAS2lZkn2lmBn/VxQjtt9Kme+mLQK7Dvs0ePx6N85hvbjqu7hXZK+UKf9DSv&#10;iKPiPRtyRT35Ildoox/nyv97YWeN7eYJ/PnNtvN0yq73uPLJeX0WU0hLPtCIHdrRLP1w9Vk2vXrP&#10;nqKtvp3nezHXt6Jv84B8owEt6IK3z+8B+2BnyCNgMM7kPHu01b8+G098FBv98q8x6xxtZgzOaHuE&#10;+npUrqpXSe+9fAPvtSnO9C7f2hXb2nWs4FEf2ou3c7i71jqnfVr5DGaelyPqlz/NW12ju+76LB1r&#10;z7bX7LPFpvPes+EzfYo3PnjtjVn1aKS9fhzrE8rP6jimqflOHdy9z59gzjBXOOc1TfTvGOo/7M3P&#10;7JajxkD54ZWvzqVF83PzleIzvMW1az3utZuc74U+6dW48J72NFO8T0s+ux/BsVxxzD9x93oPpn/a&#10;PnJerQ39vcaVfbbzqRzDQfE+PdUDbZVyDw86+JwO2h/pEA/95SNbwF4ax889HJvGVD7XbxycB7ad&#10;y7Y4Nmexy5/0U+KnH/rpyzGb7KjzBRqegXrdzEt4N4Pg2KANSAJSggJeO59T16AvNxHgRkIBg63z&#10;glcABKhj57/j4B0wGD1Sgl+6FN8TAmL+4PnwqZ/48Lsk4mOJxPeCP8F+F5/0A8Gfk+ZEE83UHOpL&#10;/9mMFwh2+m+5FHMXRBdboG312I7PvfGyqClPaBWHdNpDfLSbvkyd04W9bPKR1jB1ewkfWoA+40AP&#10;sQH5u+0D6KYPcC77XqfucVA/zb0WX/b5A9kAfOpr5gnc62N2ZtzZyGYTBBzpOePykvF4lM/pjMus&#10;vwd88ped+HhtLmJjxiJt5cst+0eY/eLOfxC7OR632gGdJs/aOl+caJYdx53f8s0mLuUqPtlnszYz&#10;H+Z4OTOutyh2vjLwK8+HT49vXWTAa3Zxqb6Ypr/XrgVbne7Vdg/sPCpXw+Q285btbGqXnW2+7WlN&#10;m3xkb+bt5FZbnzdm1a9f47Xxq99izc70Pc3ZnPoXI3Xya863M39oUB04GrMzP+OgXf6af8rtmRv6&#10;2Zt/cJx5Hq5dN+Ogz+ZnqC9+zbjs6YB7nNlr7Gg7x2l2thzuRZzpv8eBNsXC6+ScbjTZG19nsM3z&#10;Yuf1NfPq3rXVuTizkU1axkH9Ylc7EPPq0z/76tzSYfrIfjprm/4zvtrOvm9dp7bjurbOZZ9W8ed7&#10;ORz376AgLywsLCwsLCwsLCx8AHRXfw+06cbe67zJbzXpda5Qj1ZXt3DUF3utOPTzUvsTbO/toHus&#10;8avPh18e14H69YtLx9e4pPfUXf1b/NXfttniXpuQnhNn20681K8tpp1WupMjncura/Zfykf9bZv5&#10;usVL6ucP/2rLp/J5tt3a3vvsWp09qL9tM1+vQbv4e+1Y23vG42s4TEw79NzmCkw+99o/wkv4V3/q&#10;5rU229w+gyOb4ex4OYPsbnfQf+f58NNvXUo7T1Mf/d/DYbaF6t/LnY2pScfs3JOrE0c24d58y8fp&#10;64S2tVenejPPfT773cO0P21OTPtbzPpbW/N1D9WfWjlXm21uHCE72/6vtQH1t23m6xazPr5dgyCe&#10;9L5l5zXYcpixjsOM9da/R3CaHB41r06bXmfbvfbqpP/sX7/5P9tlG45sTqifXa+15981fefrHqo/&#10;7W/zKA1v8pydvxR7Dvwogpi3btD7TtLCwsLCR4T5+C3m4S42Rzfovgbou5Two3wduAdd+74VfxcW&#10;Ft4RTboLCwsLCwsLCwsLCx8Aj7hBt3tQWVhYWFj4/rDm4ffDuu4tLCy8GdYO+j6aeNcEvLCwsPBd&#10;bOfHNUcuLCwsPBjrBn1hYWFhYWFhYWHhA2HdoH8X/YWw36b0iwSK38X0V7f95e3CwsLCtwrzoN/x&#10;VcyPftf36Pe+FxYWFhZeiPnzLwvPf5Xfjbgbc/9Nyk8r9h+7+vH7hYWFhW8RNnV8pcU/7XCD7r/m&#10;dbO+NjEWFhYWHoS1g76wsLCwsLCwsLDwgfCI30H/mtATBf9KuX8ha1eof/O7dogWFha+ZZgj+3fW&#10;Nnh6quh1fc1lYWFh4UFYN+j72OqyfqVgYWFh4Rl71401Ry4sLCw8EOsrLgsLCwsLCwsLCwsfBp8+&#10;/X/iIpAA9aSdrwAAAABJRU5ErkJgglBLAwQKAAAAAAAAACEAPfXTXWs6AABrOgAAFAAAAGRycy9t&#10;ZWRpYS9pbWFnZTIucG5niVBORw0KGgoAAAANSUhEUgAAAs0AAAA3CAYAAAD32XfXAAAAAXNSR0IA&#10;rs4c6QAAAARnQU1BAACxjwv8YQUAAAAJcEhZcwAALiMAAC4jAXilP3YAADoASURBVHhe7d0JryTN&#10;Vp3hxgZPGM82YPCEgYuxsPz/fwUSiIvNZMDzPM9TPVX9Xm2lMquy+gx9vr6xpFBmZUbsWHvtHZEZ&#10;UdWnPy0sLCwsLCwsLCws3MePfD5+NExe/+/zcWHhu44flrzOzzV2FxYWFha+GfyRz8eFhYWFhYWF&#10;hYWFhQN8pJ3mXuB/9FI6t1P1v2+nn/7vpaydq+8+5Nzejuu3Glu+ls9/9FI6l88zt98C6bzVe2p9&#10;ps4Z5NePXUq23sPH18Jr6XCEM/bfmsPCwkfDyvm3w9L2DTDF/JrA40/eTj/9+Uv5E7fTT//9Uv79&#10;7fTTf7uUj/7gXThGueal6k/fTq8vkWIM4tsL1rcEL5Pl85+7lPL8f17Kv7udfvqvl/LauU1vWgO9&#10;aQ30pjX8n0v5Y7fTax0LVlDnv9xOr3UeTbJs/6nb6XX8Zodfjd//cSmP7OBcnjimyVtP8vqK849f&#10;SrrhzAc4o8MR2C7ucoEt+M+X8r9up9c8qY5jvqsjV2A97BZeC3K+ha68KrfeM8fMGzPn61vOG3uw&#10;cv7LsNV2zSevhAbNwsLCwsLCwsLCwsIB2tX52rDb9Vdup59+7lJaIf3LS/lHt9NP/+FS1k7zdxfl&#10;mt3Wv3U7ve7q/Yvb6ad/fCntgH5LK2AL05+4nX7665fyU7fT6w5juf3PL6Ud99cCvWkN9KY10JvW&#10;YDenOr9wKY07df7wdnrdmTiKRzG1e/pXb6ef/saldP2fXEp92bk+stPi3Q5vHNQtH9oZeSvg+2du&#10;p1f+f/Z2+unfXMoZHY6QDnz62dvpp5+8lHbxf+9SzGtgDvzp2+m1bj7/9qX0jcSa/xZeisaanOxb&#10;JnPR/PbprdG4+OOXMnO+bxqNi399O/0mv318Sxxpu+aTV8LX3mkWYEWA/+Ln8hcuxcNT8SIh2Mq3&#10;9CL1w4hiLa5eShRf5XuZU/r5wLcGeVsOezDxU+H7X/pcvHSmz2shrRUvxo2vfoahqOPBqagTHy/5&#10;s84R4uwB/Jc/F3a6zl8PZOVo/KoXBwtnL60KW/FX5y3Bfv56eU6rszo8gvZ0V9ilkZJvipzwExdF&#10;blSHLtVZWHgJPO+NVcULVWNNnjUvvWee6a/537jw7Fe8D6ycfxm22ppTlDWfvBBf+6V5YWFhYWFh&#10;YWFh4cPja78061+xu2KHR7Ej5auZiq+Qz/wjooXvBnzd5utp5T9dim8TlG/1q6K50+zrfj85UnwN&#10;Ws7L/3Z6XhPtKDTOlLnDgJt4KGLQrvBZxNluhl1ZRft89I8Az9hsh/VnLsXPPJT+8eJra3KER1q9&#10;FI/sy//mOuPCz0EUsRGnNf8tvBRyrjnHV/Z+KqT4pqucfG88GhcLX46l7RuAiF8TBdKDsYe3F+V/&#10;+rn8x0vxcvEev7NaeFv04PeVvd+5Kr97Kb1g9ROcb/HloBy2UPD7ZcXvhntJ8vX9e74gBlr76xAK&#10;Psab4iX3TCzirIirwk6lvwpyb0FkEu9nGF6+PcCV99bia4PmFlWKcfH7n0u/Bf8Wx8XC+8JY66dQ&#10;FqV+BqF87feAhYXvDNZgWVhYWFhYWFhYWHiAvZfmtvS32/hda3e4slf3LNpBsSPlX9or/qJAOy5n&#10;d7yOELct75dwvmfvNW2+xO5s9xr2wp7NWe7ZLY52Vovv3N30LcNEfR2V+qscYdbZcq28F/joJwuK&#10;XUR/mUGZu4nvyQf66YifAvRTGZ/bHb839qrj5wR/MMpRTPcw43CvPII6M76znLVxD9nY9vNSu8U9&#10;HRXj4l99LuJRnSNsOb2EWz5ubc7rX4ppY2v7GUw7s+28dpbzrDP5VJ7FbJu9bD6DaWe2nde29itH&#10;mG1m/W15LUybe1xfirew/8im8tqYtqf9eW3L5a2x1+8sZzlkZxbofM9udZ5B7bY25/VXwdaQr0R9&#10;dQM67LeIvl719Sn4OqevTk3k1fEy1EPyzO9T2c+mf83LbvDQhn5nCY8e4CGfpi/6mV/3PssZV/A1&#10;+rRZX7jFmW2f4dGDDtjMdzbrC594OnZ+hic72Zz/8h+v7OCb7/d4TpvT965DnOiZDmzv2Z0asjF9&#10;rL7r8cd9vnzVlp10nv3OPsUcV9BOm5BN7eKQvdcE/vWLQ/wdy0n9ynWYOX9mHB2Bhv4CBfzKpfgd&#10;I3hZ/63b6fVFOZ39jthfzgA/l/lnt9OrtntxnONr/vkqnLUBxyNt891PMfpzk790Kb42hhbQ4M+y&#10;pc+0w8e05Ufnc6xPPkc5z45/tQ+/fCnpQIO0srAvl9ivPZvZx23abdz5rbc/6Qf+WoEFBfzapXgx&#10;Dtl3zA7bM//D1vfa6jONaN+4cO0on+LJ5szPM+NlLzcm2C4eOGZ/ajh56ueIZ3bYwBXUz1/3s497&#10;drY6hFl/a7OYanvEJ7ynj/yac3v273HOpp8/+XcD8L1Lyf7vXIrxBhbwe1o9C32Wk/jGAS/8AH/j&#10;AX7+UrpuXMSna6FcnfZplX161IYfdIF7MZz5Pznv5T/bU59H+X8Pcdbn1Ke+XCuXJhf9F2t1J4d8&#10;8W9E/PleMPc0f/7qpViUwza+5cPMYeddh9pMDkc6zFyF4sLHqfP0/ZnY8XVynuMisDFtxv+L4zbF&#10;WFhYWFhYWFhYWFjYQauSjlai7U55c+8P73s79zf+oL/1B1YAdqvA1+2P/svruTLQl78PCY5WRuB+&#10;KxhfVf7b2+n1vBXe0SpB21Yb/R1g0FectbWaBrb7Q99bzmnCZtz626nAZr7gix+w104SvntctbPD&#10;Buy1y9VfDAArJJyAvXji3gpswuqqXTp+xzPugE++9zMBsArd851NfsL03c7idjUHeMoDkDvFke2Z&#10;Y+0silUcxKIVIc7VEbc4w9Q/+3ZG+2P4fIwbPcoB+YB3SFs8yzG5/OKV6GcUR3HuP8vApXjwvfyh&#10;z8zJ+NjdjM+zYPvRTjP75Yyd5mJkh3WO/eB+fmlX3j6rLVRfnPuPURwbF/JCXKGf8gCd4kDL8sEx&#10;bdvFALnZeMSlfJM75Tyt9naa9d+Olz6LI475YtyXezPn5U963ttpri37+eLvqjam/KPR5lg2p+/l&#10;Nu75rs/Gkfjmr2Nx2cY0vfCcMW0uhXaq+NtcxI+jOTnfjd9yj+3yje30F9PJE2/Y8ixn5HXntElz&#10;c8KMUfbxLA+dxw2v/OV7OvC1+nKvsZm9sOejmLAFZ3x0P+22PjYWtE1/tov7HHPqFBfHybk53N9m&#10;bqfZefz7KRDwt5zU5zPzIHvl58wlfHv+yuuelTRorP3NSymXjnaa2c8OvdNBX+Uqf/PdeExz14rF&#10;9InNnhdT2+2cVo7Jt5n/Xc/2Wei3+BrvjQuaF2tjuryaXOhXfvKv+jgUU23P7DRXf74/8L25iJ1i&#10;CsWDtvNZP+eBbLLXf+bFRrHQbzrrp3GHf3PdnKu372ZBuzjLtcb+Nm7ZZA9XcP3ZmF2Rcz28dfyL&#10;t9OrWInifsmNZCJqn4jq9r9nmeiboGeCCkwTigdk/2MNm3GY4FiD2V9biI8AbRMfiOVP6IA/qVNg&#10;9FsdSCzJPzk3kbHdQDLhxNOEE//JV/2SxoTT/4LmfC+Z8CyZ/tqllKD1GeJpwPtrImAy6aEr+YqF&#10;wcUW4NtDdKtrD2MJFM8ZL33GAy86Ar7ZnGC/PvjahOvlrNiJY77PHBP3/PJVfBzErTr0bpI1SIqp&#10;SbL6fkfrLw6Avho8uPfyTfNtzEDM+ykCbRtUc7J+FvpJK7FIQzGaE1B8HHtB0H9xwWc+/J4Bm49e&#10;mtlu4qZZuSq/8n+OM/qXq8ZCY42vU9u40rYJmi9z0mwcmdjTh+1yTxyLOxv+JytwrYlSu8aRa3OM&#10;T23nHCVXQM7rA7TrAe+lOb/0lf58bDIWw/piu5w3l+RvWgJfH700y+d08AIRt+9fSnVg+t5ig/2p&#10;f6Bz+Uz/8lxcihFfGlP+x8p8lxdTz4BX8zB/G+P8LVe06yVGDuaXl4MekOpkH89iPXl62DUu+Ne4&#10;9lV+nGeuyp/00U/2vTCIN5hvGoP0wwnwLfdo04uR8dIcZb6ZPvYC59mYj87zfYLNPR/lV3Py1sfG&#10;2vRRnjZ28C3uM9bmj+YQsZ42e2l2LX3UmW35DPSf4/8R8Kkvz6Kem720A57lNvvlA93wgO1Lczzp&#10;3XsIvTvf6l1us5/OYpj+6Q04pzPOzSfGev1O4NMLq/xvYS/HntFK3Iqj/7G15xRtirX7+SZnizX+&#10;5eecc3oegvnqzEtzOW88lcPmgOa6qYH+44BnvsuX5ijzQHXEx3wK/Giu4EvjTm5U37F5k8Zzro4/&#10;jRu/cm3vnWdyVr94s9n7Hu7T5mlEdmFhYWFhYWFhYWHhAL2x92ZulW4lavVnRWt1YLXTToZiNaP0&#10;lm5FYrVixcCOHS0rPHV89havnXMrgXZr7aZYKWhvZWU1zWarW9fcU7cdOjbtgFjltJoEK1D37WpY&#10;tVk5Wi3pU99ssm8ly26rN7b5iod7+mdH/7i6hy+ubCpWLe6zx652PuOqLZutXtnDFQd13HdOWzz5&#10;hXO+WO23u6Uf/WunHr/xxF+f+rBS5Au7Vlp2sdRV9N3uA3t7PPO9mMazmFp52n1iT25Mmwr/+Udn&#10;vOSAwnY7K/pQJ8wcU48NfKyc+cwWGzMP8dHOddfUZ7/dLTuY4qEtnejAL/y1lR+440yHfOVLnNVn&#10;i1b64I/PXwLtxVXf4uxcHzjjSY+46M/1dvbKH5q7N7k+g3QEY6Gc1287JfRjl+446YtO5Xgob3Ga&#10;2hoj7GrDL+35pG829C9u6rvmvvr6ZbNc65rzcpAdXF2XG85dd1+us12+NyfIA32o6zMb6qtLU1xA&#10;G7mJN16gb7Djg6927CrpKB74yFlojmJX3LTRpzZspyH/2lkxLzQe7HaoD3LGzgxd7Hbh5ZrdGf36&#10;LI/xo3tzkr5w4jPfcWts6Jev+DcGtFVPHTZ9Fks+2LXhj371ySZ+6qs7Y8pfXNUrB0A9WvOXLfnP&#10;n1mfbvIFR+30x6b6/NGPz/p1zqai7+LPvn614YP6+mWPfUf9NcbVo4U2zeXi7D4t9CVe2hZzxTW5&#10;kn6Qj81NfMSpsSsGfGusb33EV5/qTx9h6yMu+Zf9fBSbYq2eOtqns2vs+8wPdvRf3rqmPZ7GTmPI&#10;Z/fwOoMZH7mEp7GJT7lRfjrnA4iHunipp3927IS2K4wf7WjSc1Ps6MOOwlec6cGG+vhnW31xdt+9&#10;/NKX+541uHrW8UGs1S3/FaCb+uwqdHUvnXE9C32LgaPx4RlBA3ZxcOTzzCW86aed+zjzX9+uuRcH&#10;fvZtjDzKZ7u29IJipi7fjX8x4SNbNCsf8KAtn9nSdzx87lmPK95ss8Wm62KQf9q6rx79ygvX9M0n&#10;x2xs52p6q+ObIrzTjB1cxI2PxQ1PvNVzNO7rF4dn4nY1AJHRcRM2JznLUQR8bYOMLXNJbcInJPII&#10;EII9BF3XxmfCq4Oc4DWYEGePGL6at21ui59d19vuVxfYFTRisk8cPNklhkTv6xV13fcVj4D7+sDX&#10;NGx6ADdRaKeuItiCg6v7TVi93LOfLTb6aoZNfJtc8cVRwQFXOhpwtKQJjgYq+9qxyYYjbdn0YoOT&#10;pMWPPRxKZDzd1x/7fMdZHX3+3qXE04N38uSHduriIAbTd7F3j++Sln19somXXMh3n7XXlzbslleu&#10;aSsX9AtyrAWNvnFyzg6NgK/lIe3xYkeSN6HqXxvtfV1cW5OPgYQH+3yXn7jLB5xdo5F25Q/O+KtL&#10;b0daPwN8FX33UslXecCWWPRVlslL/87FQ7vyh69yBQfXcMu/s2CP1nD00mw8ibfYOFYm2Jl5m7Y0&#10;Slvjd2qLM9+0kT+ObMgTmsgH/tDENX02HsWDXuLMrhxiE1f11WkO8RDlj3viKy9xkBvaOcdPXOWO&#10;NiAv5DMe+uM/f8BLqfx3Xd7xRb99bZ39fCx/0gkXus85Sv/GJrCtDrCDH+iLP+qrq0/n8kQd5ziW&#10;V/Icf3PAdv7km3O64sJW45wNWsfN+DLO1eNHms3xoszxQkdt04ffuOjPdbbwdOwnJDQ2B+PKjnN5&#10;yLbY0Igu8qU+9InzNkby2QtBY1Z798Vo6tC8RC++qcsue/TQv+dZfOSStuyWK+rS68hH9czlrsHW&#10;R0c2y0Oc+Eg7nNh0756PjR1gc84huDkHXNgwf7DJR/fpKt6OeIoZDvLCdZop8oYm+nJvOxccQX/4&#10;y1+5hAf77LE1x6YiXuLCLxpo2/wO86WZP+JHL3rTmvb84L8cobefX7BNb77zg97ss01HWtPEfXbZ&#10;wNN8og9jYY/znNNwLTfYzeYc72egnnZgLBvzxVqc8ONTuUSTnnXu4SA+eOvXZxzNB2zj9uilWX/u&#10;6bO40Vkf/Hc0B/DfuZj1ToK7OKiPj3v6pG0asGf8pzPtxATP8s34M1b1gVc2tFW/HHbPZ32xpZ5n&#10;Ue+p+sdZ3OMsdvrSv/iwqX9jTB+u0SBtTgGJhYWFhYWFhYWFhYU78JYNrQysHKxwwQrNys+K02rA&#10;ysAbv9WBN3Rv/u5r622+t3823bcq8lJuR6mVolWi3SorG9etmNm0olPf27/CLhvqWGn4jA+wpT+r&#10;Qfb152tNNq081MfJyiz7rWLYaRXNBn/ZU19ffMOTXSsk9/BtV4w9XNmML5uKOq7jYcWKFzuutcPg&#10;nus0tip3X1v6Ok6ebLOJZ7asQNmxqsLZZ6sn92mbL+zgyYaV1+TJj3haqdaHa9payVm90cEKuDri&#10;bwVXbPGoWH26zk++6wP0zY577LKPYzmGA1ugrn5g1pFX7OPBJytv/rejVhysHulgx90KWy7yy+pT&#10;HTs0eKSDNu6zS0N9OFp16t+9dmbOQozUZwd/vstHK179yR8rduczJop2+NGPjj7LBT6yix8Nz0J7&#10;+Q240BpoQWtg8xH03dimrbzdamv3wufpE1/kAS3KU59pK9fU4Y+Y0wkX45htMaGTmGnLFn/KzbQF&#10;OeG+3KQVDnKSfefssklL2rIjT9TFg3/6a4evn2eAvtnV1hhtLOXnno9s8ZEueOhP/2d2mo92htQp&#10;nuYl9vSFD/+MTef57IgzbnLJOe0cge/usalPcwebONAcb7tcfGBLcY2/7LDpGo7NG92jpxwxF9MB&#10;Z/OR+sauc3UV1+LLhhySa8aMUp944TtjREdtcBAjduggb/jps3va4yGm+LHVXIOP54Q6+sbDObvq&#10;l5t8pI9jPtItHxV+6XPro2v5CGzwkS/GpFzQt37wPfJRXNhol5nt/NQeL89I9npmipO50rm8ZMe9&#10;xpo2rou1XNS2uu6dAX444y83e77rC1fcxEcu4YqzPlyH5vfiDXOnmX068MX8I+/pL87NP/TObloX&#10;K5qII476ESu2y3/928EWX8V4wyPObFVoThtc9MOGfsCx59cZ6JvPIBZ8BJwb8+0ypxtezssTnPhX&#10;DOJLH/F4tNOsjnv8xgF/xVwnJ/hLKzb17ciO67jru1yRk+bVbINY+RkN0D3NjFPzNtvy03Ul7q4b&#10;f/ixSVvFPe3FzHVxEwuQv80D5Vq8i5O8dM5HfSi0eyZuVxJHSBzFJEMMRQc6VhBCMJIIKBzhlKIP&#10;AisSo+TkBLtN9sQvAPpW1JE0iv4EqZIdQhBYERgDQxHEuOGcfecFwURkgDZIqxPX+FY/rvHFNb6z&#10;TvwlzeQbaEQXRWLQS3GehuwXWEnmrwcozouFOqF2StooYhD4LkkVE042+S+WCpudm4wMnibVknv6&#10;7jzN3ct3PMoB518K9tNcTONPl/JTbpg0FAMqiIUXBAU/tipxlh/VwdNEo7BVjJ4FnbOZfgrO7inp&#10;V/7kI927nnYv0e+lwMGLj2KMhamth+0jbWGO06nt1CI4z968ry95oJgk5WW5eVS/PKF7/Rprk8NE&#10;85sxVl8zdu6xq/CNFoq+jXmFj/poTL8Wyge8mzfMgbOvxiBuHryKcW6+66U4ZG9rU0kfOjYn0Np/&#10;hqH4izX5TpfmHPNdOriehs3FCpvFS97PcZ0d8y/fFPwmZts4zBjxP87FXpGX5SQ+5eqMqfq11W98&#10;aNH59FFfj3xkq363PvZ83PpYDmubfc+Y4otz/Nmcz4Xs4xyyp0z4HM/tvUfAuRjN5zsNi+l8LuDc&#10;XCdm1aHXBLuKnO4ZSmvtlbRO7/grxY7dnsvs9ExP673SM0v9mf/prF95rxgDnpGKe3vankVtaZXN&#10;mZ/86tz13otoaq5R6NM8cAb6KxbeAcynCh/TkNZxm9rKs2JBo3Sj4URt8SwWeJer5YWCRzHVRzGR&#10;T9mfcC9/xbQ8nDlPr7Rq3ipu6YnfaUzjCwsLCwsLCwsLCws7uPfSbAXRKqQVhzJh5dGqupW1wm6r&#10;BKWdC6uhrqnf6sEuVqtJO4Wt4K0aWj2ymx2rilYYViHtMrIV57m7MFcSzqtjVfWbn4vdGKs8hd1W&#10;b3GNb7tucY1vuwVxVdiZ3PJl6qmtrxkqvi5R9JFWVmftElkhtSOij7lKq35fuSq+Hpm7p9W3msxm&#10;K33FvXZE7EZXcMgvvuQv/sWOXu4peLwG0kvhY/zxCPItPnImqNfOB57Fa+aYe8UC51arrVifWVim&#10;jxzy9ZNiR6KdA6va9JHH5RI+aYhPcfyaiMOM9bPa8jFtofH7rLY0zY5diJmX7UzIk7Rlf47TxrLx&#10;mF/67nxCX+VYuyHtiEzMsdwOivGTj3MsvBTlFfvNXeBnEIp5w1fjinGev/Rql8U4n7vC6dlcooil&#10;nwUobPoZjOLbgfxSr2/nfNWb72w1J+u73EgnRVzK85nz4pRW7HQ+7Wwx9W/e3sYoH427zvlefedp&#10;C52rl30oV5X4nPVxjon0wbPcM666vs3FbNK8uN/j7F73s7+1+dpgf+Z88PyNM24T+SV2jV8+Tr/i&#10;ntaKPmqr0Fo5mn+0Le5i1zxG60Cvni9yrvzvjwoo8xsPudS3W8ZU/Le59yziSS/fGijtgqZJ565X&#10;p3GbTp2fiTvfmx/MpX0rJXaBrXSbOd07jXIG9GnclRPKhJiqV8lfsQs+l+di1rj085LeoYpZ3ypU&#10;3zO4dx7vN11/CjmcwCYvCQMSxMsUx7xgCQ4gHbQjHiDdoBFMk7P7nDfp6sukntjs6KOvbHsAzOIB&#10;4NigSCD2Oe3cADCxs6leE3i/C0r4ia4lvCDyD1/XiY0rm/i6Rvz4bnkqvZh64cUVL/zwYYeWkl1i&#10;uCcBfW6CVdh29Fti/UpYPgEd8cN5+qMP/uKmX/W0YYcfbPosPmkvzmyoCyUoOJbQ3XeuLZtizC57&#10;bNNekvLbuTp4l6TQSw1orx7g7B70MIdZh+5iXUzFCvAsb9mhGV0dTa78BLzxLZf2Si8auONJU3zk&#10;Wfo+g7Tlj7b0YIfuxUO/xpq+6TcXN+oqtDH2oIfKWdBGf0BLGgGbfAP5d4S30Bb/tDUu0tZ9uMdT&#10;W0V92nZNfjSecHGUm2zpn65NosaH9nzzoDAmgT2+QGOPbfc9HOWEecK1LdjCn930KXZKscQF8Ggu&#10;7WclwAdagbHU2JPz8yFGH1z4Io+0c86u/l2jic/uQeORTT7wp/iKJf5salv79JSjrulX7vKFDbbL&#10;73Shm/v05q9z9vWV7fJiW/jMvj57iW4OYYdOeAFOzWHGqBd45833oM/ylD5ywj2+09SxeSWkCdt7&#10;c5R8YBOf8utLfBTnfJTH+WhxVv5PH8U/zurkI8RZO/ZB7Mortpsz9UELwL+25ph8nHqcAR/KC2PN&#10;Z/z0a4zhvJ1n6teRj/IS9/wyLsp54wlX+aaOo1Lbe3OPIp/kjbjggSdu2WdH3jamaKe+c341psp/&#10;/vHJEe/yf8bkDPRbPvNLH2zIZ7Fmd+bzFtqqI6+ds8cnOcpHHPkO7M/5RA6BOmy4p7DhGj3oYF5g&#10;Yz7rxZi95gVzi/nMGAT84+y+uQDETD7ob75PTui/ZwH7jYX5LDAnqIcvv/F07qjIB1z1jTcbYsUu&#10;XtpDcXsaxF1YWFhYWFhYWFhYuANv4ODNHbYrbKsWb+NWCEcrg7lD0yrBakMbaMWjL6uOVtjsWw1Y&#10;FVgdHBUrPvVaWenTLhVuzq1gcLYA0L9ViT6tJq0e4d6Kwr3uWzWxqV9c2cQXV7atZPiy5TgLvriy&#10;hUc7avTAx7VWdXSykmYfB33po1Uue63o+Ol6q0I2tcmeI13ZZE9cfNZWO7wrbLqPg/vtGPnMpr7y&#10;vf776sNnu/A0t5Kzmndf0W8ayhcxgGICdJw51g6HlWSrQHX0A+q4hx975SGe+gF6yz/+OvKND67n&#10;+zZOFfdozlfc7UawK79wc07fZ6AN3vjQx89k9JWGrdjTD0ectVHSSv9fe6f5pdrKC/GkbbsEW23d&#10;hzM88cieHKEnDR3lpWvGrt0QHPSPs3EWBzAe8QAc1AE+8o3W7qvnfG/+g+YdMdOvfvhlF1NJRxyB&#10;Jtk6u9PczpAxoB9t9IsnW45izYfmKLnliBt76rOJ39xlYc9n80ZxLSa0Y1eccaONeUmMfGZDbMSE&#10;HW30Qwf3navrOl735npc3Ve3+ccOqTHvnAa40ZNv5bb5VR1c1M8v9dgBdnEH99uZ1raxBsWK7b05&#10;Sj7IIXzcx/ulPnomGOP5yFY+0h/ERq5sfYQ400YbwOM9d5rZZKtnJuiXXrg25rZQl49iID75NXea&#10;+YVrcyl9xICG97RW3G/805vWePKXps7lOp/1V/7jq83M/8YUm+41nuW/ds/qpm99QfnMf7zKZ3xn&#10;rIO2OLjXfAV8MGe6T1Oc4Wg+0b485Kv4yR0/TTl61uNJe32Kg77k19mdZrxw3Hv2sNW41qdYw/ZZ&#10;wAZ/HNnlt7rFWb/FrDFHpzTThxizoc+nIBGhhowhC0iY9IGzR04iAkgREwinDUgmxAVGEAiNOKEV&#10;5Nl23CvuKSYBdrUhICHZYa8JQP8mQtD/mZdm7fK/JDDgcHXuGjv80HdcjzjHNb4mDtcde/ERLDbd&#10;d819/kgCOrlPf8Hnk0QWG0mrPdt4aaeNa87ZZAcHNtJCnNWR6E0EbPrMZm0lnHrus+9lz//ApA6N&#10;cVF6SAJN9IkTG3jrWzH4Id9A+5lj7oGY4gHbOrTTXkzny0tx44dB7TOujurHid178WJTUZ9mfNJX&#10;E8DZCVG/Cs7yh47+aHwvzQavlxYFP32zrR8Tmf7Fnw390qZxVO6cBRv6B1riBGzOCegI2sPU1uTr&#10;+Iy26Tu11b/ztBVvuMczXfhkIpe//W9z5hfX5a+8baziQFs89c92saSrvAK5OucxPsMZrXAypgB/&#10;/QPbtVVHXgKu5fCXvDS7nqaKPlwTEz4bm/zs4UEnffJPe5/TBrRz7hqd2MY9nfTBJ+3ZzSZ/XHff&#10;Pe3oxlc69HJWLHBUV73yYxbX86ux4PnjBScbxaVnjfyRR3svGXjQAHpogvvzAc//oA3IpTn/NEfR&#10;hc2tj42HL/GxMc7HchTwbfx6KWgupUM+QpwbpyA+5ZV22oAxFGf8a/uSl+Zp05znM7DZ+0O5vIW6&#10;uPJH2zBfmumBa/2om950TNet1l1XR17Qm4/O6T3HlHquF7vyX1+uibkcN2/jqxiruKkvTtrjlaaP&#10;oF753Esz4NWcP/N5QtvmTLo1dxkLtcXFuIej+SRN+eFF2bPKuMaHTUWdtJBHxkza04NdGogZ9MwE&#10;c8X2pdk9+orPFvxKBzFvLMx5WL98U9jASZ65jqf+QX/6orF44aKwycfazneZUyjBFxYWFhYWFhYW&#10;FhYO0Kqol2er21+5nV5XIP44OfzWpfQGP1c+2rWD8suX0krX36T9h7fT69u8rX5Qx+oE+u8TwUpl&#10;2p2YK7dWwWxahYFdBHYBf/8yEr5/KVY0cLSSsMpoZwjSwc5gNq1McAU7FLjCGb76jaeV81xx6xva&#10;xQGrrFaH7UyC69W3c/APbqfXVWN89FsdnFuJWl21g8V2uwLup6e/8pBNq8h2WX7+UmrLj1Z7VrSt&#10;VsUifeXCL9xOr/qIAdCvlaUcOcqxdkesjM/kYVpbSf7t2+n1WF/+RXCcj3JgxguKEf/4Bun0COk/&#10;dbArGqyI233hR/atklth/9ylFHd/3aW4WG0/syKWy+2u0bK405KOMHcFtjjSNi38VZDG19FO0lbb&#10;2k5t+fSIp7HTOLVzkbbypPwXZ3kJ6mcft+aoX7yUxjjbfAC5XZ4b950bF/6+MbQzvoUdDT+1gb93&#10;Ke0esS//QF6kof+yN56/dil25EA7sQf+NW/86qW0M0q/+LPZXGr+ECeQO/F3Xl7hPufG+mWzOPEl&#10;/uaHbLLXvORa8xWN85GWxeiXLiVN+Nr86fzsOASxbcfR+YzRfNbsjRH22qnyn5D8ndvp9T7dwfia&#10;O15pe/Qc9Pddp4+NbePIXx2AZ33U//QxnfnYPCz+v3E7veb5tB9nsf7e7fTKq/hq1xwoZzzbgH+1&#10;lQ/FyFx0NCfsgc29/Ddu6AXm9T2b8rd3g797KdX59UspV+UvrUHdnjv0bnf8rN7Fmt6NL33O/C9n&#10;jvJfPvRspVW54X3nEZ8J2jfPi1s7suLWc9P8umdL23bm55xJkzQ3ru0cw9F8wlc7zGDuyQ6Nm9vl&#10;c89l4z2tjJHmK7rOMRVn+fv3b6fXvGg+N1dkc+YFv848swIuPXPZLy7iVry27zw9L+T7Fz1b6zAh&#10;JGgDlaAlgUFXZxPaNYFyNtIca9BKLNcFUR3CEMoLs4EhEAIkUHtFe3U4JTgKLuyxY+B5eLrvBVF9&#10;ful/LzCAA+78lXzaOVfPpKiYlH1W14uqhy++cTXwtlwVyYkLjrj6rK1SvwKMt37UVUd9NmnXy1U6&#10;4oGfuga2fsTHfff4yyZ77rPFd7qxKfHFkE19Ode/uOAE7vUQNgmKK23Ywl3iKr5iETs6sMs+P+ku&#10;WUt6fuLuqJ54gT6PcowduFcHn8A28Fnf+vCChC9dvPSYIGhBq22sFPfYpIv2OGjPn3LsLOhHTxp4&#10;UNPQNXlDJy8YzvmhpJ84qadfmvOfbzjT2zl+z3DRRs4ALekItNQ3TC23ONI2Tfhh0UY/fuxpq+iD&#10;f2lbrhSjMzy1kd/y3EPfA0Y9Nv1nP/r3wBBreTlzU//b+QfYVg9wmfMYPnjxTb303wN9PFRx68HH&#10;L1yMKef67MXdJM5/MI70AdmB7dep6uDATuNcoYs5oXEuX/hNO2PPdXa1T2O64SU27E2bfOCnvrVh&#10;M3uKeZCetOqorva0LDe8DMgZ5ziIEbv8ZXObI4p6+mRPYb/CR7ZmjMQUGiNAV/WAXnwHfJqX3G+z&#10;Rlu2gzZAq735p3xhQxzzkW/mGv2zfTTXHPnYXIPL9NFzCbT9qD/PYEMscMKZXq6JszzTZ/ke3Ffk&#10;nHEh74qP6+UJuEdrvHCnNZ3klHq0uac3nfWf3saMYxriMPPfPX3N/G8MlP/qs9m84rN5Qhv8Z3yO&#10;oJ52IG5ylFbsi4dz9vZs4am+o2d1ea4dHtooj+YTed7/aomD6/Qxl9KXLT6LY/Mp7fmuf3ZBX2LB&#10;pljEWf7On2ewB8aRfraIE9x7FhQr+rGr0A1/McezNo5yxvl85+GHa2xpN+eBu9B4YWFhYWFhYWFh&#10;YeEO3uOl2Ru8VYBihaJPxSrBakGxMrFi2xYrD6sVxQ6Tr2cUK87aqseuwg67leps0erECtZXGBUr&#10;dGVy1t7qRLEq0cceX1zji2sFV0VbuwiK1ZcVnmKFFx+rwVbJVkG+6lB8Bdl1fKzAFCunONPFVy2K&#10;z/Hkg9WfYtXYf+ncqlnBLZt0S3N9WbUpVpI4KT7Xlu/prH3ntJjnbwkcrCYVGqYnreMgpjNePivu&#10;yQOFdlbu7bSXq2fARzoqVsvpSSNaKzRs5yKu7QDUVkzjrJRXXwtbbeNpPKTzVtsK/nY7lJdoC3RR&#10;5GX9ykM7J4rdxvLcXBAHfRQLbR7pOePIx+aSLdfsxClexVTcy7GXor7kVfOKuaO8dc8OjEITO06K&#10;ucOOtyJ+5VR6KGLTXGQOaa7Du3lVvmbH3EFrhb7Fhd0011e+d1/BszqzqJfmdhybx3zrkv7afgQU&#10;362PM0++6z4+izSRK41rOVSObcdOoFv5RpeJnl/ZVWY+pfWe3sWFTc9XRX7bvWwHsznEs7lYKMaY&#10;ou+Z/+ZuRf43vnArpmfmliNo09gsFxSfJ7LP/3g6z++ex8o9ZIcO2fHZrqzCT7vBineOnvU0nTzT&#10;UNti4fwtEGd9904142b+LWfEbO+dp5gVt3Jpy7m+ZvkBjpL5NcGJHrom9GCyny+Uk2CBMZi8YCp+&#10;C+i3WkpBVgQzgTw0SjgPg15S2ao+n6vjq6EePD4nui3+bPrsq4hKQpcgCvv1Fdf4lpTqN4mYKKvj&#10;JaI67AQJ2gDgV+f4BH3XVl89/EzK+ahOfrHZRCAe2WySUdRvIsC56/VdCQZNLw10zEdtK2y+BeJi&#10;EPiKpdJgFt8WFQ3uSjmGdy8i4tHEKpbVPYtspl36NVCdTw2rI8/Lw/JVSbtnOLwWjrSN29R2O37T&#10;n7aN2bPadj1tKvU7++pFsfERZ4gDfrgqe3mpbDHbNu6Npdlu1mlhgF86mUMaXy9FPOnWwmO+BGz1&#10;bMyaG5t7t+M3Pc2/bUZ4+OSLOS6oP21Wtja7bp5vnmmeVZrjlPgqYlr+49Dc6Otf95SPAD6Wb9NH&#10;eTV9LDe2PpZLtP4IPsZNPGZuP4MZd8/L8sS46Pne8zL7+Wt+KN9oGJ8J808bRmmt0K3nzlbr9Kd1&#10;L1W07gVa+/IQz5n/xfEo/3FoTOFW7isvQfrInzSZz4Lplzrx9Dk+NOpZcw/pxG42obZK/k6/xIxe&#10;zYvzXWjyfEvoo7i3eaAUVwWKCR/KT7FrTu6eAmnCxxZydJ4+XvGDk4WFhYWFhYWFhYWFfbzHS7M3&#10;+lZCvtKzA6NYrbRrYme01YPVVasZO7LVsWINVg2tGJz7obriq4VWTtqyq7DFbra7rk4rJDsHrWiV&#10;voLENW52kVutxjWbbCl21VphQ6uc+CpWN7XFI5uTp1VOuy+txBWrwDS049HK0CpJe4Ve2WSnXee4&#10;KviLv1J8lHZSFDZbdfGncyuv+ODWbuLcNWnlprw1aDrjlib4xK1dIIUPaSumc8eutvyfK9EzKL6z&#10;LY3qi+7pRsNigUN5jtt7avcIW23LDf7EeattO2r8qri+pw/MXYHGo/xsx4VGXRebMPNZ3+0KTM3F&#10;vrHQjoHCVudbdJ3NfGws5WPc3Osct37CRK/85dtLkD7ZUuhT3jbHKc0dCv+LhTmxuWiOczabM2fM&#10;ZkzZ1J9SHivQzjq72fR1dnOyHI4nu8WFhtnX19S5OYTNxuNHAN2nj32FzceeKVsfK/KjuUi9cpWt&#10;9/IR/8ad83QW9ziLR/lwBuz07OjrfEXOlEvm4WKtNF6mVnhMsKvQhdblVPNiWmdjq3X259gv/2ne&#10;2GS/8U6H8nDuZM/8V6dz6FnM7pzTnkUc9NW7xBzX/NJ3YxQ/RX/zZ5P5RbsjpG11leY7xbMeD4Vu&#10;vT8Yp+UwzcsT8Yi/87cEf+NsDu9da2pSzIpbOaZePOVr+cBmzxd15rcTfFbk5zX3VIIcJZjJDTx4&#10;vISCgDC+hXaIgQALLPiaxgMWbInnKBDfJCsROFRCKMj5zJakt/3umj7Y8bsUbf3mRqKyWwLgJ4Bs&#10;GhQJx44+E49tQXfdZ/bU96+feylgi019aIuTz/SJJ9uus2FQ4tpgbVD6CwN+B8ieIIHrTVQGLBts&#10;sUPzeOrD4HWUEO6Jl4nJbxXZM5HgpT822PSZjZJ8+p4tHA1KUL/fK+KJEx/pzR67+m6CZSe+7uNI&#10;U32oJyGLt/zxGWccge2jHDtTZy8PQZ+4y0lc8KetczzpwC7ffWbfuVxQx+Rg0pEHcmLyOQP95jvO&#10;bKcl27jIT+cGpj5xoCMNfW5ggrjg4XdY7Dp37SzYka+gH5yAlnyDIy23mNqyKfe22sqJqa1co616&#10;97RlEze+aaO9a+wprtENV/nvXB2cyk0a0g6POYm6nu80ZFc7MHbwcI1ttsC44Fda65NdNhxn3uPm&#10;yD/1zB/+lJGXBjrXl7Ymc9BeboJ5jB7AL/qBuvQGv9dmL7BlXsIBT7zxUrSnt/mo3G5s8t/v+8TO&#10;vKRfY5T/7uNEN/FlY+svXfjbPKdfurHFpjz1mW78pgfebLHLHtvFtLHIPg0V9cRRXPCRL+KEZ/GG&#10;e8+a4sYvmgL+2oD7dId+ThC0ATzlDeA955/6mD7SD3d5gBfd8pF/+Sgn02L6yP6ej+yCPsQOxD4f&#10;Ic76FHegeXmlnTYBJ/2wjwuNtMUJZ3kinuJwdv5LD6BBcaejwj6/xFssaOtcTrneuNYveBaJDdCF&#10;fVzUo4k8yz5t2Z9ay/vGJr+08wzyFyHoQm/jqxhqq2/c2NQHmwqedCr/s60NTsYnfeW/eJ6FuLEP&#10;4oY3pIV7uMeBv+mGA93U4wu/aM5HftFL/NSFo/lEe3bpyUd9sSuGStqyQxv9ssV39nvesW1Bg3u5&#10;zD9aynnQl5yH+T4wURto3gY25xhXD2c88OavdurjijO/8Bc3eSBmdG6cmbeMDdzZxI8/6vhPs/ir&#10;DZ76kY9XziotLCwsLCwsLCwsLNyBlQG0WvVGbQXqzd1Kwxs+WCF4s99iu1qyStF2b/Wv9JbvvpVK&#10;qwqrBasCb/ZWMooVAz5WgFYDVkhW5Xas2n0IrXZcsxBgX1urDZzYZhPHVomuWyHavWazXew4OvLZ&#10;uVWI1Vk28Z42HV1jUxtc21nD1QqFnew60h5PbaxsrZLSIJs+txtgJUcLNq2Q6KqwxXfHVvmTpxVT&#10;PBWf3QN2+Gylyj6ebImr67ixJXY45vOMUzpqZwWJh884s8FP1+nCrvpHOdbq816dvTwM6uMBdJdj&#10;eOPAbzkVbz7wh+7iwK4d/HbhFL48A/1rw099iwVfWgW3euWbWIhtK2Uaqa9fPpfPxhH+7j3DBwex&#10;A/2xqR9atuK/p+UWW23Z45fxxoc9bc0NxsEjbdngq/riJQ8aT458kZ/qyS19s7Edj1Nb1xRjhLZi&#10;rA9x4YuxRAc21WlXA//0b+wqeOUb+41N7cUIH+PIjhPbU1u2tQNt3Mehb8zAeGETaKlPdebOEP6u&#10;6Ysf9HGNBnv5rS+II3504Df/xEB7cP1eTBWf3eebtnYExRU/7YtpdvEE/tM4nnGlI7v81qc8F+d4&#10;0qe+4OyzBuQMTYEv+nGPrUc7zfLqaP7RB5z1cWqHT3O5byTkV3P5no+0xsEYUg/KnRBn7fQDclVM&#10;1NNOm0BjsW98OOdvYw8P/PDc9nUEdRR6KHTVPv7lkpx01I+ibzyNAbzEWn3xYQPYy7b60PzDhnGw&#10;p7U+05ofcopd5zNP0p3GbDZnat+cMu3yqbHJXu8k+OJ4FuJWrNnWH5s0wI+v7usTj/rnK5/lJF/0&#10;jwcNZ5zVeTSf8N2487m51me66ie/0wAfdXE0p6qrz55P6e0+0NKOsX7V6bmjDj5b0CT97z2z8M4f&#10;dYxB3I093Plt/DS/uOa++NAK197N6Ow67vqnld1xn/mrDu69w1w/TCBAPEIwVkVOlrBbCA4ntHMU&#10;PPUVn7XnHPgsITipD2SbkKA+COIcYZMyW474xG2CfcV19rUrKPpqYklsdhLOyzIOEl/7yRU/9vSp&#10;TYOiBx3Urz5dZ6+XUG3cYyuOSnbj6Ro+eCo+a4O7eh7EuLLnQeV6divsqDtjhU++Z1M/6nmBYVN9&#10;D52SUdFe27jhCWxVhw1+aFtsnLvWhKcvn/WhPvSwv5djZ+psgaeStuKpPa74p63P6qnDP4MxbWmC&#10;u77Y+RKwjSPb+s1Oeeg+dB9H/ZrMcChmxYnP4PqznIxn/tISJzb0wabrR1pu8ay29OOfvtK2xal7&#10;236znX/ppq5+aFFuGavpoj/9qgNpq50+aS43jZ9yRx3XFXV81t4kmVba69MLhzr6VE8dNvSpPR4m&#10;YeNdvR7K9aMemGdNwOx60Mgx9fgUd9e9eNFN/uvfPRzEDfBz33V966f80Ff6pSUb5gt64kiHeOOn&#10;sJm/7KYxe0ox1a/+3BNL/TY3a5fP4Ohz8dNfWkM6sK3gxM944ixX+F3/cOZZE3DXh7Z0VdTXFx34&#10;6Vy7Lc48B7U746PPir71K/ZnfXQNR5qz7bp+9tBDPg1oGafZho1iCY01dRSczIn65le8zkDdmZ/6&#10;mrlUXupTHXMeTX1Wl6/p5BxcZ1fBWbt8c4+eM9YKG3Rgp7GpL9fZ0C44x1l/bLp/L//1bb5Wp7kN&#10;p/Q8C7bFC7zcebHTD39wzUdzB9vq+4yHeSO/eh9wHVf14Mx8Ihb57lj/2fCZzXSjZ896pfrqyBv2&#10;6FIO6tdLsH5dw1s/fFN3D4+eWdqXR2zSxH2f8daXI26K+jiyM9955Lj2bMLeXMG2emzw6xpjFRcW&#10;FhYWFhYWFhYW7qAVRUcrAysesMLx1g6tNLbQzgoXbH9rD97QWylaAXiDD7Mvqwlw9HYPrteX/q2Q&#10;wHnXp70Jtts9t4prq995PNnIr1ZfYMWxZ5fN/MIzzvh2nY/TJr1AX0c248kO7YDtbGqXTcf0pG2r&#10;o4ktz+l7feGpPUyerTJDi6nJjb3pb3bYyA4brZ4di5dVqD6AjaMcYxfu1cnmPcSfnXSYOcZmq2E2&#10;01Y/absXt7MQi/JN/zO+gX7p5jj1iTM7M//34n6EmQ+0LAfYqd8zWm5xRtt80c8e/622uALNsil/&#10;6gtPOQRs5wtd07YdCthq23U2y0+5lk25MOexzudY0y5u7pc/cqf8wW0vRuoXe3bK8zku+Fodx+yo&#10;U190m1pVH6/8cj37+MeNDtPOxF5MHYup+/EUxzleyqGjmGqbncmzazB5OsZzaslecRGjcnu25ffk&#10;kV8zdlDctZ3148z2mfnnGR/5NH3UN9zzUU6Dto0j/e9xxjMf9Vu8tJsxqj7bs37X9WVnDtjYxvUR&#10;sjPzky9pwV560iH7aQbikz7b/ospe/HXdrYvf9hPc/b2xiZkU9znmIozbRtTciCbMx+e1UmffgIB&#10;37sU/8gO7Mb+9u30yjk+9Kwv/ZYPR37hXFvHo/lkjpHmUr6Xh/osFvotdtqmv1ya+da5640j/WgP&#10;juk5IXca12eeWbM+H+MvbrXVT5xxm3ZmzPZ0YH9yvvZdggef57WM3kuI6m/b3WsTaoNwpB1ry+GC&#10;fcbeBNvTZn2xk03HZ+xubXbORknwWjZhz+YZ29Om5Jm+P8NTu9qys+ev8+w4Vr8jzDrTJsy24Uyd&#10;M5h2prauzRzo/Fn7ZzD7bSDDNrfr+7V8h+xs7X2JrS0mz9fUdnLufHJ2nHXSVP/V2fbb9WkTjmyG&#10;7sPsy/n0cdo5wpH9bR/zCNs6E9Xj++RW/SMdjqDtnk2Y/k6bZ5BNx/LkzFjYYtoJz/oF1b/XzzP1&#10;ofqOez7yb2/O3GLamXiWQzjqS51Zr/NZ/15fZ5DNmUtszlwKZzhPTP5HuUrvZ3yZHNgrjq7Xfpur&#10;Xwq2916a/QTi+7fT688O4rTlcMav2Taov9dGnfx17Jyve/GCaTdM++5v+57HPVR/2+5eG1A/zmJX&#10;e+0ad/ifsbPtex5/0MnCwsLCwsLCwsLCwgHmG/XCx8BcIb0W3sLmwsLCx4Ox/trj/C1sLix8V/AW&#10;+W/D8min+Tdup9d/hLbd3V04hzd751k7zR8PgvzagX4LmwsLCx8PbzHO19yx8MOMlf/fPbzZO896&#10;aV5YWFhYWFhYWFh4gPXSvLCwsLCwsLDwddCu6Jvtji68HtZL88LCwsLCwsLC+6K/TOFPuvlzaIo/&#10;j+avPfQXHxY+GNZL88LCwsLCwsLCwsIDzL9tuLCwsLCwsLCw8PbwFx7aUbbD7L+X7r8Vd73/JGTh&#10;A6E/y7GwsLCwsLCwsPA+aNPS/2rX/8DnZbn/sW/9ROMDYv08Y2FhYWFhYWFhYeEB1k7zwsLCwsLC&#10;wsLXwfY9bP0FjQ+LT5/+P+pi69TezIBIAAAAAElFTkSuQmCCUEsBAi0AFAAGAAgAAAAhALGCZ7YK&#10;AQAAEwIAABMAAAAAAAAAAAAAAAAAAAAAAFtDb250ZW50X1R5cGVzXS54bWxQSwECLQAUAAYACAAA&#10;ACEAOP0h/9YAAACUAQAACwAAAAAAAAAAAAAAAAA7AQAAX3JlbHMvLnJlbHNQSwECLQAUAAYACAAA&#10;ACEAbWsUOIUCAABLBwAADgAAAAAAAAAAAAAAAAA6AgAAZHJzL2Uyb0RvYy54bWxQSwECLQAUAAYA&#10;CAAAACEALmzwAMUAAAClAQAAGQAAAAAAAAAAAAAAAADrBAAAZHJzL19yZWxzL2Uyb0RvYy54bWwu&#10;cmVsc1BLAQItABQABgAIAAAAIQB8Dv2j3QAAAAYBAAAPAAAAAAAAAAAAAAAAAOcFAABkcnMvZG93&#10;bnJldi54bWxQSwECLQAKAAAAAAAAACEAa7tiKEs3AABLNwAAFAAAAAAAAAAAAAAAAADxBgAAZHJz&#10;L21lZGlhL2ltYWdlMS5wbmdQSwECLQAKAAAAAAAAACEAPfXTXWs6AABrOgAAFAAAAAAAAAAAAAAA&#10;AABuPgAAZHJzL21lZGlhL2ltYWdlMi5wbmdQSwUGAAAAAAcABwC+AQAAC3kAAAAA&#10;">
                      <v:shape id="Picture 247391" o:spid="_x0000_s1027" type="#_x0000_t75" style="position:absolute;left:10952;top:259;width:226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TvyAAAAN8AAAAPAAAAZHJzL2Rvd25yZXYueG1sRI9PawIx&#10;FMTvgt8hPKE3zfqHbbsaRSwFC17U0vNj87q7unlZN6lGP30jCB6HmfkNM1sEU4szta6yrGA4SEAQ&#10;51ZXXCj43n/230A4j6yxtkwKruRgMe92Zphpe+EtnXe+EBHCLkMFpfdNJqXLSzLoBrYhjt6vbQ36&#10;KNtC6hYvEW5qOUqSVBqsOC6U2NCqpPy4+zMKTPq13570YfLxM05CuKW53jQbpV56YTkF4Sn4Z/jR&#10;XmsFo8nr+H0I9z/xC8j5PwAAAP//AwBQSwECLQAUAAYACAAAACEA2+H2y+4AAACFAQAAEwAAAAAA&#10;AAAAAAAAAAAAAAAAW0NvbnRlbnRfVHlwZXNdLnhtbFBLAQItABQABgAIAAAAIQBa9CxbvwAAABUB&#10;AAALAAAAAAAAAAAAAAAAAB8BAABfcmVscy8ucmVsc1BLAQItABQABgAIAAAAIQAJ0FTvyAAAAN8A&#10;AAAPAAAAAAAAAAAAAAAAAAcCAABkcnMvZG93bnJldi54bWxQSwUGAAAAAAMAAwC3AAAA/AIAAAAA&#10;">
                        <v:imagedata r:id="rId33" o:title=""/>
                      </v:shape>
                      <v:shape id="Picture 247392" o:spid="_x0000_s1028" type="#_x0000_t75" style="position:absolute;left:121;top:2514;width:2185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OhxQAAAN8AAAAPAAAAZHJzL2Rvd25yZXYueG1sRI/fasIw&#10;FMbvB3uHcAbezdROplajjMHAG2HTPsCxOabV5qRLMlvffhkMvPz4/vz4VpvBtuJKPjSOFUzGGQji&#10;yumGjYLy8PE8BxEissbWMSm4UYDN+vFhhYV2PX/RdR+NSCMcClRQx9gVUoaqJoth7Dri5J2ctxiT&#10;9EZqj30at63Ms+xVWmw4EWrs6L2m6rL/sYn7vTu727HVn2XvjDdljjhYpUZPw9sSRKQh3sP/7a1W&#10;kE9nL4sc/v6kLyDXvwAAAP//AwBQSwECLQAUAAYACAAAACEA2+H2y+4AAACFAQAAEwAAAAAAAAAA&#10;AAAAAAAAAAAAW0NvbnRlbnRfVHlwZXNdLnhtbFBLAQItABQABgAIAAAAIQBa9CxbvwAAABUBAAAL&#10;AAAAAAAAAAAAAAAAAB8BAABfcmVscy8ucmVsc1BLAQItABQABgAIAAAAIQDOA5OhxQAAAN8AAAAP&#10;AAAAAAAAAAAAAAAAAAcCAABkcnMvZG93bnJldi54bWxQSwUGAAAAAAMAAwC3AAAA+QIAAAAA&#10;">
                        <v:imagedata r:id="rId34" o:title=""/>
                      </v:shape>
                    </v:group>
                  </w:pict>
                </mc:Fallback>
              </mc:AlternateContent>
            </w:r>
            <w:r w:rsidRPr="00A67DF2">
              <w:rPr>
                <w:rFonts w:ascii="Arial" w:eastAsia="Times New Roman" w:hAnsi="Arial" w:cs="Arial"/>
                <w:color w:val="000000"/>
                <w:sz w:val="24"/>
              </w:rPr>
              <w:t xml:space="preserve">Étude et piquetage Ce prix rémunère les prestations d‟étude nécessaire à l‟établissement des plans.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Km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17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58" w:line="259" w:lineRule="auto"/>
              <w:ind w:left="41"/>
              <w:jc w:val="center"/>
              <w:rPr>
                <w:rFonts w:ascii="Arial" w:eastAsia="Times New Roman" w:hAnsi="Arial" w:cs="Arial"/>
                <w:color w:val="000000"/>
                <w:sz w:val="24"/>
              </w:rPr>
            </w:pPr>
            <w:r w:rsidRPr="00A67DF2">
              <w:rPr>
                <w:rFonts w:ascii="Arial" w:eastAsia="Times New Roman" w:hAnsi="Arial" w:cs="Arial"/>
                <w:color w:val="000000"/>
              </w:rPr>
              <w:lastRenderedPageBreak/>
              <w:t xml:space="preserve"> </w:t>
            </w:r>
          </w:p>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anchor distT="0" distB="0" distL="114300" distR="114300" simplePos="0" relativeHeight="251709440" behindDoc="1" locked="0" layoutInCell="1" allowOverlap="1">
                      <wp:simplePos x="0" y="0"/>
                      <wp:positionH relativeFrom="column">
                        <wp:posOffset>4445</wp:posOffset>
                      </wp:positionH>
                      <wp:positionV relativeFrom="paragraph">
                        <wp:posOffset>-36195</wp:posOffset>
                      </wp:positionV>
                      <wp:extent cx="3900170" cy="711835"/>
                      <wp:effectExtent l="0" t="0" r="0" b="0"/>
                      <wp:wrapNone/>
                      <wp:docPr id="222974" name="Groupe 22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0170" cy="711835"/>
                                <a:chOff x="0" y="0"/>
                                <a:chExt cx="3899915" cy="711707"/>
                              </a:xfrm>
                            </wpg:grpSpPr>
                            <pic:pic xmlns:pic="http://schemas.openxmlformats.org/drawingml/2006/picture">
                              <pic:nvPicPr>
                                <pic:cNvPr id="247393" name="Picture 247393"/>
                                <pic:cNvPicPr/>
                              </pic:nvPicPr>
                              <pic:blipFill>
                                <a:blip r:embed="rId35"/>
                                <a:stretch>
                                  <a:fillRect/>
                                </a:stretch>
                              </pic:blipFill>
                              <pic:spPr>
                                <a:xfrm>
                                  <a:off x="1522984" y="24385"/>
                                  <a:ext cx="1816608" cy="167640"/>
                                </a:xfrm>
                                <a:prstGeom prst="rect">
                                  <a:avLst/>
                                </a:prstGeom>
                              </pic:spPr>
                            </pic:pic>
                            <pic:pic xmlns:pic="http://schemas.openxmlformats.org/drawingml/2006/picture">
                              <pic:nvPicPr>
                                <pic:cNvPr id="247394" name="Picture 247394"/>
                                <pic:cNvPicPr/>
                              </pic:nvPicPr>
                              <pic:blipFill>
                                <a:blip r:embed="rId36"/>
                                <a:stretch>
                                  <a:fillRect/>
                                </a:stretch>
                              </pic:blipFill>
                              <pic:spPr>
                                <a:xfrm>
                                  <a:off x="9144" y="239777"/>
                                  <a:ext cx="3721608" cy="164592"/>
                                </a:xfrm>
                                <a:prstGeom prst="rect">
                                  <a:avLst/>
                                </a:prstGeom>
                              </pic:spPr>
                            </pic:pic>
                            <pic:pic xmlns:pic="http://schemas.openxmlformats.org/drawingml/2006/picture">
                              <pic:nvPicPr>
                                <pic:cNvPr id="247395" name="Picture 247395"/>
                                <pic:cNvPicPr/>
                              </pic:nvPicPr>
                              <pic:blipFill>
                                <a:blip r:embed="rId37"/>
                                <a:stretch>
                                  <a:fillRect/>
                                </a:stretch>
                              </pic:blipFill>
                              <pic:spPr>
                                <a:xfrm>
                                  <a:off x="9144" y="453137"/>
                                  <a:ext cx="2447544" cy="16154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E6DEC9B" id="Groupe 222974" o:spid="_x0000_s1026" style="position:absolute;margin-left:.35pt;margin-top:-2.85pt;width:307.1pt;height:56.05pt;z-index:-251607040" coordsize="38999,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i30uAIAAHoJAAAOAAAAZHJzL2Uyb0RvYy54bWzsVttunDAQfa/Uf7B4&#10;T8DALgvKbl7SRJWidtXLB3i9BqxgbNneS/6+YxvIZlOpVdRKqdQH0Pgy4zNnjgeuro+iQ3umDZf9&#10;MsKXSYRYT+WW980y+v7t9mIRIWNJvyWd7NkyemQmul69f3d1UBVLZSu7LdMIgvSmOqhl1Fqrqjg2&#10;tGWCmEupWA+LtdSCWBjqJt5qcoDooovTJJnHB6m3SkvKjIHZm7AYrXz8umbUfq5rwyzqlhFgs/6t&#10;/Xvj3vHqilSNJqrldIBBXoFCEN7DoVOoG2IJ2mn+IpTgVEsja3tJpYhlXXPKfA6QDU7OsrnTcqd8&#10;Lk11aNREE1B7xtOrw9JP+7VGfLuM0jQtizxCPRFQJ380Q8MksHRQTQWb77T6qtY6pArmvaQPBpbj&#10;83U3bp42H2stnBNkjI6e/seJfna0iMJkViYJLqBKFNYKjBfZLNSHtlDEF260/TA6LsqyxLPJsUgK&#10;5xiTKhzrwU1gFKcVPAObYL1g89eqAy+70ywagojfiiGIftipCyi8IpZveMftoxcxlNiB6vdrTh23&#10;bnBSmLzIymwsDGxxJ6M0zEKa427n67J242ehNh1Xt7zrHP/OHkDDLThT0U/yDgq9kXQnWG/DldOs&#10;A/yyNy1XJkK6YmLDQEH64xaHghmrmaWtO7CGg7/ANQz1mBY8yidgDrMZdHUmFTwDYS5AmCCKNM8W&#10;gyZG0eAFns8T6DJONHhezHN/qafak0ppY++YFMgZgBLAAOGkIvt7M8AatwzsBSQeIgALDIPxbylm&#10;usrrU8XkrkCObaevt6CY9M8rpsT5IJesLArfCkg16iUrUnyil3xWegT/9QLtM7T+Z3rxt+0t6SX7&#10;i3rJZxnOzvSS5nkxc3oK/QU7O/SysU+NzeP1/cV/n+AD7z9Zw8+I+4M4HYN9+su0+g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fxQsLdDoAAHQ6AAAU&#10;AAAAZHJzL21lZGlhL2ltYWdlMy5wbmeJUE5HDQoaCgAAAA1JSERSAAADIwAAADUIBgAAAFK0NN4A&#10;AAABc1JHQgCuzhzpAAAABGdBTUEAALGPC/xhBQAAAAlwSFlzAAAuIwAALiMBeKU/dgAAOglJREFU&#10;eF7t3QmzI0tz1vEx+252zI4NNgZMBN//UzjCgMMLNrwsZt93XtvodzT/G3k7uqXW2ebMnXoictTq&#10;rsrKfDKzuquk0fm0sLCwsLCwsLCwsLDwJfATn1+/NfB7+v67m9eF52Nx+3GwYrHwQ0a5vc3xld/f&#10;Btb8dsXiYeGrx+/5/LqwsLCwsLCwsLCwsPCumKvpbwH5+/sv8seuh59+70X+9/Xw0/+6yI+vhwsP&#10;YnH7MuCvzQE7Ws/d3aIH7/BHLvKHrodP3P/36+Gn/3eRtWv2uih2+P+d6+Hi+A0hx//w9fDpNc7l&#10;+P+9Hn5I/psnvXbM9pUr59H8Ju7lAA6b38T/W+Cz/PkDF+meax5yrwWvv309XDjAqscPgsj/VpC/&#10;f/IiP309/PRHL/Jvroef/sVFKuSVjI9hcfs8zBurmwpYwLWI6yHrLMShG9Nfvcifux5++m8X+c3r&#10;4af/fJEVg5ejnP99F+mhSDz/5/Xwm3koek/E+R+8yF+8Hn76KxdpAfLrF/lP18OHa+etwfZqvE0C&#10;MC9m/8Jt4FDsQfzFHvAn9iD+Hy32b4E2QP7URf7W9fApv9xr4bcu8n+uh2se2oFcsnkKNu6C+duG&#10;HSze3gnra1oLCwsLCwsLCwsLC18E39pixEq41fBPfha7CnbwSbvUC49jcfs4cBI/f/kif+2z/PGL&#10;qM3n1KcY2Kkn9PzZz+ITK7Eh2iy8HPGMW59CEbu1dr3nzvfC62PWzp+5iLmG2BluLvooyB62VY/q&#10;vONq8iPZ/JEh9sRudnFXg/gt/t8CZl7xn+ACL2Tdc/cxeZv1+Bc+S5+8LbwjvtVPRnx//n98Fl9f&#10;6Wsx38JHu2+Nxe19NBm6WXQT8XWDP/9ZPMjW5iXQv0UNeQ2dC1fg0U2LiJnFJBHLFimL67dF+bzN&#10;8Y8KD4jlyV+6iK9TkvXQ+BjcS4ivILnHEP9fxL2HfCtfreEn6f8DElzghax77m34au1PfRb1+Cc+&#10;i3psbll4J5i8FxYWFhYWFhYWFhYW3h3f2mKknQT/YdB/8iK/cZF/+1n6D6dk4TEsbh+H+mt33ddN&#10;vrWvGXzNEKM+AenrQqRPRFYMF0L54OtYfRriU5LyZ+E83D/852LyHy7iHkP+2UX6RP5bucd0P+Uz&#10;/wku8EL61cRvhY+zqB7n3O1TEp+I9KnIwjtjbzFSoJJH8GhfbdiwJ2d1QG33ZOoLPsKsYP3a03/9&#10;LD7uvIc93dNe8taYY73Ehkfbw1GfJr0z3E4dWz338GhfbSZHU87qgNpu+8xzW933MPtMPVt5T8xx&#10;pz97dr4mpt6pf77fs+M5ONK51U2OsO07++wJHJ2/h7N9tu22Mu28hdl+z7/3wBzvJTbMPo/0fU6f&#10;I6TjiM8ptzDbHek6g9l+T450znNbecSW2aZ+j/T3c7XEV5LcY8i/u0hfCZ4P31PfVmfnHh3/OZh6&#10;9/R7/6gd3XP5zH+Ci766duZnfc+MO8/N8xNn2myx7fOcfvds38Nsd09uYbabdjxqzx5m363Oidnu&#10;Ecx+L7U1TB1bm5NDaLiwsLCwsLCwsLCwsPDuaKXitY+L59dEfLWmHe1b/xmq/4Dn6yYtcPTrt9Nn&#10;X9d9XA3G6ngujKzo62unvRX+3PGAxqWn/j6azH7n84sOuoA9c9x+U9rrnp/0pV8/emF+xK5vNh/p&#10;eQnYMP3NBufiZXI+bdjuFM1YhxnrLc/xqd+2D+hXn9lmcqtNHLqeTtdrc4uz6XvHt3IsH+Vkx/UD&#10;7cuHW77Xh55s1rac3OZD/fmUfu2zb/Lv1678AhP8zYvU5lcv4jfiYf7m+S1+At/9khn87Yuk32/v&#10;/9L18GkHberKL333atP1/Jqce03PlrdHgOOZM8UCx9OeeDNWnOC49rf4OfIxnc6f8VE70NevOIHY&#10;+RUWwPOvXQ8//ceLlAN8aSzjp9P1cmmLxtIvftgw8yq/ZhuIHzo6j+e4spva8fRLG7kOdHaejenE&#10;STbH2Wtgxiib5z0FZ9nAtr9+PXz6Gwv8gV+8iN1hYFuxfk3OH8HkU478/PXw6ata//J6+OmfXsSn&#10;xzDjMsGumbcdQ+3FZc4Ve7HZ1lo8aN/5I662+VCbaY9zcTVrR2yNDbM9ncWdvbOupy8T2UBHemaM&#10;2DbrYtqWTteLC3tqj8uj2n8u2MsOYEu62NK4kxPniuktHgLd+aJv7b3u9Zn23Bq3vtrGOZ21cX3G&#10;tGPXs+GozrRtXPprN+eWLWbcjQfpgBm76fuMHR1x5W9w/ez18NOfvoivk4OvuvlbXOBr5/kLxWva&#10;z5b4dL3x9NurhVuIQ7qz07l00pOPEA/QeePu5Svb9uKOk2zD2z09E3RmM53ZM20+E5fvEevBCPwy&#10;TAa7mRKYBExwxHfuQN+MEczZN53a+sUZ8Oq7s5BDwOAmZ1/3+S/Xw6fA5gDbG1dSNa6PJ9Mlwfpj&#10;ZJLKQxiY8LNBwEs89uanceJH0Nw8gE6/uAB+9Sh7PDRmpwcS3+MEhfU90h9ENvCvh0w2FC/n08+v&#10;eGMDLgCftRGH9PhJu84rxNpvJ4P4NKYYA7v+/fXwye/6iEltJrfalPyud8zOmSd7XM1Y69vPptIp&#10;P0BuZOfMMb6WY40JCuQoxyqW7bjlmH7liXEai131Ff/84mN/CI/OYtev6oAczncPU3ErZ+/xM6Ee&#10;H1mMsCe/5HW+sHH+Ib/GlWOzXvZy7CyMDcbpjzPKmakzX/xkZXFne/XFBr4BjvNr4shHNT19DLd8&#10;LIfY0x9cE8fmBDb0MKxvc475pzbG7yal7vJly182a9/CR97+6+vh06/ndIOetelcuU2H+QIc91eq&#10;2ZiPOIsHY8VP/68B5F598T3r5dG470GM4pYv+Sv+nZ/3BTEyf8HfuAh+YS5G2J7vr8n5GX/LbTmb&#10;nfKknHE+/tV6NW4TIp5hzmlyDuacZpx8x0166GA3sHev1hw3L8mBag3/uAa2ZY/z1eCsNf1cA/3K&#10;ea/Nk3idtdy8qt7z0T0ke+Z9QazmPelejLQvb2c+s6X84Ud92V4dyaty2/i1j4/ngL3ZwPd8obsH&#10;Ttz0jIGPeGBDPDg3eSim+vlFKOB390T5Ff+Qj3KnXGLXfAYrl4yZDfRXg3SWtzhp3pBT6TFfZgM+&#10;Z73Mupj8N5acyYaZt2xLv5oul5yrjbGKl/yZ83YQi8ZVi2oS5GPtzQ9x/q8uUv4bp9wzfjHFT3XB&#10;zuqCH3GFj/RUl2H6WB3xMf1ypD50pNO52tAxn8fmGMWdnpmH1aDYxpHa6X5qnObM7X01m2ddn3ku&#10;xWs8GPO73MjIhYWFhYWFhYWFhYWFd8VckbVa/LmLtEK3S/Ob18OnVeNc4Qarqr6i4OPydiR89NzH&#10;0FZprZ6sRms/V7XQ4shrKzKrPb8SAXOnRb92vdjcKs+qsNW66+08WPH96Hr4tEprRcwGq19gcztm&#10;0G4APbWfO/PTdty0usdbvhvrpbsqwIa+ljA/CZo2QLsKuPKLVmBVng36tRs/vxr0KxdpR3G7ci+m&#10;4ma3HcTon1wPn/hLPzvFA+RR3P7zixQLedIusV0IH4sCrrYrcDB+u3k+Vk2PeOajfEmnHGunSF4c&#10;5Vi5tM2xcm+bY9WFnYPsVDedZ2dj4bAdBr7HgzHbKeXLtLP6koPtfkwf5ddeDU7wq1q79clIeuR4&#10;9vjDT80D8iRfvMYblOd2Iqsp9j6a5+lkr5wAx/mO4+zBcfXInnKUX/gFHGcb/7L/jI9gHgzpURPl&#10;BruqBTX0M9fDp9wsJ9nVHGIXqPnTbpA/iAj6tjvkK3ntws3cZ1fzmHy2+w9y85evh095G4ezNvkV&#10;h/KqXVD+tUOldstJ58vD+SnPjDkUX/NJOSmX7HzBvdy8BTGq1uRs9wgcpNeucDWLv/JBbNvV9MmI&#10;OQXM0/H2mpzvzVFblFfyNj1yLx/lUfOMXMMjmIebN/BfLMSl/Jn3Ta/xQ0++i0965GTtZ63Ji/Lc&#10;9fIEB/EsR7JNnje36JdO/eJNv3JDjuWj+2Zzkd3Z6gjSw9+4Fav0eC2+fL0XI/lZPWpDgG196oHX&#10;YqFttU9/9es+Pmt/fipxBvnF3myQA0Et9tziNU7YUky1iQexyDa2VJ/y/+9cD5988RwD+vU8wJY+&#10;WZBHxQIP6TFmPuI7ruRwttGZPeq+fJBT5Y8cnM+Ns14ayw76T18Pn3KjXP31izSufo3Lzp5b2B9v&#10;6QP2l29s6BlMrTd3iUW+y53uC+aSch7He/VoXu3TZ/GctVysvU4+i5fYzefPmUv5iMts42Pxgjjk&#10;R/yIbTa4Pp/H8oU91Qvby0OxatyJ+dwizs0nxsoGOpt7zQnlNC47r02c4KF7hGeG8mfG5bsC1EkS&#10;60QhBxHvvSI0AGO8Dw1mwnfj0L/Jkl438RYw2iBBAjJccmtPJ2K9CpBEMsnprw0bBAQJ+tKnTU5q&#10;I/AmauQah2irH7IFXX/B4Qt7EI5E1+kw8RlTEAqi9ybNbmjslyzes5EOtiOZ/dorEH5VKApIMiKc&#10;zZO/M+Ab+/CPN372ns1Nrlsb8KYdZIO2bNBGfL2KFw7oM4HjV5uSLmjrPD7YoL0x8OWa2OmjjXFr&#10;Iw5x28MRDozvgZAOoIcdeN3LMZwqJK9044VOOWZsfeiKH4s2Y4uVfDH2NsfoxRU7vZ7JMXaXY85r&#10;zw768GsMEG8TgDaELjywX6z4ajw56pz2Xp0j7GRztutb3t6DsdgHarmbhXGbWNjLJ21dx5c8KW7s&#10;kzNyS1uc5F+5FQ/O44+N5flZ1Fb/clFeTO7wS4ydgDbOxy/72eA63/Do+p6PfOAn3/Z8LHf5V3yM&#10;g5NuIs6LX7FmuxiJGZ10iZ1jfQjf2GTuYZ9xPNwaH7a5z06v4mix0Hs3Sj6ypzjO2mze4gMbXSfG&#10;ZJ9x2qBgj9oyx+lnHs1HeYhT9jkX5/SyRXv65Jbz9XsE2U+nOa5XdhtDPHDo1Tj8A+3yTyxcp8fN&#10;Di+gP65fm/PZ5wj6gLHFojxhLzvoYkP3EbkiZ8yF1ZG6wIW8nfdNPIgNn+nQlh7ttdHeOde0pzfM&#10;WuMjm+qHm+YmNnhtzqSveZs/+umjr37a4kU//jjWV4y09eApz7Snq3rTFqfVFntBP3r5wg9Sjt2L&#10;kbb8qI3nE23Yi3862YQzdhub3fw0pnbVvnNs1kZ7Os+itsZmB/txb3x2lOMzpmzPDrbhwXVzWPMT&#10;39hS7dDnIVYfOnFqLDnFLzAOHlwXC/Y4Nob2xheTYshnY9JNjMkONtJrXLGggx38Mh8Yh40eNLXh&#10;y7bGAP/soVdO8c2xeUl/0FYs6OSfOdwYONE+28UGb1A+aoMDPtDHjvjiB/7YTvihLQ4c0znr0Tl9&#10;zY3mSXzIO+f0M0fOPKabLuOwn69sYqNjbehkC8lmz5h8ZDP72ZyPfKDTeOnEhbZ8oAfnrosR/cAG&#10;thqD7eZB/cWkZx2v5b/2xtbecblg/GmzNuLCXotEOvGBi+qaPv3YRIf2bDU2DvGgLX2/q/PCwsLC&#10;wsLCwsLCwsK7w4olWJhY+VjBWAFavbhuhWjVZsXTagu0t6KxIrIysoqySrMqs5ryEaeVEdBnBUW3&#10;FVGrXx/l+cjGTpVdW6tQx1aAdia86sMWK8H6Pa2kLuIaWPkZ28q6FShb7ZwTK8ZEf7AzAMaxiqPT&#10;dbY7dt5q30quXQc+s9PHoGzxcRh7CX6Mb2w+ao8b7wkuJ39noA/urCitatniHJ9wxwY8e223z7h8&#10;bKWKt3ZcvCe4Aqtk4C+/rJDBanyiPOGX3Qzt6TEm4K8+bKzNHrc4YNPMMW34uM0x/UCcyzH9Wsnz&#10;vXjyCUf8dixv5c82x9jh2DVjxhWwSw5asRt7m2N2IsS4OPOZbl8TorNPahzjp7585Bs+2G5sOwLq&#10;QzvX2u3hl/yilw/t0OBlG5c9xDvI8WJtzD4Z4bM8YZdY2XVlKz5wyh42OOaLHUd2OGafGHvFV694&#10;M0a8nUHx1b+cKd/FGsc+ascpjvHLFu/jjd384LP3xHu7U/Q4tiObj/TaPddOblTDWx/ZhPfpa/OH&#10;ODhnDLa4Rq/3dNDrNS7xwl47y3yUR+0IiQk/YfLmmhhBO9LOyYP5H3Wdg3brvK/29Vdb2nvlmzix&#10;2SubtcGNMbyn01dTXI9z/fhjbHrwiBd+44KPuObT2dgH47PVXNQ9gv1xPeuX4JJt4s3n/MQh33HO&#10;B3A+3l6T80d8xI9x9XPMt+oet+xQa2zCrfdydnKiD+n+1/yAj+rBMVvNI/qKJa7EqbFd36u1Ysce&#10;seQrjsW8eVtu40Mf9s1466ePtvp55QfejMUGuaktO9jOBzbrxwfH/NeGP/zNNj47Z95ly5kYaQva&#10;qH82s8P4rhnP12a6j7OZHfTPmqfXe1w8d35jLzu8F1P62MAWceefmmsuwqHxjckGMZXv+ouP2OoT&#10;cOVZxXVj8cUxPeLmmA7PMepLTOjnmxo3Nh7E0f1Jf3y5d8glfbR1XIyBbvbB/NSLjfSBXJ98uQ78&#10;cX/yXh3zx7EY5BuO8KWtOuAD/4wvf9gil3CINznS+DjRj01sKCfkLN+NwSfXxbWccN6cg4vq0Zj4&#10;wLFPn/lsnO5N+Jv3Suf4L75xJ4+NwybXm4uM29zr+QXnxjM2H/kqRtUIP1ynS1u20MFHbaA6its+&#10;VRV37cQNb+yms3p37Lr81AbfoC9OXctmdcdmcfHqPA7YXE15ZVMc4jad7I5ffX8HwRNIo9iE0zHn&#10;vSJQEHUEfR2b5H28pA3CBZHRHGsCpE9S6UOvSUDSM5heRiLXK+OMQ5exkYlYfSUfUuh0DmmAZO2c&#10;F2REa4dsiYpohU23cehWPMBupAD9FS99/EIaH5uMSlT6CZ0Jf/kjeJLQOPQ5VyGcgfGJAAq6V4UA&#10;/OafwBsTj43PPnBOH+MZn+24TG8PqGLSRIEn/YAfE+UJTnAN9Igx4K8+YlKbLbfyosKUE2xTnGy/&#10;lWPsLce0l+B8YzN92ohRNx22KGD+mDBKevyUZ/qXY/Exc8zEu80xhWSsckxfuayPY/3ojkd88Ucs&#10;XPdaHrGR7fRrY0Ly3nm6mxiIc8XpHtiHI7i1GMElf+WAWOiHIzXDfhNU/sSZ62xsApfnYsivJh14&#10;xFZQY9Uje/EbD/iVF8UFj2wBdopJvhgfv47pcL6HOvmx56PXPR/FxXs+es9HMTE+8Jtu49CNEzbT&#10;J+fEjS3a1V8tg/aug5js8cZWfUB86kvffOiKw1mb+GSHvHJzUAvdbNRC9dqN3txibOe0jXN92IYH&#10;wmZ92SVOxjavGQvXcXcW+uONDpsNckBN4rQYzfol4uQ87quv5hDYW4zAa3J+Nr9BW5w0D6hJPDt2&#10;s6abzfiu1uPEnCdGOMG/e4923Tf5UM6qDePoS4+6MLb36eYfrmat6aMdnXJFzrq/eSX8VU/aNZ/Q&#10;470+ruunT/dZ59jFR2PxRT257rzYmi+0I2KasIUv7JfHxtJH/Ys5P+iDWzGabXrodQ7n8ovN1T+J&#10;Q3EyrvdsEA/860cvPWfjry3ggR3AFnbQwScxNT5b4oK//BQ3feW59uxgoxhqKwZgjrLYA7rpBbHQ&#10;D2/uLxYjfNO/8cSCb/xNZi6xx6v3/NFWHAHn9IE87V7JH+2AH5OvOGEDLgDPxgV5YUzt6OvhXx45&#10;35wm94zT3FAduO4c/fTKXcBldaQN213rvqs9vpynmw62i7/xcWh+xQV/tG2OKpfpZiPxXjuxoYcv&#10;8o4N4pOPxjX3GUMM2ULoNhez21jFJp6MW40Yh252gD50sxnHxV1uVLPF3XG2e2UrXuSAOVP+6eua&#10;sV0j6s61bMbT9rmUj3ECzvGfrfrkF1t/m7ELCwsLCwsLCwsLCwvvjrkYaUXWSom4bvVF7HxZwSRW&#10;WcRK0eqOWHFalZFWlcTqyKqN2OmyQ0ecr43VXcf6ZoOVKjuI8Rp/C/0Jnem3grcaI3Sxj2i3h61f&#10;doGI9laRxGrOyo5kL/HetSSbrS6tLIn3jyBfk3SKhVUp8X76bseD+FUKOwjtduGRHPn+1jBuOWY1&#10;bOVN+LWXYzBjYWeBHOWY1Xc5ZvVv97Md0NqwoeOZY3Q2rlX/tGGivuwuxxyXV3xjB5FzxiYw4xWK&#10;2zYm087ttdcAnbPeyxm1qWbIzO9pj/PyjDhfjPh1xNsjMEa8qbfyJH7j2M4VcS3In+xhRzbz0c4t&#10;4aOdKTLzZ/rofD56P30M2k8JUw/ZXn8PqPNqBIdxNXOSP+Ym0o4r0b420346m0u1aQ5Uk3ZuCT2P&#10;5IB2Ykb0b9fNGMVIDIo7KS5smLn6JXg+i2ybAh1PnnHS/dRuupwj+Upm3pLmHzGuDXT/Mn/G7YyN&#10;8ZqvzGVxXi6QORZkZ33qN/ukU1zKQzum5uV2nbOZ3nRW20nnq71Zf48gPXzp/syGcti43R/ZX72w&#10;r9onj+T2EbKD4C17vC/HjRuX7mfVo/p6tNa677i/dg/ls/ohYlMsjB0nbKrNjMV7IL/UQHOU3I0r&#10;+V2OzPwRv2LH7vKW72qgOgj1y6+Op05SXHDVvbI8JvhqrNk+GwnMZ4B8NPflo2tzju35hF9TZ3Wq&#10;Tblk3JBeov6bT8yb87klndNm46Vf+/rSI+cIZD9pbuk64WOc0BNvnkt9KkNw17jfK+46crYJxPuC&#10;yKAmhOmswqhYI4+U4ETy+PlW4uE4wiFH6PeRFqGzwpmBm7JFTs0EEMQSasotZI/FQz7qk34JM+1M&#10;cFSy4S079Z8BOoPsNF7JJuGzx8eFPnojPr7MBmN3s/bgVQKIR/H9ksivoxwT7/iPO8K3coxvTdRy&#10;q5uIScpH3kn6jZfOoxw7e6NprDgm3k/kY22J9+m/N8Z7obySJ34SkPiYNb/kavmsFlow4q24bGvz&#10;NbCt4epuAp/NLeoizssb4n0+WpTe81Fu5CPxntD5tSAe5FwPMJPDrhM5X/7zsVzFSeeLN5mcQPOJ&#10;vm220PkIjFUuGS/b1PaM/0S+iF81PnPga0V5i5N4xkvgc7lqriwupDlN+8lD953yeJvL2uGOyJVq&#10;SlzTk67QufrUr3yY/cTI4p+ovTYE9M2eYl++JeyOk9cCO7t3bHOmYzw3b/AnG6a8BMZIv3tWc5Gx&#10;JqpH/PZMZezulWf4ca2cUZ9xbuz5nLbHg9rrYdtx8X0PqIHmhuYWvsSJeSYetnWgT3UQqoHq4BHE&#10;BbGg7j7iuao40lmtsXXmcfbwp3hN0af8h/JTTjTXTUx7WgiVyxNzrsAXoatxp52465gd8a99OYO7&#10;9MiDfBePuPV1X18tJfO5VJ/mip5Jifff+WjAhYWFhYWFhYWFhYWFd8dcjFhZEauddpysmlv1WHW2&#10;2tKv81ZTwacdc6WfWMX1aYhVXCtB/7nGaor4H//+CB/xx+BaYWnXau4WWmG1WiPb1eI9GKOVoNVs&#10;K0HH/oMW8Rvd/sDPnvhlAeI/RbVS1n/y9gj400rZLkp++c9Djfl3L+IP8hF8+WiftIJNPhLkwMyH&#10;dg+2OdZ5OVYOHOWYuMfV2Rzr06UzOSaXZo51fITq6dEcfA9MX/AYb3hsl1Wu+491RE7PPPef1oj6&#10;v8fbWcQVG8w7hH1HHM72R20e9bHcmD7Kv9fy8b3AZzVAthzmi/mhOUq9tYtlDpmxnhI//YdLMvWY&#10;Nx/hKjsSsSHuF+XAEcyD7RA6/qEAh/E5uTWnm7/IXmyIX+Mx3xF5G6+Ou69N4Lo8wXX830Jt6lO/&#10;ifJNXKq7dvaJr3z4dJ/4D8rsJuZkf0iUuId2LzibT0fInlt1ETq3d+21EG/l7q38nTbDvD+egXZE&#10;n3ArdsG41Zf2xf2tOAliXa7K2/ytBqqDOVdPKX/kVs+oaiA92xo4g2LU7j5hZ3OmTwHkcbmcLeyr&#10;Ho1d/pMZl+oUv3EuNnvA/738OeLQpyTZucddNvfsPZ/H5hwiN6prn86UG+6nPYt6LlXPxHh9FS0/&#10;k++wl9Ac6yM8pGeAB0IGEQr7mMyDXIRYwHhQIxP6195DYUb+vYv8wmf5+Ys0KXGqh0l970GAEEQE&#10;qePnIH8FoGMJ3eTJvhJ+Ky1GLBZKMInRMb5LxjPgV7HwUXcfc+M3Pj0wNb4E8JdYCTtN6C2MHhn3&#10;rcCfYpVfpMKcOYb/coCfxXTmGF1BnCYnFdc2xywmiVimf68O9lABsaPjacPXhPIBb/NBFEckzoi/&#10;7N2DkHxqkk/Ha+YVPptPvjdZPQOP+jjrtzx8tGY/AuRnDzCOJ6o19dW8ZH7oZmFxXo3MuY103mJk&#10;1k7z5FmO4nPbt5rqIelW/F17rTz5SMBFCxCxKQ890JSf27gkrrl3kjnn01ncvZ/zcHMpHu+hPvWL&#10;/1voYca8kf2z9szPPQ+ozfLwLe5ZHyFnJofsKBZbdJ6dtYdZL2dQ3OVSyP97HDTumXp8TeTjfAaT&#10;D+Zl4j60l/+kZ0jPANURNNc9J5/KQ/bMBVH3kb9/EXlMPIi3yVkel8sT6Sw+RLzLz72cCOXGrThO&#10;DhPPVy1G9uZ30vxOLEbSQ7LZeC1GfO15fv3y3nMp3qpxNqXziYCFhYWFhYWFhYWFhYV3x95ixKqn&#10;r8HYhQ5WVe2IEu+J1U3trZRa2UErKiusPvqxA9Iuq1VuH/cbt51y/9u/X3KwA3MGe6vFW6vLI7RS&#10;m9zYHejjM58WzV39KfOjq/lLI+0+PWqP9u1w+lWN/vOUHwLwn6mIry1ls53fVrU+bmuXwCp0rm4n&#10;6jtli1vXngOxiU85VuzkSflgN7Acs7NQ+77aRSC/7NLmu09E2oWbOWaMYtUvbxF6s+EWalNu3Wv/&#10;USGO8eYrE3GFt3ZO5q9nqClxIvjqV03smL02D+l7Db3Tx+acIx/VeF8d5GO/KFLdvtSWiVlPt2rq&#10;TJs9yE+xaUdzIn3mt461aY6aX0WYc9sUHMWPOS7e5MlrcHWmvzbsrhbPIH/JEc60eUsYd+7itjvt&#10;/roXi61Up/MeKpbpmVzhrvv1Nk+OEOfzPrtF/KmrvqZix9U9ifh2RHO7+mw+d99sTnZcDr80n8Jz&#10;cua1Ydwpj+K5/cRjjntGT23i6177UPzJEW616fyco+RuzwC35qZEDZT/1QDZy9dbMHafLPh0r0+H&#10;5XHPG567aiNf5W653LHzezjL6USxmLLF5LA2aiwebnHYc2zzO8FncwVd3S98IjKfS/vP6fobm3j+&#10;7J6Lt5438NY9+vrPBhwAwbfoEAABNDkyyARjgL5P7SMZRnOUET3YgevG8JUYAXTzJ9rSKVj6+LWt&#10;fvbPOclDB2IYnL6CC/p7AAX6jQUekvQH40zkG5v1Af3SyQ5jER/FsdWxwCGbn34NzCIg0qf0cdU8&#10;zmY6BO85xQAVIz1u/Pyk27Hz3tONb21x0wM9HiSHGGrDL/Bxfklbwjne2tiNUVL5fuTsA/yrj3H3&#10;uC1HoHhuc0wx80eOQXG1SBGbcsyNOR3abnNM7G7lmF9XkiOuy7HiDHx6jRyz+MEv0MEv0E8eALtn&#10;LLKBfbWP17MwPk7BQ0D65Qi9gD/24dvHyR7S1Zm6kCcmTm3lubj5iqBjXMoR/eiQW/mCY1xCftzD&#10;I1xNnVsf2QFqg43AX3rlrk2QJr8zPoq/fvnYjWT6CPds0D/IHQtjkJ908oMN+jje+qiPV/3UiGM3&#10;A3YAW5wDvlV3zmUDX9RZMHeDmirnnOM7XvwSnY/ejXEkzXGE/WpGTbDnkXw1LjvYYF5RD2xXq/Tl&#10;70T+io/5yHt+NC6bipE2eAOc02VM9r+E89nnDOiAo/vOnBvZrGb5wwZ5QsTFvQff5rD438pebPCp&#10;jppvZ62pZ/5od1Rr6gj0az7Ur/lfv9kHx/rJSZthXj2ImDfEWF928n/e99ksB8XemMaiF+ezrnEE&#10;YlpNbWN0ps3WT4h/qD4Al4/OyenkNzuALeLgGp38hWkLxCEe1Ib35pjuffo2v8grz2PAfvkEeMQ3&#10;GL85Cof4pD99W7iGf6/GlzeO6SSAz+ZAXKllbdSW3HBsrD2ep1/66QP6qQV92GtudWysfg5WLZiv&#10;Zq5vZVsHakD8pr9smLWwd99hL/vE0D3EvYRdnjvksXbGksP6VZv4FVt1jgMxKl7aZ0c2yClj8A8n&#10;7O2+s0XzpLoSd8f6VI/8MC7gmF45hwfcaecPKsbPViZ3jkn+iM28n7Cbf+JnXLmhrWPceK+NvPSK&#10;Z9zhUL9q9cccWFhYWFhYWFhYWFhYeHfsLUZahRIrIasX0o4BaYeRWCVZIbZK1J9YrVmdEbsBVpfE&#10;irA/evKrF+nvj1ipWbkRq0MrsFbI7wn+kFaAiZUeseprtbiV7LcaxB2xYsyXszsqQXysIokVpRgQ&#10;OtlBfnSRX/ks/+gicauNXQsiZukRl2IE3rey7niia8TYHW/bPYqZY2wl2xwrZ/BWjsnFaX85ZhfT&#10;arsV95kcywbI9yk/VPDNjgyx89QxTuLq1y5iF4X41KB8UwPx9t61+Qimj+afjuXQGR+r+9fMg5m3&#10;Z+qoNrPuXgq1ROy6FUfvzd3Erure3DbFzlrzoZ0tczrB1/TxHrIjW/LRPNVcdwTt7PiRdn+3YEdx&#10;hPS/N+ePgK3dL4oPMT/inezFhJjXxI/MeVVci/vZ2LwE4kHM3eZlIk7Zr+4Sc3SfjriWze9h55eA&#10;3Cu35XlcHcG18hyql3L6Hsp/fYxN0keOasH5bNPuqBaq92mPdo11BG3iYas3m+czmNxtnvEJxHbn&#10;ftYA0WY+g/UcS88jYFvPuu4j8Ua/P+BH5HF/YLo8JvM+skW8qe1iiq+eZ/ByhOJSu722jdtzJzGG&#10;T1wIjrbcJd0H3Ssnh+lkZ8+T7qnZ414Q//O59Jcv4tmLiIFnWeKT7fz9ib3kgowX+G46DGhiEZSU&#10;mOhqw9lIhgz2gGgswsGcbtIkM/G0S/+toLw2KirCr47Z0MMM0uOn68T7EgNHfUfd92Pre6s4J7Qj&#10;kj7O6ep7d3Q1ruB6iCQ4bWKXcMUiHon32e+4sfjV8RYVoHHT81JkA/vLH/BxMuFzvMmr2siT/GJr&#10;OebGV1FoV1Ec5Zh25dj0/RYPPxTwLd/xWyxwFW8W1D0YTM7xE+cfmStzSItxN5KgLppstz7Gg/yu&#10;7y0f40SfYNy99tqVe46bD4/0e1/dsaO627Z7FNnsJtgChM5qzXi1yd4kuJH0fen5C0jZd9ZGY3Qj&#10;Ng/Ut4/yCY4mauNaDwls3sP0wXGcH9np/VtwHthQjkE2TP1slYtEjLJBbOQK0T+/pvDNJg4Rl2KE&#10;o3x/LV+OQH82i2N1JMY9pPWgQzxjtODCT/w3L1cfPxTwJR/x0/HWx+KFu2oT1AmJL3IL5cac35r3&#10;iTjtAe/FTvuj/MmGchrorP0WnVe/3YOKMUkXYXPzgzb4IvQ37sx/kp5qgHhmaqOSnkdQHhN8NY7F&#10;SPcRz14tlLb3kT0fIfvFsZi61pyGd3229mqTTj42T6YXJi/m98D+2u9xR5wvNzy79stgnvnra2zv&#10;Sc+4hM3pwYX7K/GVOpt9BFf5Hi9PPu4ly8LCwsLCwsLCwsLCwpvjaDHSysWqqh0MK712wOxat8Lt&#10;IxxiRTTRqqeVP2nXpxVkY4GVJLHia4fcSqyxSHreCu3S8KfVLhtaCVpdZ2e2EO9bfVuN94sB/nNS&#10;K9lH7cZbPMxPRvDTjgrEIf7j1m5CK/TJs+N81L4YWfln5+SZX+0MGPe5vhxh5hh7jEFwnW23cqy8&#10;mDnGt3ZUjnLMJynlcz4n6XlvNC6fpy2vDXrjwVgBX+XG5I0N7Yr0NToyOf+SvO3hyEf5k9zysTz0&#10;fs/H+hF6QmOS2V6bmZPVr7pq3Nnetb6maE6pvWsvQTYf1Z25ph3RaY/jzpvTmt/Mdc17k+czyA7i&#10;08xsmzkWL9kSt8ab94jshPTguXz2vr52HvfmurfiPLCh3IP0sykbtGmn1L0Hp4SfxSibktrwq09D&#10;/MfxdizlWG3fA9nDzo75VSyqPeJ88bUb25wsBsVrxuhrBx+qIzEt32YO4KvdaW26/7qv731D4Aiu&#10;Nee4h1Zr8r5vXNBbjBqbOF8bdhSjCfqLo7hmP/3ZP/3Sv7qTx/llvIl0qgFf/SH6Vu/de/bqoE8W&#10;5H1zlHpoLO32UP8kf0ljOY7zbQ4n2sz4NjfiYaL2cx7GYe3jnUx7cFeNeEaKz61fc16t7vAyY5qv&#10;+qbfXFobz5zzb6ZUj7iojWvNOfmZr/mIq+whk7fvYPA9pEQSz+SPZIkUkNjk+T3lFzQoPRwmCGlS&#10;lRzdiBGagxzruCQgnOz4LcD+bFa8fb8OmS1GJHlFwZeSXIH4ZQPSr0+QJgOy5ecejJvgqHGN0XHj&#10;E5yWqGzLFze1bKCrBQup0PKPmBz1J8bwCzBkJuRLMXMM102WFRc+w6M5Fhd7ORZvcix/Z46R9Lw1&#10;Zr5BdvK9OLL/tTgPxmuCkg/pN5nEm8kqe9jgAZQ06ZA5STapvQdvZ3DkY/7d87E2Rz6SYkd/5+gs&#10;dvqnX7smYzY1P5grmut6CCb+L09153w2vBTVnVrq/xe42WePuSUe2MEfwobO2xCRo4TPzSX8Sv8Z&#10;ZEe2tPlj3mkuVZ/NRaSaNQ/Hs/qN/wlxOeI8Pe/BeeBvOSOXjEH4kA3Ga+MFJ83b2rS4mJyITbnK&#10;r3hzjf9E/8Y9G5uXoLGqPSJG5Qxbi4XayBd2qz3iPY6S147Fl0RzgjiWb3iJB3kglsS15i73wZ5J&#10;1Ns9iLUYEH372ow6kevEGOXPvG82PpFje/UFxVeNFXc+5Jd5Lb+mXtfKgS3YTcwFvg5F6K9G1ED2&#10;q5/mqMmbNtUXm5qj2BoahxzVI97zkZ5iVx4TzxWdx2E2yON0yt04nDzyq3nYc3bPP+bYakGedI9Q&#10;I3OB0PPbBH/yV670DM++4kLyEXfFCKeNS3/11xxaTRdrtmYbnc99Lv3BFPfCwsLCwsLCwsLCwlcG&#10;K557sDK0cmlXA6zErLSskPwPeavtVo/B6o9+K6lWxVZDVmFWaFZJXq2MXbOaarfL6qzVHh300jdX&#10;9myy6gIrMis08B9krDJhu3vQipQ9+oB++oB+VoBWlmzV3q5h9uPCMZutBPnSiq9dq3Y42EmX3+y3&#10;Om1V+SiMOXcFLCD5jTucTRvaWXKevVaexvQf2vmGR++LixW7dvylBxfp5IdjPLVL6rrxcYNb/3kL&#10;8OccsO2I2208AnvEky3GZQ//yrE43Muxdi5mjrFB/uCEHv64Vpy88il/SHrbQXLuJTlmTGMAHXyB&#10;dnlAW3azWc7jmD/yy1hyjB12jqvDe6Cz3SY6q1k6/Md0sOuKHzngunFBv8kbu/FmZ6adEiJe7Sbx&#10;35j4wJ3jGaNbeIQr44Wtj9nPr3JS7u/5iFdc8sP1Ix/xno943/ORHm3oFivHzQ904ND4/ONHurKH&#10;HteKNVvUHFHLztFnnDjnl1+RAXNTHPKhunPOfxQGuboXj/iUF8Y3F8hDr2xqfvOeL3i2W+c8rujU&#10;vl+14R/+0/sI6IkL/hkzYZvzOGEHXhzbeXSt+jU2sAUvwJZigHMcNY7z9DyH80d9LEaNyV+v7EjK&#10;yT4pwq9x2Oe9fMEHH+RXnPBL3NndJ1Z4wYf/MFpNyDv69Hu01vQB/fQB/fQB/bac8JG/fDI22733&#10;qu4csxXXYqmduZmfrhm3GuQ/H4ozroD/chHEeMboTJutn6Afu4C/tTF3xhXfziCd/GUHqCP+geti&#10;JaZecYGH5iJ9vO8+7j6IB3Nu8y7gVO4C+7s3uWcWdzbLZ35rH8/iKZ/kj/N8Nm73SXaR7nNiTi80&#10;L9KtjX7spIdOYzhfjfGdXsc4Lr7gmxHAP/5CPIu5HGzOpN/75ij8sVUeqYEtb+pA/La88V87teaV&#10;nfSxvftgNUGPcYxd3KpZbcXOdfz1HEjiB/d08ZmP4tA14hp99BureucjvXICf9UKW7VvjuIXvWDO&#10;Fxt6XWPfjDsf87O40483eWeM/MQbHnFIR/O+sdlMH/vYwabywDE7CT6Ku/b0sI/Onut+TME9IE/j&#10;go4ocLNDgP8pTzmnS6zgvfac4jinBC2iGYoEzns1BicknwfCij/CnWc8m4ytPUgAiaXNmQdFYzTR&#10;6DcfmEs+hLOdzdoJaPbjgQgkuwskXdp5YDFxsN8vXOnXzeURaF+iAg5NzNMG42ZDxRnXFiGKXIxw&#10;VyLRyzc81hYnYkK3IhIb+pwv5vzBIV7p6oGHv/SC8Y+43cYj0FmOGTvbTHz3cqw40aF/vpRj9PGD&#10;TTPHtJNLfKJD3OjuvPHxrj08mmN4NXloT0e5vL3pG1dh4p29bNFefz7wzXhNZlv/tzC+vsBfOvJr&#10;LkaMY1x+4oPualNeiX+TnxxjJ//Fmj38MSEF5wl95cs9PMpV2PqIN9flSBOyOtn66JxX7fl5y0fz&#10;j1fnsnP6SC+UO/TJBRwagx/4wTVb+aSPNmLpepxnT3XHFpM6e9UFv/Sp/3ygyjb9qzuYtUnHFtrF&#10;j+tsNVewnS6v7MEvjuLZeX3Ma9q3GcWuvXHOgC36kvIKL9Acp4aJ80SO4RZHszbmYoR/wDY6xWGb&#10;A8/hPI4fhbxhA1vjstwUR36JV/Yblw/loevas5m9YkLwwgc5hRM2m/t7gBCnbH5Jremnj+v66QNx&#10;P9F79cQG/fjsPd7Z35zMH2IsucQHNmvLFxyYk8WwuGhb3IylXTHSX1s4arONY3Wkn5wDthlbu9da&#10;jNBJX/O68cSUnTOecgJn8lEsjV089WWDfiAvLEjpxU33JlzyGbSvZrQTU/k1a8C4xYJu1/VnYz6L&#10;uViAa3R1jZ/Fmv3Ni/mGV7rElR3uSQRPxcP8zWegVy3KL69TP13yKd1yM974Rm+89RwUb4GPap7+&#10;5jzneqVff2PylZ3VL87jrlqUz+wRA7aKr9qlw3v+0dGzrTGa99hWrPTBURw2VxiT7mqcDu30pWMu&#10;RpyDOOS/8XDnWtyxHW/N8XiNI/cQ87tx5FTxJnSKE3/ojJPyh146iwueCdt3n0sZt7CwsLCwsLCw&#10;sLCw8O6wyrqHVkEWLq1M22W1qrFStoLeQ6uyVn1WhMFKyqqqVZhVltUX/XYA6NXedTYY02rKqtx7&#10;Y7LH9VZ72rhev1aHW1hN6mNMbfShT7/65Lf32rFXO3rZnf3aEe/ZzEarSau+drno0eY5yA/6tzaw&#10;WVyywXvX49AKtNV5NhD9vRcTuvmdfcZwna6u0eNVfPTjY/5q470+ICb3uN3C2PTyqRzTX445No7x&#10;snHCuITumWPa0jFzLJu3ORY38tk1Nnuv/XNzLB7iU/t48Bpc854NjsXLcTkndtnj3Bm0k2UXh//8&#10;ooe/ztNjDDJzALRvB0TbeLHrYocEb2wk2upLn2uk/o/gLFcT00cQl7hynq5HfGxO2/oIxX3rY/3T&#10;YXzHruGM0OGca2yii0/Zox84p51x9Bcrc4g2dGinzuSnHSt+acsWsOvUjqB4aGOMWZtbOE+MrY+x&#10;6DUW29PtvfN8oJ9dPvnVvvqmJ1+eg+wwbrErx4j3/Jk2xI1r/HRennoF9tD72pw/18/s4aNXQj87&#10;jMEGfDoG78VFm2o2TsB7yDd95a5Xc/bMufo8p9bmHOgVB9oT77f9+JmvfFAzjiHfasM219nT38mK&#10;A/e2+CkeztdXzrONPc6LPU5wxd9bbbZxjB9j6sOudnK1FX/HkC/3MDnvkxG7xMWrXWdx0tbYbMMZ&#10;f40nns1H2uqX3elvF53fdMtjOugtR9ic7trhGYzrPL3GdA1P+hvTjndj0V2/+hB26aePYyjWxiXx&#10;T6dYe+/YNXGWA3R7BXqz2zl2u+49iEt2aTt5Mz/FWzZpM5Fu7V1zzB562ObVePGunVd5H7QBfeng&#10;B9+MaXx92RDH/HBNO7bXj9DNJ+2LkWOv7DG+PKSfDfT5FCI+3L/o0adzfNSOPpJP2oH37NCOZD8d&#10;8rO817c+XrVlL3/Kpa57z990Flc+iEvPpcb6Li4F8hZqozB9tAMGQhp4pfAWtNcfJLbCAUUaaQye&#10;OnPMBFhfxHEIHOsP7GphhbT0bO3KF/3yRT994MgX9it4YDubgF2ugQA0Lhv5A4KRLy/BkQ09cAJO&#10;sqEEghJ+i21cCOCELqAvnXxpXH2NATNRH+UWsp9/e32bBG5h68sjOYbDHmqNo0jgJTnmYTk+6Sgf&#10;+JI9xi9/uqFAfoCxZs7fyyXjZyd9R36lR9vaTN6cz7fpr+N81J6fwL/yody5h0e5Clsf9+YHtr+G&#10;j9qWA0c+Tv3qo/Zsn/mWL2JeHU17jGls8Nqx87XnU3E05wQcVDuQnXSo21ugvzgap7H4NH3JHhzP&#10;/L+Xk2cR58bMhhlf40w+AzvzETfxon06cV6M8JR+5x/l/Ln+bnnOnpmHuM0GPjU/HHGib7mIkxn3&#10;WTvx8Jxay2b9yodZC/rtcbL1t3EdZ8+8b3otdvwqn7Xdizs9cYKrGaN4u9Vmz+aZJ9Ul6BdXZ+Of&#10;j/T8zPXw089eJD3/8CIeysCYjUt/fuK4fNjynP5532T/5KqYTuC2/GFb/Dgf/8b0NST4hYvU3l8b&#10;/43r4ZNt2XMr1rWhs5wxTu3pnvnf8dbXco/OYqNvevTL91lHt/KTz0Bn/NOXDZN/7WuznUOqwemj&#10;OKcfHx2zMTvZlV/0TD573ss/mPcd/7/j566HTz7KJ7AImu3oAuPP3O7YOI07beNH+bDHH7B5L5ec&#10;a1w64nA7v32nl6KFhYWFhYWFhYWFhYV3RyuXM9B2tm9Fc7Ri2qK+XlshzpWglV27W1scjTt1Bufv&#10;2aT9kc4jzLFaxOUHsD37v7fie0W8hQ3ppC+dztX3aDcGOr+9fq/NEV7SF+rr9SjHps6Ob407dYbZ&#10;9wi3dO5h237iXt8jnLWhNriKN+dmLnWsb+2nbqjNo6Bn6nrE37N9a/NWPh61f9QeOQrGmX2m3j2d&#10;rt9rcwZ0NA947ZieI9veAvky+TFm/M84bP0+sm1Pp3PP5fwloDv9Xqf+vTG27c/k8B6mHpjjHmGO&#10;G47sPMLMpWwH3E+b03nGztdqs0Xtt/1u9dlD/befjLQz/IsX8dUaoPsoz++N+1If93IJ/LAH/IOL&#10;tIt+9MnIxDbWtZmxntjafstu0H7qr79+z52j6EiP1/pu7amN8fd4M/7sO3WGqc8nCP7jOMgTnxyA&#10;rzX1CdoEPX3qJKfKK7H4pevh0480xMMW0/447BWO6vEWpo8zLoG+7DnUOQla+HpRHM8kzsLCwsLC&#10;wsLbovvyrcWI7+fD0cPjl4KHyX4q/NHFyHvja3z+yWYLC38lHvz8bYsRHPeraDM3fGXLL1SBXPIL&#10;XuD/4vzj6+F3/zf0q8JcES0sLCwsLCwsLCwsLLwb1mLkh4HDj74WFhYWFhYWFn6g+Jqff3yCkfgE&#10;zVfjiP+c7lMP4pfYEp9WudYfxfQf7YkfQvCJG/kquZjf61pYWFhYWFhYWHg5+iqOX0vyB+bAT/v2&#10;S039vC18tAdIG9X9QpcH4H7RyVeA+mnb+YtNC8+H53D/P8Svl/WHIfuDiv0hxRYmLVJc0048LED8&#10;ZK4Fidz6aF/5O4X1ycjCwsLCwsLCwsLCwhfB+mRkYWFhYWFhYeF10ScjdrD9R2U71l7tZPtUoT8c&#10;DR/tkxG2+0/rvj5kZ94rm+3E+6N90Cc8C8+HuOPWJyOO/c0Pf+fDV7bkir/b4dOSxPs++fAHCX90&#10;EZ+IOPb3POj6KlGxLCwsLCwsLCwsvC48YPY1LT/j2kO8n2DtjzB+xMVIX9P6qYvsfU2rP4i38DL0&#10;oYCFhq/xgV/M6o9O9scPwUK2P5RpAVIsnP9qFyKwFiMLCwsLCwsLC28DX4fvYX7+tWu74R/504Vs&#10;3v417Wz+qh9+PyBmnvhUqkVI58CnUy0CLUCKxUdbzD6M9X9GFhYWFhYWFhYWFha+CNYnIwsLCwsL&#10;CwsLb4e9Z62vZTd7a/tXvwv/FQDnR8/n8f8DisOnT/8fFEqPcKB6WJcAAAAASUVORK5CYIJQSwME&#10;CgAAAAAAAAAhAJRfElQqXQAAKl0AABQAAABkcnMvbWVkaWEvaW1hZ2UyLnBuZ4lQTkcNChoKAAAA&#10;DUlIRFIAAATFAAAANggGAAAAx+cuxQAAAAFzUkdCAK7OHOkAAAAEZ0FNQQAAsY8L/GEFAAAACXBI&#10;WXMAAC4jAAAuIwF4pT92AABcv0lEQVR4Xu3dh5IrS5SV4QsM3rvBwzg8w7z/YxAwBgbvvfdmQF/3&#10;+W9sckpSqc29p/vkishQqZS5c22bpaxS93cbGxsbGxsbGxsbGxsbGxsbGxvfGn7Dl9eNHwbT3v/3&#10;y+vGxsbbYufZxteGHZMbG/ex82TjGnZsbGxsbGy8G+Yi81qQdbRozcVr7RP0+ayL3G/88voTl9bx&#10;r13a/3k+fDr+1hb4YmCNl2/NDi/FmkfZ7Vu0X3aQW3IMftOlZQt59r+fD59y7aPgTI68VZ+N94GY&#10;FIuwxmT1f/vhY2Pn1+uR7eRI+eJcOeL1PWu3uVb/zdevCfFc+X7WeDu6fqbrXNM/q+7fmq83Nj4a&#10;5Oaan/P1a8RH5HwGZ/Wqz9r3qV+LzMbGxsbGxsbGxsbGxsbGxsbGxjeDuVP2UiTjN1/a73o+fLrb&#10;99+fD7/7b5fWHT93e37n8+F3v+XS/ufz4Xf/5dK68/PRdysnbDr+9ufD737/pf3W58Mn2/y758On&#10;44/0BMs9FA90nzu1Hfuc70G8tDErTjQoXjb+f2Rb9ivX2C+7zVz7FsAe5dTv/tLAuezwny6tXPsf&#10;l/YR6suZHKHH7BP+66VVe+Fen89Ue74WlKfi8Pc9H373Oy7tfz0ffvcfLs2aB7vWfVzwc0+nuq5x&#10;DQTqjBwD/v0INefHxLTh730+fDpXrVO/2RTe0pbV1d92aV2XQrn5tV2bsUnXkzhXO/7zpVVbPlOs&#10;yS96guvndBcL//758CnPPuMa9q35emNjQu53HeW1HP8aYh6fnmh2XVeNsochP0GOfm35Odc7vEOc&#10;P8r3oxX5Qr2sZtJj6hX0TXfX59XS7/egCrrXIBku/n/6+fDpAuNfPB9+948vrS9gvrT+mefDp0Wu&#10;L6v/4NL+4/Phpyr0jP6Tz4dPtil52IbOQO/PsqhLunScATc3a/The/i5S+tLuzj5Z8+HHzY53xsV&#10;NfZjO2A/tgP2e48vD18bqjl0L7/UleLKBWV2+OeX9nefDz9Mrt3KEfqA3PpDz4dPtaXYUFf+1fPh&#10;U85d6/Mvnw+/ysX7o6NF+g9e2s88Hz592W+9+/uX9m+fD7+/GbTx8aAO/Z7nw6f604bOv7m0f/R8&#10;+HRhtvPrNtpM/AOX9lPPh0/1r2vCv3NpbApvlS9817zWkK5LoWszNbJrmB/Th613Lvj/5PPhd3/k&#10;0tq8+3uX1ibRZ4o1/mn9Uke7sfOvL00NBXp3bfkZ8K36emMDukb1/VED+d0Nkq/hekmOVov+1KX9&#10;4efDpxvw8hPk6NeUn9fWO9+H4qyufrTrUXoVJ3/s0qqZ9Jh6tUbwG5+B63M3qOH7PagCcGNjY2Nj&#10;Y2NjY2NjY2NjY2Nj45vBW2yK2alrF9LTYpodODtymqc26uO4nznp4y6rNvt8BqSLHUx3ujR3Qemp&#10;2fX201HtM9ztSV93t/7ol2Y31p1zzZMT9dE8+aKJFXeENY806tdTFhu/HtN+2U0eeTJT+1Zslx3o&#10;/Ce+tD9+abOeBHdC5NhHyrNbOaJm17qbprbU5OAjfTbeFqvv5KfmCdpqvqcYxeVneUL4WwVft6a7&#10;pilPq8Wtexu34S6uJi/KEflS7rBpOfWW9qwGqofNpXlfjfyaIM66rsaz623X3uzyWWItXfi7NYu+&#10;xcCMk89aQ78VX29sBDHd9aqnIz3NpMl/cV/s/9jAYa77fccvP78Wnita76yt1RMtm3/UmtK1luuu&#10;1nAxM/Wq5bOre1BvuegTmNG1SEx04aP1WDqs/T46soEvsW0M+VLuZ02anwJkh8+wKVZQCjSbYZqN&#10;saOLS/p6tFHz0xKPnGpssb8onsOZXPvMSG9FsC+iipqfp2l+WvG3vzQ/N/xouXYrR3yWHvl9jYWJ&#10;M3023g5s66KjC49qo7j0cyzNTZFd6z4+5GEbOv62UXna36LSPkrN+TGRrdiwHPHz4uqV66dy6j1q&#10;11F9/FprZNxWvp8J6ejasetn78WE5hpaDdU+c35lh8/s642NILZd02t+BufncJr3xf/XhqP8/Fpz&#10;tHXWzQTfK2r2Yj7Dn1E564vOr32f4M3GxsbGxsbGxsbGxsbGxsbGxsY3hR9qU8wOpOZJB09Jaf4Q&#10;3WfZoVzR0wGeXukxb3e3/CF0zd3kdm0/A9p59ahij3y7q9su7ARf+6Ohmj9u54+ga2Lis8bDxttB&#10;nJVf4q3HlT2d8U++NH9g0R+l19xZLgc/SlydyZGNrxMzPvnROqf903G8/fd5oO5o/Fueejq18xvn&#10;IS962lcd78kg10ldS3x/R3fj0yJfa10ni4Oun/1B5J7Q3NjY+BxQ27ue9x2yXxq5ltp4HVyLVjNd&#10;g/qOpPlVjXr6Uf4J2bvDonMWAlabC9bZCxQO0Vz09NizDbK+rJ51xjUOtVuY/WY7g0fHtZD7UtuX&#10;8/7jmOZnUdnkJZg8jmxxC3Psmf7h1pjOHXFZG/SFwUah/8Sp2Sg8c6EzZR3NdxZTzhw73x/J194b&#10;1+Z/CyT7SH7tJTiSOeW+Fchq08Hi2Txyqp8veSS4GFNzyseJeGlHfLUzmP1fOmYdpy5cy5F+VvnS&#10;2vEIJr8jG70E92Rqb40pe8qf51YuL8X0nc2RLj78JOwtfsb7lpxvyaq9FKvMKftRTD6rrNpLscqc&#10;7Z5sfuwaxkZOeeqi8yhPk7fKdbzOOT9fMfsc8dVegiOZU+4PgXJE3XPNpM2fwH8tyCZH9po2074W&#10;HPE9y3P2O9P/CGfHy5nqqM1mTRyICa0bXDO3HkHzv8QOb4U533twWGW/hfwjmW8h9yzmPK+Z/9H+&#10;cGbMtT6dew/O3r9G7hGmjNfInv3nGMdHMuf5o89q1zD7XJPzQ2HOuXJ5KW7JrN1C34PmnynQ2pNZ&#10;vyNNHM075/40oNTGxsbGxsbGxsbGxsbGxsbGxsY3hXs7fG2aeSrDT5XAf38JnsLopyD+2PVffj58&#10;+mv+fvYDv3ppntwAT3b4rxLgD7H/h+fDpyep7F7CevcnDn6K2NzkxN2TRe4cwXzqbMrR13ggI5nu&#10;5Db22hNKc152qJ+7lkdjyK6/Rz+zGz7d6fTavPieueOVvqsderSUnHxBPt1gytb3SBdcrumffHNl&#10;Q33jj5d/KAD+C+Cffz58ssPfeT58+ilE/sUtXfrPEDBjad2xrg8ueAA94kbHxuKV7td2vqccx/Wn&#10;Vzri1jH59cH/Gs/X4F6uTR/5zxq/8Hz49DNVOQZ+unMvj+g94yfMXKBfut2KzWSyU5zJzF/4Zrcz&#10;frmF5sLdP3QA/5nmp54Pnzj/yvPh90/lgNcZ28XMtEN+hrN2mLonR5/mTdcVxjWfccmd9nGuPtdy&#10;hB7yDX7+0uLzy5f2j54Pn/T2Xzlh7fMPnw+f+E7d3jrXIJnmT+bML0gOmcnHf3J7FHHGP93NUzyY&#10;v7h13Fzmn348E6/JJ0dOQj8hB3p58gEcx+GMfux3LW5fynn6gryO4cgX5N3jSmY+Zddk4p++5JEL&#10;zl3jOWMmfb0mH14aM5Pn1N355sUre5LfXKvsGWMd6zvtRi7o07E+yZoc9C9OyJj2uRYDgcxsa2w2&#10;v4X4kHOthqcL2cm85reX4IgD/dIRl/Rimxnn93x9DWQ215++tL/0fPiEX/ryqkY2l3lmTOYvHPOB&#10;8/GZvvCavV7Ct3mte3/2+fBp7fOTF/jrl+YJKlj9km3Fzqx1nb/m38lz6uu1z/SnJ1zTC/fsw1bp&#10;Ys7mnZzNVX/Xz9VS4/KF12yL7xmbvoUdXosZP8U2LkccnP+Z58OHfU2v5J/J5Vs6NpbM7EZmc+FQ&#10;DJB55NPXwPyzxqaXc/E2/9Sruade5Mw4DPpfi+Gp+zoGGgfX+kDnp93YvnjGPV9M3OIcnC83yU7O&#10;zJEzvjBX3MhrvuYHPJPp+JrcKafx+sbN+ThDdjTuJ58Pn+px8eYp0a5X/Voiu5GXj8RDnL0WM3x6&#10;LT5vxf0t4Omff4Dvu/6xHHha/BefD5+eFk/3qSsO8cfrDIcjv0yZ7DD9kp2vxfOUo09jVz7NS4+Z&#10;+8lhw+xJRnY+E29vBVzaf1AvWx/xUivB/kM24bf2KHw3+tfPh09rvl/xfa/cERjEogQ2vHwRB/8J&#10;Ivh5YBtbDPezz4dPvwc+2hRD3n+TAIudL6+ATMaFeOHQfP6TV4HYf6MAAdaCISglDXBSDpYgfZH2&#10;r1PTC/8WGMfTmSWVDT5jQGA0l3FdvEL96Zit8M1hdCoZyMAV8C0oryUIXbs46N+oAjsU3JyendlT&#10;UgKOyaX3H34+fBpLZ6CLxydhcsC5ef370mxo46Vgws0GJ/iSnn+dz7/+FtJTwF1grmxlg7TC0d+Z&#10;g+wBOJSQfCEWQYx1nt/SRTwmB89ZIIorOtEH+KexbJWOfJjvjG2zid/SxbjkvwZsdS/X+LZc4/O/&#10;8Hz4dHxtUyx92TtdyC6PnKsP3Ytt+hVL8nLGRJgyJ+cp09j4XPPLGZBXnPPb3FjPjwqyn9mAubKV&#10;GIwDzuIGcM4O2R7kQTVk1pPVDvGRi0cc2O/IbsaVv8ZlBzybSzzHk45HOQLXNrxeuik27TxzTU4c&#10;5Rou06fVz6k3mfEnZ9bGagtUS9ktmXxYzTyy5S2YN7+qec2Fe3Phk44zBvRhaxAD1cZrMSuuZn1O&#10;pvyt1qlp2Y3M4pN+c92ZKI/Ynj+A7GJj2o/s6hL5xfzkTF58cIvnuk6lr3qQTH7pomf1RTLJSOas&#10;n2S2vuOVf70e2Vb/LvrWmCkOIT/KGzoDztfW0+KQ7uU+f+X7ecFH11kP4zz9pe+MsfTFp/jRPz+t&#10;cRi/6VPcuybxWvzP2jVr+Fq7iiv2qIbT5Sh/yIwzDvdqOJnZwVzX4vYR8Ekc+KLa6FwxMONn2haX&#10;7PMoFzKLpTObYjBrYzz5JB+UByA2s5X4ubaOnEG+kAuPbIrhE7fVtuWCeCtO8Cx+5jWYvuW1Nas5&#10;zFn/W7WxWBX/6TLXMvHZ2oRvPL12DUROnPCtLpn/Wr6H19rhUX8dgd6zpnXNwDadN1c+ddx1jv/E&#10;F5/V19mT/a7lUXH5qI5kznWt+iDmk8nv1XDyqsPqWzHxEvull5wrfszPduB8cuVa+WX+jqde/Dzj&#10;sBie111rDKejOdusYZPsT9/kzz5QbJs3X7Bb8aauHNUHHJJp/vRdZSeH7NYF56pX7FCdvOWLaefm&#10;IrPrDf5vzLX1ZXImrzo5/cUXGpCdfGh9geqM75LpSI/5XbJjfi93+Lb4NGcc8Oo6QW4Vn+zdmrLa&#10;5B7EQLE0N8XI9x/vgU3yuxrWHOad61fc1vUrv4iBaiDbNK+8rg+fFz/0mzVk6pY9yZADYN7sSUZx&#10;Qsdq5rw2wMVnoG7nO3FRPDvXteJ7gw2qe2+yKZZyGxsbGxsbGxsbGxsbGxsbGxsb3wzaaZxoo8zu&#10;W0/92Alth9LOZbuadgO7+23Hsyeq7Eh65BHmk2LzjjcZ7W7a6Tza0bTj25MOuLQj3g4+zJ1gu35+&#10;igl2Y9uZpme7tnYTuwNj59sfQQb/1aZd9rn7SHd3EgHnnrDwNEZ3SPBJL3yz29xVncC3HUp82zle&#10;d3anL+Zdo3zRLjng3M633eKeFvGHf9MLx597PnzyVRzsbncHYO5Ym7+d/p++tO5WkO+pJDBvj3nb&#10;3Y+b8+0i8zP7gicI28W3Y9vdWvGS77IruFPRrjbdu8NGd3OEeIu15uo/FQHbZE860QfIKw7ZP/ls&#10;lX3N004zO8XTDnSxPe12FvdyTR4kF7fm4s+ezsPtbz0f/ronxcojusw86s7DjM2ZR+4c0A3sns87&#10;Ko0hI5n8UvxPmZDd2DiZ/nBudaPPb4GOR/no7kV3M3BLJht098NPeDvPrv3kkP0aO+No2sEdwTjP&#10;egKNpXs/4eQXT2GB3Jox0RzGGQPGdUflb16aXAXjqqV/8dKOcsS47P/aJ8WCvGxeHOcTshPpNX0q&#10;17LzvEskBqu9fFfcssNqdxBrT3dsLqBHfsSzPmdA1/JIzYuDelA8zzuZeGYf/LvrxU7iFcTV5FB/&#10;61L1edbAuU7BrM/5kX7VuymbbbK7ulvMqE+zLmVDvq6OkR1nNSO5dCxP51O9cis5Xus/84jM7rKy&#10;T33YoHUZx+KNXbPPBJ7VZDKr1eYqrtitO8ZyPdtaC+I5ITZaQ8VMd/LnejrXaDyLQ9yTqW8+w718&#10;F4/lS3/0HYybMRZnNuu6gv2bV5/6O58fZx0ju/y9VrvYo3o4bcx+xRIOxRi/lZN0nHFbXPFbubD6&#10;rRo91z5+a62Zde4ssjPbxIFPiqXpZ3ziJIfyNZ/0ZO6j9YH88uvMk2J8VT3Uv+sENXNynTmffdT1&#10;fjmhrlQHziL5/HPmSbE4WKPLcbFzbY0uztk1/5LXeXUjOWK48XM9smZO+8dZzuZf612x5HtB651z&#10;XZOYpzjHd+UKeBUD5k/3NQbeyg7FwCPxtUL8HNU0eZ9cvuvaQ94Xn9auau/q667xVh2v5fIZHfMd&#10;btVJa3draHOCvuW/mlY9d11QfM7rgbOYTxuJdbAOdn5F/OlS/XQNVq4Z19rkF01xntddK8/05Kue&#10;LmHP/iwMXYtn3OpjXPGpThdvzheT7FZ9ICfOamw89C9OyI4P2dV/sjs/a4/46RqAn7s2mDriUIyp&#10;Z+WpOtf5YgHERusRm3Xtp6ZNueUyvxU/4i5byYP6kNmapU/nZ+77PP50am11vpwyV98T15oc9C93&#10;2CQfiZFHchuv1nF+6fuIGOw7tbrXWsY/6cJO8/q29Qu3yaFrA/MUt2yZfcib/Yt/so/yGsod8vpV&#10;nzyQA8Cn5QX+zTu/k4qx5l1zv3jzWu7n8/cCDuXCmzwpNpMoMJzzAszGASGOGQIBwanlRE4yRhAj&#10;55ihKuImyjHOO1b4jUcc2elcziZHUCjugh0HreBlcMmpqHivv8AThLjrS765yDOvV3PpqwDQBWef&#10;Gcep+jtPlj4Cw0JuMVAkzKmASV42yCbGCxzy8LUgGaufIoeLsfrTgc2M0Q9fn+tv/oKMXOdwkQx8&#10;gUcXZvTBgS3YQbLp7zy5xmUH9nbe5xZOnykm5nOsOOgH0xc49OVVcWYT/qWXMc6bVx96edXokJ+c&#10;Z4MuBnGOpyJczNSHTP34n20sNoIdX3bAV+OvdMfHOXPSnX1bwNmdLDJDi70x7IkDf2i46M82ZLML&#10;feKsj3F83ed4viT5zbXmGj7FFVvRM9/QSxyau7xj/4q7nEvPuOojNsUlm7APe9GJzcsjKO+KyzWP&#10;8Ioznjjj4sLFvD4nE29yccOXLvo5xkE8mvOs3YzXl3wyNDp4xcd5c4kf58VFsVe86csGFXgxgIf5&#10;ccZHMxfbnrGDvuwglnpvIdKnfA8+A/2MIdc4r+biQ1zrx17k4DtzRNMHb/xAbjZOkac7mP9aH3KA&#10;HPFsLn6szlQnNLqUa2yAL9niCzf9xRMb+YwvwHw+V8f1dfHA7vrou9rduHIR7+zId3w17XkP5PEj&#10;GXSpnk/5dCNXnOBAvmP9jNX4Rw46p++sz3Qhg/zyiw3rU/6Szc7VEHPzp/7syRbmmbnARjibQ/0z&#10;R5zJxJP9Gq+/z/VnL+fx9xk+2YMPxJZXdsi2/Kvv9IX++ujvnM/0l2PgnPdqNLtaK9VpHPSRj2Ti&#10;i0M5iyfZkyfZ8STL2mBu8c9u9BMLxQy5K09y2XHGDOhHhosgffGsBrBjPNnAmGygL3t7BXbgU318&#10;Dj4rxviTX8ly3aMPnemzxqG5s4MxfE9/fPAQi3Slh8Zf1S7ycDCmvJycyWMP7/X3GR5xJo+d+I0t&#10;6IW7PjiYl8/Y0fvilkyyq4fkOj/j9gzwIJNt+UTu4KCJB3PySTycMw/b0C9fA3/gxB6P1gfzA336&#10;QgV9cTI/mfriFk/1zJxikg2KSVzYkG3KR3qyN+54l7v54gym38QPVDvABqj5Q7YVb12/ysv8JGbw&#10;MMY5sSge8MVbfzqwKbuzgT78Yh1hA1zoSndzxSXEmb/ksvFsrJ/PfAGLM1viyj7VEDFefOOBr/fm&#10;LHc0c/vcOa84gjleYwfjxAWZ2SHZj8A4XMis9spjc9Hb3GzI3nRjV2P0Zw/9irPVbsBOuLJxOmrq&#10;Ir9NHfG/p6MxPnfc9QDOakW5QKamPpgHP5+RST6ZzvvcHOL9EZib7uSyWdcP3tOluMOZ3fBlB5/r&#10;Bzibv3jThz5exQNe+s/rrtW/+jrPnjjoz2eus33GBtlEHz7wuWOxh4NXfMlu7Ygze/E37uzlPc7V&#10;B33I8kq2Y33JrJFNbvlKL7FMlr75gv/xn77wnk3IcY2hFuNcXBrHzmxINh7sq392Jr/YxZk9fO5Y&#10;zGh0rG5r3uunsYvxONPdObKS4T2fWw/wYHv6Ok+O+KBr/sFRf7zJizf5caAj+Jyu5JJ3FnjhB2qa&#10;mtK5bGNOerE3PuY3D84+xwVf/PhJX7YgZ43/e9/dcCeD7/UxTv9igjxjfE4+n8sB/ZyTA/iyq76a&#10;daZrA99XxIJ5zFs9cY79oFgXDzjiRrY+7wn60AP4ofWRvt3QLV4AR/oAW9EDrPns9aT8xsbGxsbG&#10;xsbGxsbGxsbGxsbGNwW7gxN23dqhdDfDkwx2/u32eSTPzrhHpj3y1xMJNtbsCtp16y6EXdEeEfRq&#10;5xDs3s12BLuL3U21Q2rn0W6knWKPoJPnsUO7gHb37FyC3UDcjbNralfWjiZ5dmvNhxe0M2t3k67e&#10;2zF0Tn8y7MzbzXVnjP7GsoE7NWTTSV/62y3G1fzsYDfbDm2Pl7MVvuzVE1b6ejUXeTjgay7nyW3X&#10;nmw77uxrXvrTmz3yBfvYDTVHu7b6TzvQFdfm5zfH3++SXjB3zOMHdlfJdU5fcwIZ5mB/n+nD3uyF&#10;p7n9DIHfHKcriC+cjPN5TxeywYxDu9rG4OZJPXOxrWM82JS9jWev7EZn/NiBf4s5OmWH7pTYwWdb&#10;j36SjzP5/MbW+jovJsjWnx2cM08xfhb8264+HcUZHtO/5Rr/lGv0yL/e609/oH93gvK1fuKnufQh&#10;l73FJv3KZTryUfLpSn7xwy/84NhdJf5jBz4lsxxNprmMoQtZ/JCdzUeOsWfA92LKWL4m03hyzeGc&#10;x9qdZz9zm8M4sWtudvBqHH4ew2Y7j9eysXP8ya7VNHzNMfPIfGwJ4ke9Yjv8ehza+DWXwDhjvDdO&#10;TDpmM3ODceIfuqOjD5+xMZgLP3jNk2Lmz6dqnjtu9NWXLnTmW3lhHHuJQVyOck3cdPeFDJ+740Sm&#10;Y+PkDduzO5lsT3eyywtjrSXJxIPO6XAP+vE10N1dJPL4U6yA/BavONCVTRwbiy/7sT19yMKR732O&#10;p7txdKefGEt38cdPaoj1gsyZC+zNv2TSiW7kiG1o/tYguZbeOPMHW/EJe5Iv7/U1B9nkei8W+Jju&#10;OLZO+SxfkNc6Va3JDnxB1+yGO5/kC+/FDF2sUfIEBzLpT47YZg/HxsWPvehsLLtkW2s+ntkJJ3YV&#10;M8Whxm7FjH7GikN+wtfnfOg8X/GTfmJBn+oWf5HHV9nTfGR5LR7xxZP+5mTXYozubKpfvIB+xkFx&#10;SC5/mx8/9hF/5hYnxprD52qEOdwx9sqP+OGt/1q7ypnyEid+c85n7D7z3Rqhn8/JND97VMP5zRh6&#10;sx27FgvmI6c15yzwmLmjHjo2Bx/Tq7WJLXDiB+f1w4P9Ab/4t76fQbEC4o0dAnuCPDAPvj7nA7aj&#10;f7VxxqRxxTmb8Bf/G9N7urCd+fn+DPQF83YnnP3EB7AT+wCuYkzfbOuYfdS6/Ftdyr90FSu4xpd+&#10;6p9jcuWnuNJwYm/y2FEdmfrorw/bijMc6G9ONjE/ufqUm/IMX1z1wXfm5qwhuLZ24eU9vsl8KzuQ&#10;nR1wehRis/hR05Jtzmpa66BY51Nc9GEPY9lXrgG++dr59KJj+tJh6lguyy82u+drMsyrXqnt1S+y&#10;jFUnxD+ZchJnc/EvuXRmN3rgKN7PxjrkO3LohaNz9GAvdpo5F3d2qTbgwmbOea+JRSjXxQmZ2Xat&#10;H+YE8d71EznmBbZIL75yraYPDoATrtZB9uFn741nM3b12hprHC5yyXswN7jW1o89zZndyS5+nGNr&#10;c5GtPxuSxUb8Wp7iya5dY3ilr/Ni7MjOcodOZJBNnlfvfWa8HDInqFWuOZznD5+RT5brGHzNUd3k&#10;Czqxa3qLIxzoqY/+YpSv5nWChjceuM/vhmLAXLizMT5sYh5cjVl9fwt0KCfoJwedIwt/wFkOmh8X&#10;3PFhe/Y2n1f65Xf1hRw8xSibiX+fO8evdKOLXGQ3MulhHB/raxx7zNrFZsVz650xwO6gLx30E8sa&#10;PcmhCx3Wa1pynTcffcTEzH32eCT3H0X2AjWj9ZF904tt40AfPgOxWy1lS3H8vZFCRZZhuggzKSMo&#10;hIzPGIKIAAIZwHl9c7bGceD1zGJiHq1E9aoQSXKGN7/kN5dmbhw0nyv4FJZM6cUYdNEHJ4bx6nM6&#10;MIp5GNV5DqQHGRULMluIXKiRSWf9fc5mFg4XxebCN1tJDLyMrQk8fMnFCwfAg2zjJSxOZOqHS44v&#10;2ciXcPmihYd8vPIdnXCgs/cFhOQxFr4PiAtmAOtvfjAurvQwBshgDz7WV79sjavzgjM/OY8fKPTs&#10;B+JEkoUWRXGoP5uYk23pwyd0xYVsjU0AT3OxqfmzbUVH4mYH88S3L8nkiPMpXx/nKzr4sC3ebJv9&#10;z2LNNbbDzcXGzLXm99pFG33YBCe2FwfAft6To8/8sjrziF/Yo9hMvrHOGcOG+aY8Kj/ozneKa4uL&#10;YklGixCZzWm8+MWLD8SMoum9PmfAthob0BsXvnBB7T25fOc8DuYtBoohBdPc+k474I9vLTsYO+2g&#10;XzneuVmIjeM/MM+MB7oCOxgDxuEO8+LMOLrBmiPsBuxQPnbBBi2SQM61PvQL/Egvm7Pm5VM2tADr&#10;J+/oU5x4bQ61kt7igu3LtS6AqqX0Ngf76KeW02XKlG/soZ9zZMTTZ+Y5C3PjBOKfjs6Rwe/ki9ny&#10;PP0cZzdxIi/5Gyd8cSdHDak+yzPA3cVKXx7k47Qbec7zJz7g2JxdsJLN/mJkbgzxh8/5pNqn4Zat&#10;6KuP/t6zOfuRh7/NNXXPMV7VUvbAKz94JZsMeUNn9mAX7/WlC67ek2sufdjIZ2wb5+Sak/31dQzZ&#10;2zifkSmnixnc8aNnPMnSnDO+mHGOjHKkOchg75lLreVe9Y9jjc7qOvnGOtb0xYFM8xZjLjL5Csil&#10;OxRDMOOQbemTH/hUvEwudKqGqxW4kDdrlzZ5059Pixs2xBNnx8Y7Txd+4z981Ba2MLfjaQ9czWM8&#10;kIE3rsZ6/wj4gI+98gngbX51gZ5k86+Ggzmcx4ENcTK3fuTQr3NnoF+xQF5flKFrGzL14Wv2l5PG&#10;sY21hk3Us3wQV5/jwgfez3xUb4pLcX8G6aRGtNasm2Lm0U+s+TIjZryao7okJ+kkzqZ/2dZ58cYW&#10;9BUf9KoukUMH8rtm0kesGcc3Pg/OkaPe4FHs8C/eOLAtGWKgL2DmwdXc+FZD4+sYX/Idl5utO3xg&#10;Xp+/hx3IOAv+kF/0XL8jqOPmmrVXYxvzmbu1le3YF9QJPMjGaeqoLx/QTy6RO+uJVzrmM/LTMb1x&#10;8+o8vuLNsfHkkiHe2D6ZXeORo9GBHHUE9Dsb68BeYoysbggZL3Zco5sTX3I1cwEOuOPDDnTH03iN&#10;T0Gux2ded62+NT+wk+snIEcOAw7JsfZVy8QxmfxRreY/5+LMRuzqHPl8WYzpywb4zOu31hHzkmss&#10;e6xyvS9+2CG54sRn5PpcDemnvObhL/1aj/DQ2FvzGX3Nr6aJbbFpDucci69yXexobGY+duMrf/sY&#10;b/mniUe8+CoZYs8YXHHpuhEP58H3J3HPViDmcZw20d+c3gP5zptDfIB5Z+26B/rkC/Wt63lc8TQn&#10;G3bdXK54FZvG6sM/ZLE/G+hDN7Vs3QMpluQAXfTPJ1597hzZ5IpdsviF/8kwF8z1jj/lAPD1zH16&#10;OXZe3TRX65djrdxnV/L5yHl+9d685ch7wBzFG76tj3yRXvjFgX367i/m2Q74Cu/vg2tjY2NjY2Nj&#10;Y2NjY2NjY2NjY+ObQZtidtvacbMDrNm9tJuq2R20C6l5b1dVa7dV06fdQ7t0jyIO5rXjp9kBbl47&#10;j3YdNXPb+dPskNoN1ex0m1uzW2onUGsnGXB2F1ezO1h/O4zu5mh2abODXVK7v5o50h1Xu46aHffu&#10;krBFO+C4Jj+u7ejGwWfx7K6SZnfXjq7GJunOznY+NbKSb8c2X7gzYXe93f44vxfyhTbRufRfP18x&#10;45D/NLvlMw6zrffpzg52fDV9soP45huNn5I/gVNxa2yx1N0mze5359mzefHM72cRh+7UHek4/RsH&#10;n6WXuCkeVpsmv7gsNhs782j6xVzpqE/ni8tiMzSPVrxqjjs/Zbqz7r9kauIzmz+KeNXCPEevOLBt&#10;eQTlnRaHbJyvizF9Ol+OalPHj4r40yW91Lv0FYfVXrlQzGvFj3gqVuXCUa7NJh/FfW3mzox/dxJr&#10;+QqH1eePoLHViHJdjJZnfF+ud4fPmPjiny5ivXXKcf1xVSOqu83rOFvp01ziszpgDnbU8oeGn7VK&#10;Y/NsxRfxJ9cd0lq+08f60boa/2Jcw2P6l6014+sD5ZFaMH2XTE08abM2Oh9PMtUCzX+gUwuqB2GV&#10;F3925gONTYtDdvHT6ZrrAG3GTLGludva+shnxbx+2UD/1hS8J584vAZ4xwfXYkPcZH95NGtXevHH&#10;jIHJuTqvXzBenGn5DOiTj6rfGh3Tl+7J5DP/qVoTY8Uwuz2K+OcPzZ3dbE6ffKc117QPHxRvr/XH&#10;NWRbnLoOxDVfzNyZ8eN864v3k2e2fUskk/+qw+pJtUjNObIt/7ZG06c8VXeqS3hnczFa3pFfH/PG&#10;IR6az6ppbBEfsqqrcY1vNT+u8Y1bXONbnTRXcub1T3Jfawc6pN8Z8DUecfFeUwPLKXas/phv8qyG&#10;Oz8RB3Lnd6X4n9FRn6nj0bXNbHgXw7MP+dUuT5Oo6ZrjOJj7Ucy5q1H8WCzhk15sWG6qTZ7C09TJ&#10;dHwJh0cRH7Gdf/Nxfo7PjHO2y65qdblD94lqZmuydit+8ktyNTFTjky/GzvXo+ptsjX5G2d9wlxf&#10;+CW/QTbBu7F4x1OrTuIw8z04PjrfPJp5s1vxUYwkv/jQPHWVf+j2GsRNrKejvM1f5Hdsvuzsfdc2&#10;fBB/76tddMvXxqQLmc1LzuxTrXad9tLalU01sRK3mfs4FGNdz2k9cf7S3P9RQeEJhptfgEsMgZtT&#10;12Ctj0Jb8nPUo8gBBYXG8BURfOKWozWJncMmN45sQTI2cGRfYFyEtUiYz2aY5pFFsjQX3C3A6a/F&#10;Nb4FSlzju3KNb3K0ilRcNb6YdijI8C7ojQ1sXsIIyl/50nrk+SMEaDacurNFccVPxduqC79q9C9R&#10;vS8G2LwYm6ioaMYe2dZxcThjwEId57OYOs4vKvnumn8dZwcFt+PZh9zX5FFxyG7pOPOI3Ozc3JpF&#10;sQ1lj7t7rFmjW30U7L6wtyBky/dAF1J4p5f5WjzkQ4vKhPfTzvHkr+zAhh8dxSFdikM2yiZa9U1s&#10;rLGiGVtckXVkn3JGc95j25o66xFtTfxMH6nLmlipPpPzGqQTv1YPy7FisGPxPXMwW82Ga3kkL7KD&#10;4+zpQiebOS4f9YkPm0y71fQrhovF8v6Is5rYRo9/sd2mojoodjW+jD+uzXVrnYon5CNc40ZOtQu6&#10;mONftUDzpS2bsG0Xjvzb2srW1RYxUJ3Huzjpby9qM2am7i58Z/2vsV1flrTsSbd0KdY1dogzG03f&#10;vwbZk45HcaiJD42dZw1PFza5VsPL2XwGbNT5Gav5DNTrrn/yWX5r3nymqaHl9aPIH0c+yT75Q6Nn&#10;X97yRz7JVq/1yxH4Ih3Vo3Kqn+lo5i6/+CueWnlNl/dGsYlHcVt+anh2HrdiZvKE7D/lsHUxQOe+&#10;zJovXfkpDlq+81nnjCnmm6N5ysG4xjf5cdXiCqucjsV8/N/SDo/AXNmB3GSqTV1jeD+RndmoOib+&#10;qg2QPVcdG+u4+rDqGB+ID73Sffoav47VluqD5idImjniY52uPsiXdIz3WeBU3mnVeWtA8ztOLz5q&#10;LmtAHMRbOv4QyEc4d90iX444sGm54Jo/8GUxzKaB3NZEdbL6cyQ32X3PheKEHflYs640F87VZHY8&#10;4ux983ZNppFZ/Ii9iWmT6gYdkt/n2hnol47kFCNiumsD1wldMxQfGt7zOiH7kPUaxCe7aLhNvTrG&#10;tbxm53zBN+Wmlj3Zt807Pm2uCXKLDXOXC/lYc1yeXgM5yZ8xoG70/U7rZ7FyP+DXDU57JvFJ/w8D&#10;RXtjY2NjY2NjY2NjY2NjY2NjY+ObQru6NsfsINpRtLvqvDuxdlHtFLar2m7nCufsbrpzYJfRsR1n&#10;6Amre7CTi4e7k/54Hg74kO2VTJx6CmVtxnnVp11Ru7GOu6sZyGyX2i63HVh3t90N8d5Yd0XtdHrS&#10;yi6ou7l2bQO+5sSzP3bpOFvgcYuvZj59gO7msdPrGA9/uJFMu8jsybZ2ue1Ig7km2tnF1U6vfnTo&#10;vJ3n/sCeubuLYGf3SCY7GAN8a8cY2MsYMK7NVbvydurBWE8EQdzBeXPD/MPH4oT+wLbk+IxMfjTe&#10;3Z9rcUhur3aw+Wr+kUfy3aVwTH5/kI9Oa5zDagf+AH7LZ2zrjhiwycrpCPHkUzryL3ukI/8m60ie&#10;c3xSrrER3SD70fEt84hccryyK1uxId+INfzZ0RjNeXGGp37521jyknHGXiuMJxNwzY9k8h/wIX+x&#10;g8/Zyjhc3cnQV0zicA3Tzvqxm/hhk+xMprpxjcPUT1/AHW8wLg7iSAyAcfdyhO/LR3GUfDmnhgA5&#10;9/rgU67h4zW/y6Pi4ajp73N20leNZXO1oTwCsa4eFSf6Fy/WG+eLS3HGJl75i570mLY8A/zFO4hF&#10;HMigtxwzx5qz2QeXfIqnftAdMP1w9kQNntnYOPakx5G9ZhM3+mpsRU55zIY462Mu86t9bLHGVXBO&#10;/GlsjWdc+YhMfmZ7cwH7mEM74ljjWzltDnLkjka2+eSaOdmBXcSPY3Lp4Zx5vS+W6R1fcvkj++M3&#10;Y6bxyVxjBicyyF5jpuacucSo9+TFkwzy5DrZ7NUf/zYf3Y3Hz3WB6wkgb40xkMf6gfnMBWSzpfn1&#10;USvoPX1qjmpXfBzTFcyR3458pfUZ3nQkW2yxq/jHmz7mmTXcsbFa9shOeIO+kN9eAuPMn0+895qP&#10;6cgn5vcqbvlCTvILnrgbn535JG5nwM7Fojn4L3RtI8bJjC+O3rMjH2Q/9sIbX1zZHt9iX1/XSea8&#10;do1xC+XFrEvmlN/QUzn64eFuPo757CV1yXjrnVex01zm4B/v9fVef+uSOiVWNTnkvBpZftLd2sOW&#10;4h5Xn+GLq7nAOHa9x9d4HIwjB188HPNN9fmt7UDnM74znh2MFbeQHcQrG4ipiXxdbfI5vn1/4es4&#10;sFE68gnZdNR8dqTXbOnIXuoROXiRjxsO4td78vDR8PFazSPDe+Bb3PAm46XARa7xHQ5kVaNwx8F7&#10;+UBfOsgz88+cDXQxBvDOf/O6a+WLA5hTXgPd+l6jliaH/vUB6zUbsOfqYyCH3YzHS5wAzuoPfdQM&#10;OoJ1QF8cyRbnjq/FD9nkkke2VzLJ7pgdymE1qWsM8Z5eK/Q1L1urd47ZFh/2YhOyoRgD8evam3x9&#10;VluDcem7Xve25uZbrf7z2kM88hfdq7/Vaf3TnRzH1/S8BTZoTRd/5iaH3e5dp4Gx9Gc/diRP7SwH&#10;xXzrvn7FEhsfxVIwn1xgdxzIJre8bixbsA0Y03dY85tPEz/68Rv9tOzaePL1y2fmpEs++iFgPhxA&#10;nLc+0mHqFR+2Z3eg07y2f9oDKekJBgElsQs2Tk740aYJNHYmCce4oAABXUG/BjIErnkpVUAIDrLw&#10;ogClj5rE0/TRXzJxUAkaB/PgPxuDSiqBZD59ONUXJ2MsYAxHL/19Hl9c2bCLXcfmx6NCd9Tiysb6&#10;C1Yy2UzgO8ZLYcBfnxZRBRnfe5g6kgd8VDKYu4uz7wPiAv2DcSU/3+IM7NGFo3E4gmQ5WjzoxR/g&#10;fEm0Fj66A9uSw576VkSv8ZzAxRj96UqGOckuHpwreeh0L86N5wMwrkLvYqHEY5NrnCbIAjEtbrwX&#10;OyUuHfPvKm+OLdfESQtGsUNH8fzSPOJHPmAnscl/5JgHN76sALKpvuLEe7bXyEhu+eFz85OpkXnG&#10;ZhNkHBVB8uQq8AVO+rITWziWzxYYdru38MOsafTjo+zgHLDXEYd1UUwm7niDcckRR+SDcfdyhP3L&#10;R7mS/LnhRc69PjPX2Emc4ChWbtUwje76sQ2OYsMc5KcLm2Rvc5CvvrItHcVFsSJfzUme9/jrWz1/&#10;BHiYA8jFkzy85JhjfL2G7GN+fgf2mwtn6wjOfSEpX4yjD7tMO61Nf9yMAbEirnzBJ9sxzvnO5+ID&#10;V/Vpcj5Cn3s1B13wlIfswJ644nGLq89woBM5fIGfGJQDjvsC1TrAv87Rz1xemwePYkbsG0+meOPf&#10;eJPnPV/FVRwZdy1mzOu9sUcxgxsuzrODL+Li3U9xHMsBDS9y6G1eeqc7vGZTbMah/DvyKZvojy97&#10;GePYODpO3Y8a++Y3duV33HEmh+/4h2005/A1Z/Oaw3h2TR6b0RU/PiCT/t7H/RGYx1gyySaTH/iD&#10;zvmEDfjE55r+9Cp23ntTTDzpW57zgQ0vP9HBDV/v6aDlAzbU1xwaH5Nj/em666zdjAPyWmvMwY+A&#10;r2P96IIP+/Kh2OVXtjNmjZfZ0g9f3MQFOWw8r4vINJ8x9adTNb5a4zOvxZufnXYtiCs++uKLq2Oy&#10;cS32Vo41XI0xB07k4du1ivNdP7+lHa5dm03gohlvLsfsYIwm7/F0LIcm9AVj8RB/OBXbcw1io3Sk&#10;Fx3lx6M6mqNr43xdDTYP/eUc++GsFrEpGebR5I95yxN64UwmWY/CGOO94ii2zG9uXMxPf7qYvxym&#10;kzHs0Hg64KUP6Jf/5nXXytMYoI9aBGT1vYbNkoMPH4Nz3XhTb9lxBTn00BcvaxHoy8fs5rqDTWHG&#10;jxrS3CtncoFscn1Odr7E3Tny1S+8Qf7iTOZcj1aQ4TN+YBPH4g4f9hLX+mjm5RuQN117m+tIfnEM&#10;63Vva+6s8WRpxSff0xM3crRihM/5EVecjCMLZ8ePgG5iEdjQPPTBozV9vbYMxopNnxmLK/B1dcY5&#10;n+lLn+zGxte46gt49b3CGsSXZMrrbMcOrXd44Azky1tjNTJxqnYCXct9ti33zVXNMg855r3G962A&#10;I98DP7c+mje96JAv6MG2QI95bf+0xiG9sbGxsbGxsbGxsbGxsbGxsbHxTeFoU8yO2tEO5z0Y0w7j&#10;S8bb8dNw6tguqbtMmh09O8y3mh1BO+GanVF3FzRyjvRqnlrAwe6oZvdz/Ry81y++5ogvrvf44hpf&#10;XDVjsiFM+fE/a9s4ax8NK/dHdX+k/+x7pv9bYc716Lz6X8u17OYOSMfi0p0L7UweuWNQTBaXGjnN&#10;K6/8hyHNf3PxM2NNf3cKtHbltT9zaT/3pXnCxt0STXy/J7KBBuxVu4e175TzWUAfsaLRM9+5a5Lf&#10;j2JEU7/cCdXcaXE3T3MnO7u5Y1Qc+WPa/YdAj9K7q9gdc3dtNHcIf2Y0d340d4NeY//4XFsLziIO&#10;1WVNPtBZO2M3uePup6b+txbMpwZmXjzKNV7xtIa1jpW/asERt7WpBdq6TrXeafGX//13J8fpWC3Q&#10;3FX8qS9NLfCUiNadSNC/sWvMxAeKGeOLl5++NHeoNTFTbLv72lw/e2lxwKdaBPyn0dedRs3718TM&#10;RHLmHdkV03cds3M1/MhPa8tn+S29zDf9Nmt4x/pXB/JZfmM7zVMC+RS/R0Av/sgnycwf+STQp9jr&#10;qSjtLfxxC/QqftwV/9Nfmrj1JJvmfNeKMxfwLIbj+p58i5O1Ls11/15dwjs7X6tLdJxjso889KRG&#10;rdzEp76zbsQ1vuXCI1zjW5x7n/xka29ph0f8OPs96nv9s8k6Nv+ye8f6lReP6qh1nu3Mp6kXaq6m&#10;/vZfg8V29lRjW6PLjfLD0yMaHzwCc7eesn//4MJa4El8Df9093SKa0pNHbEGaJ4cae1b0djZVtz6&#10;7B7y3Vlk81uoTzFxr3+41m/q9YisR+fWskfcX4Nkig+xqInP4sSTVeUsHcVHMTLXGk85aUfx8Qim&#10;jh2/Bmu8JfOM3LXvo/Gbj9SO/iu0a4NyXz5WZ9T5o+93cr/1/dHc/9GhqEJGo6SLSQa1oFGcUoKO&#10;kWB1TGMZwIWS9y5ofNkBFwWC9xaMwYVswcvIjjnHxTVZCqLi7BHPCuPafDabuSVGF4OBTuakYw40&#10;ZxzSyQVfC4vEmRcH+uKqv7EWExeRAse/e3Uxje8RTy09vOrLxr5QWmjMwxcuDslnT1+k8LaA8QuO&#10;PptwLlvOLwTgPH1wBYsVvcDcbARTpjHm9mocfR2ziTFgXIHv86PHjPmPfcD5a4/I+nINOFtkcZmP&#10;gF7jOUGeQqd/XMDYYlIf8kEMFNu37MAfYBz5wA89oknGNU4TZAFfpCN78Ps9HRvLJuUaXj1azH6N&#10;4YvkiydxWR5ZNIq/ozY/ox/58gjH8ii5cpvuZItNr+LKsXyACmiFEm/xzAZ0nbl5D8YePS6LC75Q&#10;vgJfqWkgBulDhj6rfUN25pd+npCdjRGrjSX/GocpP5m+POHjvXHlBV5sDMbdyxHjxC4UCyDn2jQg&#10;514fsvHhA3GVn11kqL1iQbwUD7PNOHEsdvmdbL43v0a2Jg7IbyNNP2PMRx82Y2s1h4/FB5uyhXFi&#10;jQ7TrtegX1+s1VFxB+RUl/CZsrLPrJNrfcDVmNY7xzizkZjuv9NNO61tzS982MM8ah+ZfCKHAU9z&#10;43erzhiLC9vxq/deW6fIbLNDHXhkndLi2jrFZ+TWyOVDflUH8q9z/Mj2dGBfPKsF+OlLpvNkiRfy&#10;6c6uxUz+UzdmzJB1FDNktZ74omQTo/XaZ2TRkWx2cBFIT7zJMXfrCcjB6q3Pr8WYPAAxixOciUP2&#10;oIf35lXjHOczPPntms/oks86potxbFX8QnKnjXHiC33pSkec0gN/dQL0U8+mzDMwpo2vNr7J5RPz&#10;mxtvOnrvlQ5sqg8fxgtH4BO6nIWx1VXy8AnmAj7CVT8/k3ThL1bpz17mEytyHw+x49h48W+cOFVD&#10;4sYv9IOzNsMVrEGtNWKD34CtzEMebnRxbBxO9BA7jmesrK14qc31vDWaXLnA/ubCA8ylr9hlM19A&#10;8fWerGpY3wX0l6Pk4es9mTjiqu8tvmT2qvEDvmKRrcVWdoC3tsMZqDt8n47sRk+xQp5j8TzhHLCh&#10;3Pe+ug30pCNMX8NLdSQTJ/lsfZm+xs/czvucLdQJ8e84f+KEM05sT1f2UjOq1Y8gOxgndsxPN3OL&#10;Dcfm9B5fttZXHRF35Zx+8pAuraet7UAHeplv9a1xzqsPfr7oWKtuG5ftzdfPJ+vjVZ8j3X2Gp1c5&#10;zdfAnvxDLp27Dlznp5fjlbNzUK3wnmxyySSbXRw7/+g1RjYxzrWpY7bHyRh1OA7itvpAvjiDa/LF&#10;zLXr3tbc8gDMw7aaWGAT/cSEY5ycZyNzkic+xCn7sMms5fG+B/1a08US3ztnLvHkuHq8wmd09ErH&#10;5KgHeBuDX3Xee3qwDZ1WfwfygD6uS/WXh8YkQ30FvlM3wGf5Zcp3Xv9yH7/q4Mx9/ejNnmxrTvGg&#10;z0tz/xHQ2xoD4jm70WPqhSfgdO3aHtcnw21sbGxsbGxsbGxsbGxsbGxsbHxTaFPMLppmR8/unwZ2&#10;4Gp25NqNnOi83UE7sRq51/ofobmbv2PN7p1mZ/LoLsds+tih1OwA2sHUyElHnOzEanay7Rq2c2hH&#10;WrOzaEdRs+tqZ1WjY4jryte8dmW1a1ztYOIaX2PiO2VNX8S53fMjsLtmt9gutIa/HVyN7nZQtWxx&#10;z0/JNO+9vm8FO9RT90fiEE+71hp/pa8d745/TBSHceoOxSM6rrk2UeyQ27G5zuSRuCw2r+WRuTV3&#10;BGrOu8uhuavfY8y/fGl/80sjP8glu/Tae8QV+6a7GMrveM/YuIZifvqEzPxFVn7UJu7pUi4d+e7H&#10;QDbKTtnNHc7iYY2Tmrsr7hx196g6Vt4C21V/1C93DDUx5okq7Vcv7Ze+NHGj/mr85O6Ppha/dZy8&#10;BPm8u2jlWXpZP45sNZu1IR3dTS83ycz+5IbipVw5gvOtWe4qV/+tBcU/uebQzNs6dcRR4/vWxHWd&#10;SuasBeaOv1rgaQXNU4dqgcbXzYtzdQDPdFxjJvsY4+lF7W9d2rWYcXdaw6l8F0Pu+PeUUT8VJAc/&#10;zft0x7+8WHP8vZENzd0xztVkeTf9dNTyWX6rhuez/FbMkF8Nz2f5jc/yW7WRHd3x1vjsDMpfPi2v&#10;ySmP8kc+yUfWqrjJsWLvvYFrse0OdMdqY2scu3gyp6dz+EYTi/mOnPdGNmHHctzc+f3RurTGTHVP&#10;Ky/YoWMxVH5pxVX96puMuMY3W8X1Ht9qSFw1NSKZb2mH6g858T+DqaOx5Z16VK27hnn9YUzIdm/t&#10;63Qktxznv2Ie6i8fi/lfGc1TkvFRF/reRIdy/wzM3fcda0B2wK/8sgZ0bfmLl+bpWc26FmdxWP1n&#10;NzbKh/Ex1xG3PtPM3fHabyI5/BVnx51fUTzoV59iRZtIrkafjo/kQnKTPeOwNvOxvvW/hiMOM84d&#10;vzfyRfGhyaXqQPGxXif4tUx9xHbXCeTQ+ZbetxAftssm12COcl//kP00fslH2Voz5hrPzutT7nif&#10;TLLuQf/4l0Man1bD5Xi579pg5n6c5X7XdcWT9iHAkROKWYWVchmXYXLkiowoyHLeKvcMGF4TEDly&#10;OsdxCZzxaxmdM/pbD1qOMTbg1nkbRl3YKaZdhPliX3F34eZRQw2P5oprfLNDCaodcY1vC0b//Sq+&#10;JZh+ySeni4zse2TjiprNvv7GSo/8a+aNA8TzSBbon0zzpqPzE/mFTTrWJ55r/3vArzgks7i6FYfm&#10;0MRrPsW1WGLHdMfvx4bY6ov0WR07r0/9s282JqvYnHk0F498lD1qySkuNT+D8IW1L63Jcb6/sSLe&#10;ig3z9WXMhVdfjF1I5VNy4m/MeyCd2LdcFsfFRotGdgveV/fo3HGykpcNZ8zzRT5ac6q5fFYuO/6x&#10;EGe6zFxLX/zK32xZK8bYs5sK/hubzRgt3TQXHcWJPsWPubOnxbaLdbW3Gwbmio+5jvz1Y2HaDad8&#10;ime2Xe0Wyh9NjrVBYGx92SU7VxeqDUeQR61ran5/V4X9k4NzfsGhnPXZ5Fnj+7lOxXluYDlu/TJv&#10;uhhb/akWVA/yNR3jwMfVhBkz5i1m8HwkZvDrWM6zr+aieN4A6MseuemOUz4l54eKvRk3+PBZfssO&#10;jvNpfWvZkw/km5bP8ls1kM+ysy+Q6XithrN1MT9ty9dn7FMfPogDrs1Ffn7MH/mkWiQ+zK3dm++l&#10;iKdWDLBd8BOdvpzbqOuLljU3v+DXWDom771QzVnr0qwb9+oSHWdd6ktjto5/MemauUZH1wG14jDb&#10;aHOuuMY3+XGN78o1GcUzrtUfMdy85Hb9LG5eaofkaqsd7sEc1UAtbuSXO6us4txnM98nijEyX6pj&#10;+T9tl47FrZsq1Qfff3ymsW0+tQGn/tZmPFTPHZ9BtlUfiiNrShxxSg8x0w251gBNbmYfNszmbNF5&#10;aC6fdbyi9WLG5Bnoly+MP0I+zs+BXsULzhPx0b+xK47iB6oJ5Vx5l034qf7XOLNR84qfGQ+zVr8V&#10;8gt9Otayg/goPsVHNi8+NPW56wRrmPjQ2Lb4POvXI+BTjJU3mvdHyH8aOxbPNnyzoXzOR7i1Vuqf&#10;DVbkC3LTi47JJOseyM2GM/dd3ydfXJbja+5XE+geh9UO8Z/tq4Jg29jY2NjY2NjY2NjY2NjY2NjY&#10;+KbQppgdRc1uYnft7LK2K+yuY7uVdv7a4XPcrqdd245fstnWjrV524k0R3er3MVoh7j5Vw52N91Z&#10;0Nzl6W7S7G8X16PwGs7N665fPyvTelzQbmdPQHQnRYtrfOmssVV3XY64ajj1n7DiqtGhvnZk8wW/&#10;pCNbtJtrvim783TLbvQNdqTbgTamXW1j0sv5dKF7Tx+YO/4rih/ys6fxxU9ytVtIDt3n3ft48lc+&#10;xSOZWrGBa/Z3vljip7j9mJg65l86trM+82jq6LgcnH18FshNR3ce0p0vigdPfVzLo2wrFssjMdpc&#10;5OSLeSdh/kRXn4AHPbXuVmhx1N4L8w5MdzDEIdtp1+ygT3bQr7yYdYkOyadbupDVWHHPFlpyk11O&#10;zbl/LNAl+6xxmC54x3PqIsd6GkWsVFfLeY2enjqoZX+6hxm33fnW2Ld80b4GxAW/8hfvnqiq5mr5&#10;XnOcbd15K7/YrrH6lCPijD+01mBNjsnVakMxRm592Ld8ZMP8Kxcaq1/zrjlQH7Wmtcl/a5LzWmuP&#10;Zo7WsmqBpk/yIP/SJz5yZ/o2mTj1dAD7FDPsEIw5EzPJpGPHxmRnx/WFGbfZk23Txfip13ug2jJr&#10;F39kh3x25LfWiHym5Y/81nE+01zfdH7qNu2rBsYte70EeGZncyVz1tIpP39o9C+P8mc+eWuQWy5o&#10;Ib7ajB8cxKimNpZf3vtMi+t78AX51bUTbnHAJ26Tg+PqlaeBqktqdTafukM+Eg/NBbP+BNfQ4lgz&#10;JrBX9S2u8e36La7x7Tiu8a1WiPv0EkvVZ0jmLTsU/3IhOyRX0+cRrDoGHLLtmsPlNTt0zYZrn0Px&#10;Ru6jOrYuqAnVh6kjX5df7Ft9UPdnn8BnbK2Jh46dj+ejkO/pMa8dvM8+kHx5mJ3VqaPars3z1R+2&#10;mPUkW/WZxhf1yQdHaKx+5QJ7NZfPzKHpk476VE/ESfV2IrnJzhfJTXZ9kpvs8pSN8pFrjHKTTbt+&#10;S+6UrelT3OJQXWyN0sz1VshWeDSX98UADsWnGK7WFR8w/c6mMz5r+rwGcRMr+d1x59muY9fTrePy&#10;M/vL4fw+v2vQN5kz/qdfkpvsYmDWB/qXB7fQWDUw27pOSD4+ge2yp7mK4Wy6zodnNVaMdez8V4OV&#10;DAUozTEMIMCA8xiVIl4LTI5nPH0rWgKYUTxaB17XBL8FTuYUgUIeo3mPm7nN6Rj3yQE3DjSm8Ta3&#10;OElw6Y+3oNFPfwuOx2851O+Nca1o0MO4OFiInRdg5k0nnMynn7n0xU/hKBDZz/y4zoCrwJhHP494&#10;dkwWDhKEH/BNBzzYXJ98YV6LmDkUCPOwpZ8/kItLfnVc8hjbZ2QYQ1ef6ePi2hjF0lw+d6FjExHY&#10;2TnQz2ILeJBJDpuKCXagm37GWGjpCGzvsVYwzufG6Ut/79c4dA5/c/Al/uKQHZxjJ4/M4oivMeCz&#10;/o4c+yvmoI++gGcwjzHADuYC/PwEB8iYY86APdMRj/TJv16L82zrlY76sx2d/NwE2M+YeOB8lEf6&#10;8A+s8ssj8tlbPIof/qNjPmS/Crvx9CCTbHrg5jNyzMsn+qez36DrK//E8VlkI7BQ8Aewg3wHnCvM&#10;5hPP7CCO2EHzuTGOgUwNX4tAr+wDbZaLzRkjxrMFeWzonFc6FvNaPpBP7Mwm+QfYuAtnMvgB1hzx&#10;ODiwGY5AHruAfJefQM61PuwOfDDj8CjXzJXdtezYhgm/s5M4pLPX4tBn5jYHLunGjtmHfuQ55lP9&#10;HeNDFzzES7VRuwd88211Edi4fKHzlJV9xMuZ+oB3+UUntqEnvrjTz3vnyRSrztvocewcO/A9G/OJ&#10;sY3TV/3HgYzySx+xg69XtiJPXcBDf3bT12Pt7EZX/fiOfHPTQV/yHOcLMnzOD7jq4xzb6afmVe/M&#10;n634zni86TV5kk0Hcqx/zuuPF93519oat6OYoc+1mJEnZDonR/StbhmvDz8F/M1TnlYH9XHeGqrR&#10;RSsHyFZnHZvjXoyxA3lwNg7Be/obW+1yrPmMbclyzBbZti+vYsHnzosrPqMDWexkHD+wS/bENV2L&#10;W32zSf19Ji75DA+xZsw9lF9kWgvYnV64mEuc4oBP5/AyP1+Iha5H+MucfIGPV2PPAheygXy+Ceoj&#10;8FG2ynfmojOuPhMDZOHDRnIBP3njWB+NvfTjB3HumP5nMO3WeucaRNxA+Qhk0qu6hAs7koG39/TJ&#10;v+K3umTd5xd6kF1dWv0bH6ivceZLX/Obp58sGW/+Fc7lY7bEg/zqEn3EA/vimg26RjEvvxuDL67G&#10;mI9+2YHvyIHsoF95TzYfX7ODvuJh2uEszGcOPBybizx5ijs74abJL1zndayxYgZwydflyCM6Fp90&#10;NBf5q476k+1z/Y1li/xTzDtvPD18jq/+/EkWmXh0XXoPxZXYrO733Y58tieHHj7D01w+Sxfrhldw&#10;vSQ3cKGjfo5xJN94kJtshyt5bKguVUu9lvvk9N1HrOEB5OlHBzbSF08y4+wz3MgXX62tcpnd9fM3&#10;Vq0xxoHPgWxyca4G4ZYvyCSbXFzJJpePyCaXnmSzIzsYh5f4oa/xxpar7JVsTYxVh/mFDM01Bjvj&#10;wj76gjx95LsSvegI9MXNueR6jxtOGv3xYBPjfOZcOUV3jU7ZpmtL58UH2XiRD0e8VpibbUAspaM5&#10;4oUDGzoXP2PoxYY4iTU5wi++W7ALe+JgXHlNb++dx9dYx8bToxj1Sjb98BCnfEM36xVbApmtd+Tk&#10;FzUGV+fYqtw3Nxl0oBPZnRcL9OIH/Y3nB/roW+03Bm/2z2/GZ6vi+FHEBdSA1kd2TC/xTyfAFU/A&#10;vVr6/bV9RtrY2NjY2NjY2NjY2NjY2NjY2PhmYFdvRbuRPmsXzy6y3Uo7ou3uObbbaIfSzqNdNzuX&#10;0A4h2I0l4yza0bODZ05y7Qaa03s7mF5xioO7KnYJvbfran47pHb/6GJ+u5R2FPX1BAgZ5uoPxNnZ&#10;NNYOYzubdg7Ni4MNRPrZcTXWGPPoS45z+uvbGOc03PC1O4q/3Vxc7Voa424aee1Yk1fzHu92abMD&#10;mcabJzvQyzF/2PWltzsE7YhrdpGd189YfiaPrO4y2El1zLfmaVc7TmR3t+Rpd/ULyDGWDYsZfMlm&#10;P+foI4bY165xMYNjMYMnGV6NI2ONQzLZxDGudPdKJp3Ix5H+bPvQbvEF9QWycIZH737cgv7piIfj&#10;/JuO3jsWO3Rcc41deuJg3pFjv2KYPGO8Tz5beS2PyBeX/G0O447yiAzn2cPY7s7gSo7z0y/FUL42&#10;3p34eQcD17Mw/ujOAE5yGKbM7MA/4pgd2Ls7N9kBXw3f7Ky/O2t4+gcc2ZfOwH+4sMOMT7LZwXjy&#10;k+tY3HUnR5ySDe4YiVEgl03BuJkj+AAOdAG2JQ8efVKM3WYcmjdd8MednTrWPK1BF3aiJz1wk2vi&#10;pqf/2D5bq63JNIdxxQxbVxuTzY54eBqFTJyz1RnQlQxQG80LbPwWT4oVX2TwJ53Khfxufu/pSJ78&#10;KgaMN7eYpSM5ZHdeYzuxjAM55iG7uGVXsuQBu8kFn5NlTTE2ztUFn/MFmcbzCXm4lvt84Rhf7/mK&#10;DVqnyOSbbOdzc+iLJ3ma8+SYB192EM9i0fzihqzulOLLhmvMOCb3WsxUt2bMGMvP5Gnp6li/8tYr&#10;uY7JbA0l23lcxEX+Fj9i3Tlz3YsxfXCGs3EYzGmee7ULb5zZtWsLfa3T/M5v5nKskSnvjaW3efIb&#10;O3o1nhzxVU7ib37gNz6jH35H/K+B3+lgLO50Y2vxzR/mxcFn+PEJfxQD+UNT63DiE3Y8CzKqq+ah&#10;W6AbkJ2t9GETwMFYPPHFH0/5x1bOa3ixC32zO57JFYtnoC+Yt/WO/PR1DSJ3oDgV//rjjINXPIuZ&#10;6d/qEtl0JUMO8W916Zp/6c+PxrMBrpq1kixrglgnc5XhfXxxFUd4aXyNpyYmnavW4VutMweuxlpD&#10;q6GrHcgzX3JXO/B/dWS1A7l0vGWHa9A/P08d8fAqzjUczC3WvdKVbfN9/sXlmq/P6Oj7j/PaLR1x&#10;lo98KnbJIIscc8lfx+TgzGbqD13EO/93jSfez8Z6IMNYuuAgl6oT7IOL8zhUoxxr7EE388s3c9NB&#10;zjpOJj3JmTLluWO6sBe9fW5+tmKjWR+KB/2sbYAnv5nPWDZhp/KP/LlezxiWc/iTSwaeQHZyNXJ9&#10;Rrbz+YJc8q/lcrI1n5ElnopHMTfXF7LJI59sPMyrnzWFPNfG8yl33AAH48Dc974r4WJeMsxtns7l&#10;I3EhRr3mS7Jxx9UYcVusajjjgr/PySJDfOAvRsTHWcQJxB6Z+UucmD+/44xb11Q44KyPutj3UxzY&#10;L7+A8/QwnmzjvGcbssUq/cQquY71JVec8stc94/WO/PNJ6rMza78qx9OZGZPeuHhGA+57xUHn9F/&#10;5j6Z+ZocP9f2ii8fOhY7/EDHo7i4BWNwheIe6DH1Si678RmYm41BTouJJ4ErEAWKK6DgUUzvwyxw&#10;jAYMUKCQ69+hgn+tjRScUdjY5Agkv+sHyqZ8wQP4xrlAB/NzDpDJafDnLo0TQcD4l77AgCWG/goD&#10;eMz4Z58PnwJ56tUXS+dxBXxzDL7ZB994en1ywAUuWJPZhURIXwGYHQRT9uGHEghnAQkuhiUbSIzs&#10;DxIY/GcyugFd8ykbZFvnBCs4p+gAu/l3rJCNgexsJfjrL0EVZvAvckvOv3Jp6fK3L82/eQWBmi5r&#10;HApkwCfOdM+2zvXzBz+JLTFKOpDs4gAkdf3plD7ZFYxr3p+7tOxmUfwbz4dPMuaYM4gzHekGdC3X&#10;6DhlFht8lG3py3bgX1KX5JBtLQrFj9jP/rfySFzCzCNz1UcB4mOYMUnmkV/Mkxx+tkgDv8ThDMhM&#10;dzHMH0DOX3s+fPL55KCgA1/nO3YoxmbOZRuQ3/IH5NO8GC2WyHYxDf7bK7uAz8U96B8fPJtP3/JL&#10;HFW79K+e/MKlzRzhYyCbPiCP0sW/Ry73zXmtT3qp2/dyDaaNqkvQJh1e8ReD+VRt7GKRv6q94iKb&#10;6FuceMUJxEg14dELFzrli794aS2E6pAaBPw78ys7nK0P2UG9L67omr+m38kutuhRXaJfF9mz9rJD&#10;dYAv8kvngOziUP9iiY7FST+XALFaPOA7fZF/V19UT9QD9RTIzG76tN7xb752gZTMlWdjrSPx5Ovy&#10;xdjWazLzHRte45nuM2bm2uQisLUJx3xhzpmngbx0Z/Nyga9a+9hBrMC1GLP23uuzxmG4VbvSnT2K&#10;GToVw/MaQA23VoF50p3fquFswu5AZnzIm3PxGfBbNZz94nAG8qaLcj4pZvDKF17jQHb+tTblC6++&#10;zIOapkbAkS1XsG36yi++CfmX/bKnGl/8uB5rDrVqxmTn25AEsVz8r9c5Z+zWWPq23omFfGrtqEaZ&#10;X80F/m3d70sLyMd4zrrE5tmTf5OZT1YY2/Xkn700uRrS8Vcvrevka7riWw0Rj+W+89UufPPFjBN8&#10;qyH4dp7NsoOcyw7W1c6/lR1uId+Zs5jHpfVdbqXjhHjvvPrTOjt9zZ6P6Giuclnclr90LK/Fcnbm&#10;22qOHOk7EZlxo192M0++VnO6hhTncTgDMqt7ri2rUa3nMOsevunFbs1rvYoPvsW/WupaDdgtfeVr&#10;euHbdQiZxbnzfWdUH+qP5199Pnzyl/wHuiQfigd853VO3wH5oXrCrl1bkt3aT3ZyVtlH/iU7/85r&#10;KGPzqeuLvoPQNfm4dIxPflRrux6wlvV9FqrPj35XMk9j1ZLqCb2zibxU64EdWjvEiLoc6g/FJ32P&#10;rmfEyOx/D+S0prtO7JqKbasRrgHzxfQL9H3cNXixSpeZU11DyuXyWo1MF32Lf7LzETnzO0tzsfdc&#10;7/7C8+HT+fzi+j2/0K95xeAjuc+uM/fjJtd8DwG1sOvedf16BGQffR/ki6lXnO9e28+E2tjY2NjY&#10;2NjY2NjY2NjY2NjY+CYwdy+D3UfNzpodcju87X62Q+1zO3o+t9vnvDvf+tmZ9GrXzeuju7BAtvnt&#10;dpuDrHb67Ei384iHHUFz2JG0M6q5q9K8ZLlrYvfbJqBdRTI89WGHG3/z4NrOKxjXeOPaccUH2MUx&#10;LvqRQaZzuLZr6vO446qvz/Cklx1Vsoxf7ZSdjSN32rId2PpkcxzIphu53ptfP81xO9qOuwMFzjtH&#10;ts/Zhpzk+swrfztnXryD9/qwlblw1Zcs57x3h0Efzd0gn/GHOxn4xpGsjuleHDpXHEJzZnt3EuyU&#10;42cXGD+fGxfsbtuJJw+yvzFTn2AuuWIu48QDznTC23lzPwqc0tG85PEB0Gf613xHuWbenqKhB1nQ&#10;uGTrR78+9z4b6mv8zCNx6T2Z/BbXmv7kHsXkyhtX3POLY/OvfjkDstnfOHc+PHVQPpNLpvdTrnM4&#10;3rLD5Ctu2BZfd9sc083nK1/n6Gf+7MBHkP3NwUf6yKfqE5DbnI7BHGqWseoV+fqINVx87jP6exWT&#10;5kiOedLnWh8c65NecV1zDbK5RobPycmn8s55NiAvONaXbuxvDvKLk+YWT8b6LBtVI3HKto9AbJCv&#10;znjFj1wtXkc4Wx/wTg6O5Ja/5QLUj+9woF92ExfG+1y/4JityCPbK/lAbvOwi37iSc7qs64pydXP&#10;OT4ls3Hx9B7wMQ4/sry62zZlBrLj2GfxBO/zs0Z/sUIWGxT3xsYzm86YiWeympd8n+GX7l6LmeZ1&#10;rL++xpKjDzSvOfnDvOSpJ2QZp7/z+LMH4CZWyL8WY8be62Pea6A77ubC19zOTf5AB3J8Lv/lTj7j&#10;bzLS02vcyMXD57DGrbnyw5m19Qz0Nx/+OHiPZ/Pi5hx9yDdffjWvsdVB3LzXZ/XnLZhrriPqLb9o&#10;zcFu+DnuFQcwPu7xNdbajBu+Yk0DY33uM63xZ5BdXINUl7ompbN1YcYCPsWV8zjnpyP/sj1u6pK4&#10;0b9rCnLugW64aWymWTfN1dy3EFcc8M3O+OHqPZAT37lG4Grsak9y9RenM87fyw63kI7lkvezppk/&#10;vfVhP5/jpG81e/oa70d0dD4d1YZ0lDvpqF8tucb43Dk84uy9MeTRTd6QSZ5aYX5z6vMosge5Gpnk&#10;mNf7eT2CG1uZT96Ve3iTU79spX+2dh7yCdl91poiBoyju358oI86Gzzh1NN/wH8+bw4+w5kcDTdx&#10;hie+9GNHcuMkn3pCLdnGkk0uGfqucovh7EA2uasfjDWGPfCjm77OZ2evxmnsq76ZwzrguLiMs/6v&#10;+a7kc1zji79XXIwzH3+Yj307l/9ww2HGh7F0pFu2bm00jg0eRWs6Hb2yDf3mNQM7eMXHPI5xL0eK&#10;EedXDmQ6Zxwd9a+P92TSTT99zM0OZPM93bw3Rr9pE+udxi94y1v9HJOnD/ubh/2LSVzJgeY2xvzz&#10;+9217wLWWN9n9Hee7Lib6yVY9ZrfB1e94O61fQoeocnAZD0+58KOs4EQBMAkPbLr86cJLsg4LwEO&#10;/UTFvD0mhw/lgOw4lCRQMIC+xoPXzhvX2AIuZBvzp3tfVMFc6cjgs39z4Ysr4JAdzGk84JvMeK0g&#10;O5tPO3Bu5yVWuq/cptx4TpvQr2N9G1vAg/7pQo/4O07+9BeO+IHz+EEXhGDeYuyaL/SdcZju+DaX&#10;+dOdDLzBnEe6s9mMpbjRKR/NcVC8mTe98FR4YJ3rEaw6Xsu1qVe+MC67zViaIL/cJDNfz/g5k0cT&#10;ZGYTcmZM5hexV/xMv6gVFamXYOZCupCXL8g/4sxWcTNuxkCxgW+6z/i/xTc+5PSIO9n5FJ90J7u5&#10;4g4t7CF/kZccNsxH9Jt9gnniD/f6TL3WOJw+Ld6gBYWc9ML9mo2SudbG8sjn5R1eyaTrtXy8hxmf&#10;8im/45n8Nbbzy6P1wbgZk9NuMxeyOTn58VbdiA/7ZH+6ZDeyy3eyq8mOO7/KvuaL5NMjfWfO3pIZ&#10;z7mmTJnmKjam/b0WS7d4Zs8p0+fxnDHj+MhH+ucLNqzGyo/JLb94TV/2zub6zpqf32/F2KNxeITJ&#10;f8YYe8QBn/jPGo7zkfyZI2vcdh43XAHf5F+rsWcx/ZsvvFavcG5eczav8/nCaz7ik2uxdA1xICcO&#10;MPOo2GDj5tU3Wzk/a1c8HZcX+h75vfg9i5lfq+7Jmrqv/p1j40NGcTLrEp3O2PERG97CUQ3xms3x&#10;TV8yk4/vvTXih7DDGaSjOYsfXKpp7NS8Xuvv83TH7YfyNZnVFhzyL5nlqXEzT4tt5874/R7EV3Ox&#10;2dQr+7DH1Ktj+h7pRWY2p1N60TXb0iX70KN5jU1H82QfPzH7+efDp3P9NN5mQX1wjs+sA+Y5imF+&#10;6+eTZCeHbHLBOXJh+mLW6jMxPG3Czsl0bnJOJvnZavXzjMPk8MVcN6/xyadklCNkVGeMTU71HsTI&#10;zKnmJW/6dPqunLpnmxUzL8xZfJqnuditmHHcXDhUu9iz89dgrvKXvHQkc9pk+qUY4JepW/3ZJjmQ&#10;PY2r/9Rx9schPvqWa9O2/DJjIp8a1/cQNst/19avs4gnbtmcnKlX0HfasHn55CkHM9LGxsbGxsbG&#10;xsbGxsbGxsbGxsY3g3bw7kG/NtC8Ns5uYDuCduamvHb8XrLzd4TJwW5fc5Hfbuu6MzpR/5XjPX76&#10;zzHh1tj649supnP1x3fa7RGQc+QLcubO9xm5U048jYvbas9ph86v89Rn9nV81H+Vt8paoX9jVs4z&#10;BsItecl5DQeo/71xZ0H2kX/pNWPmUQ6zf/JfkkdHWDl3DEcyH5F9C+Z9qR3m2GmHNTcf4UrGkW1X&#10;maHPYZ2rz36IPkfQvzF0KtcgXeiVnHvy4IxMr0e2egmaq1c4ozu8dKz+xYDXjmHmQjqexeST3RzH&#10;51G7GXtNZnIelQnJnLqvNpgyz9hzynxNzCTHa3LIbMwqp/OTA3Te65QZ5lg40+cMppyO6dHx5O/1&#10;Eflk5Kcpk4wjmY9yv4ZVlzjcmrf+vYLzL+U0OcCca6I+Mw6dmzw7vsYT6vMSHMk8o7v+2dbrtPOs&#10;S/fkXAP5K6f5+giSM3l6Tda19fQM3tsOZ9G8+BRL5kyvGSOrXe9xew8dyYzHzFM4kvmI7Hto3qlX&#10;NgPzTrudmTuZ0z7ONZZOU079YerYUzPzSTHy+mcdflLW0yjON3ZynvNMrE+KxZNscoHszpPzqB0m&#10;rtn5Gud78sm5ZrczmHw6nvNOObMP7mt89Dr5vwXmvJBc57Kh186/hsOUSb/mXevhPbnXOF8bt+rS&#10;MTyS++u8Qf9rYx7BWb3qs/Z96ndE8KMg7m9hzB8C+H4UrhvfDt4jjz5abm78uNi18XPjPfy7Y+Z9&#10;sWv4xsbG14yvoUbd2xTznx/7+dajPG9tivXfKudP3jZ+PfZ1wtvjU18bzB2/jY2NjY2NjY2NjY2N&#10;jY2NjY2NbwIfeVPMLuVH2qncu9UbXyPeI48+Wm5u/LjYsfK58R7+3THzvtg1fGNj42vGrlEb97Dj&#10;4+3xqfNuPym2sbGxsbGxsbGxsbGxsfE42ix4jw2D95S9sbHxBXtTbGNjY2NjY2NjY2NjY2NjY2Pj&#10;m8PeFNvY2NjY2NjY2NjY2NjYOIee3vJfIP/raN5rr3myK7lHspt3Y2PjDTH/benGxsbGxsbGxsbG&#10;xsbGxsZ19J/4vP6fS/uPl/afLu3fXZr/DPnfLu3XLu0lIFOzCUY2ueSTTa5NsZfK3tjYOEAJvbGx&#10;sbGxsbGxsbGxsbGxcRt9h/6JS/stz4dP+J9fXv/3pb30iS6yyYVVNrmwnxbb2HhD7J9PbmxsbGxs&#10;bGxsbGxsbGxsbGx8c9hPim1sbGxsbGxsbGxsbGxsPI75ffqtn+B6T9kbGxtP+O67/wdcmkqMMVUm&#10;AgAAAABJRU5ErkJgglBLAwQKAAAAAAAAACEAboY4xBkvAAAZLwAAFAAAAGRycy9tZWRpYS9pbWFn&#10;ZTEucG5niVBORw0KGgoAAAANSUhEUgAAAlQAAAA3CAYAAADKZ9T0AAAAAXNSR0IArs4c6QAAAARn&#10;QU1BAACxjwv8YQUAAAAJcEhZcwAALiMAAC4jAXilP3YAAC6uSURBVHhe7d0Hc/S8dYbh107vvfee&#10;OOP//0My48RO4vTeux07TvbS6n7nmCGlXWklf5bwzJwhlwQOnlMAAuBq9WFhYWFhYWFhYeF5+NT9&#10;8ak4qv+/98eFhVtg5tnKrW8sViwWFhYWdvDp++PCwsLCwsLCwsIT8ZQdKpOwbzmf3h2blNH1P+fT&#10;D189ydfOp3er2LWSfR74dm9n4C37NXvlWPm2zbGVV6+Dx2LhWH9/D2B7PoH30B8X3i/K9W3Or3zf&#10;YDroIZg0fev59MN3neR7z6d3599+Pr3T9d/n0w//dZL/OJ9++M+TfOV8+q4G3Vtg+vw7z6d3D69/&#10;P5/e+fUtJrVc+rbz6YcfOEn5xtZ/O59++NeTlFcLL4vyUBzEA0ys9G3455N8+Xz6pgfZ99ofF24P&#10;Y1ybEXKmvHnt/JkbInMTJOjn8h0cuyfn30Ofvwo5c2FhYWFhYWFh4Yl4bIeqCZeZ6Q+dTz/8+El+&#10;5Hx6d33vFYCZ6z+dTz/8zUn+4Xx6t6KtzMLD4M9WBj97kp84n97t/P3R+fRuZ+Atrg7kXTshv3iS&#10;Hzuf3u18/sn59C6vWiEtvCzaLfzRk/zC+fTDD55E/sEXT1Iff6v9+z33x4XbYT5Te7tjZ9PYBq/R&#10;f3rue3Z/9/n0bve1t0q9aYLvOMlPnU/v8t5XLUDO//359OO1d48mQ3sQeM42mHKoB9sPn+SnT/J9&#10;J3FvTqZAggjM95xEGQ9F5QwyPn/pJJyv/Bp4HgYfea0gDj95EgO4Tui6hxff64Rv0Y9yzqRdZ/YA&#10;lzvOveb725PIIZPz9Qr59SDP9O3vP4lBX3zkp/5tICZy8q1PqOqPxkS2v4f+uHAbyB051DPV5oSF&#10;iXFM7rj/GmOafqwtfRkPRzxwwM1zOhh3LWhd9+z3jNfvbZh47Sf/1zh8D05dWFhYWFhYWFh4BvZ2&#10;qMw4iVmolZjdpl86iVmqL6VagdnaNpv12uWvT2KFRsxY3TNj7UubdhfMbu1WeUWjnhnyevX3MMSA&#10;n/hbDKwMbMXaCbDVysdWEm9pRVzuWcXZkbM68prJbhTb/+wkbJdH6wvprwc5RuScoxwUo3ZMxcLu&#10;oXwVm7eUk4Gd8hHszvkKhGvy0q6pc3n6Fm1fuA08b73lkUe/fJL+4MYf2hA59NLPRW14NuNid+rn&#10;TmKHyvPlH0/STmvw2U4sXup55sh543CvCNcO1T32JlRtBxo0vObjbFuTBk1O/YuT+B6LCdRf3h9N&#10;omwBOgoKRxtYDLImA8TgCyZdEuqtTQZeCnzuFRef5mOdz7W39u5aZwcdtweWXPTAYrPJu87OJyt3&#10;Xh8GTjlX3+31gGv/chKxeqv9Wi7OCZVXJGACKT9hTagWHoLnrbxxNJHRfzxvPUP1H3itCZW+atFq&#10;o8RkSrtHCwP3jLuu9wzC18RKuZXz91iv/BYWFhYWFhYWnontDpXZqd0kM+efuZe+eGk3yu6S3Snb&#10;fc57FWP3ijjvtZ5Vqx0qs2G7XHSYjavnmh0XM1/Xj+BeYvLXOczzWyPd2zbmtS2fSzDrz7qdN8Ht&#10;sx0Bwrd8zWf5vJVMZbdyCZ5a7whbPfNz/noI3VfWqoetdqbkmyP7r9lenu3Ptue1rc+PMMs/VnaL&#10;yl9TBy6pN8vMcvPaUzgfgf/lnpy0G9WOqX6tz7t+yYp18tuTGZeHMMt3DvP8FqDrFjtU9Nya61bn&#10;1DfPb4XZxtQ/Pz8l52b9WXd+Tu9D2CtfnXn+FGx1XqPP889rPuXtDqXHDpVnpXN969ocmgId9+Ce&#10;56+jr1PIY+fy+O/uz+UxOMelZ7vnujGY+GwsuIQreW4cKj8FOt/6Azpeg6njas7bmyZY/Yn6b53E&#10;qz6wzfeF8+ndaxfOhyNn0msiBrY2f/18epdQf3w+/fAHJzEIw3xIqssQMLGzHQnqhgIMzq95yD6E&#10;JpgGznzjIZF+HOKjbNdxic9Rh2ATe4CeJkR0dL0j8LG2QVvZr3xtHdXlEwJxDNk1bcGttuiO2yWg&#10;L27pA+0XR/7s3PXyR5v5aupRvlfEbM8W9aqL49a2UBzxqV1tZde0/SiOU7cyld/qNKkA57POnp8h&#10;/dP2iSN/qqcOqPeYjfKh+vTV1tb/Rz6cSL82m1TQnX5t5odeAcLWviOfFF/tdF1b6dnq3ONDZ9fx&#10;SefM5z1/XwrcfR8Ufu0k/XyEB+HvnE/vHkh7/sSreOFbfF2PG77lhmuPccVn6qz/u1ZdPksn/bX1&#10;HNBfjPAvLuyOj/vZCDiUH0e20VUdtuRH5aedgT1TZ6AnX+Axx8W44lN+aOcxX09u09diUNvT185n&#10;HsTfZoVNCviNk9ALf3gSX6WBJiuwtSsO0y7X61farO58frCvMur5Hhf4Hld8PIs/fz79+D1VoGPG&#10;JV9pZ+qfyC527/VPPGf/PNIT1N3GHujJD+7n56l/64c98E3c6JucAx2Tc7H5Op0pWVhYWFhYWFhY&#10;eCKatQZbgXaU4DdP4jP4ES87SmBFNmffR2i22JfbgT6rOPAXW2bjYJY3Z9D9qxEzaa8LQd1mg7Yk&#10;+xKf3bP0mDUezUIfg/atIMDOXKswrzOajVqhxscstpkvn9i2BeetEqZd9LUyoKcyjul0jL8v97MN&#10;7NZUxoy7Vwyzru3bZtR8Y5UBVnHTJ9llq1dsAEevboAdk/9jEOdW7u1oAj+UP9qJG3/661DAs1zC&#10;qx/z9IX0dMqH/Czu+QTfvRUqW9rdstvaasMKLLvori0c049PcVS+BYeyM3bZYgu88o4+A5sqo267&#10;vlD+a6t2J7b+LH/Es5xn756NfNsqSrv9GO/sO/pKnPmy7f2jPo1PbcmZXnXZgc5GbbbbLG/jKVdn&#10;DjUmsK9c4WO5ArOPOE+nfCk/8SyvcMnGyUecq8vGIz7XQByKy6U7VNmLb37Dt917fMtJfMttfNsh&#10;2PItJ/knnXzWmKm/xEH/yHa684m8u9YP5aFcKJ+dN/ayo/ETr2KEi7xsPDqybdrjWB7rU9nWH6qA&#10;fPC2BHDoOg7lhD6Qr91vvBAzeQp8UltbnxQ/OtLJ11NndeczCbfZr/KLv6prR8h5nOVN44K+Ocfu&#10;4k1HY5ZjOsW7MuLK18C++gwfVoZv/UAn4JJdYpI/1Y0D/8zncWNtfygEc/y9dLwob3CMJ3tn/8k/&#10;2veLA0B/5bUbf+3wBbhervNn5dk49YftnCM/Zweom0765pjyUWeEOxowfvV8ercdWLJ87iQmQFBS&#10;PoZ0Guwjyxk9dCTcDETOYFBJZ9CtY6YPJH4J+1cnabtUR4nztZBw2gbbsXGWNLVt8qLjg/IlqcGk&#10;DvGnJ+mB1WAJOkCDsORoUOGD2lWm4HiIZNdMKEHt9St7mxT9yklKXgG3jQw6Rg9udpQsfgojnWLS&#10;rz1f8kp3QifpV6O92i2OOmWTPfY1OOHW5FzsgglhHZ1N6ZngqxKZb5qY8Ul+E5NslMudq1cZfBqQ&#10;6uQgp+LED3GQj/lZPleHX3sI+m5hdfmzPPFjePUpyHbfSSw/pp+nP7evBdQBOb5nI99mI75NAOhM&#10;j7px1qfTyfbJo3jxk8Ef+KGYpi/U7+T+n59P7wbdmUv5jX1sA35qwNNWA6T2m2hN27Wbf/DJ9viG&#10;PT76aOPXJbk9oe9cM6HCszEE38Y0fLdcAd8e8vi2aMI3rjg0eTY2/vz59C6fZx4XG/V6cMnn/MDf&#10;e5P5h5BO/MtnsUo/u8sNY3blHbXVA1rOZVu5AR5e9X/Hng3sb1wr1kBfr6j4rf6sv5WvHuKN3Y75&#10;Uf+MA5/kdzwrg/fUGTc2Tv+mfz7E6Zz9Kr/w28yD6irTuKauZwi4Hgf1skseTru2vgZ9vGc2LuWl&#10;vJG/MJ+v+BdLdfuPFHLF2AxyPv183/jr2t54wW/FLI4hPewuL+ljM+BbHe1/5nx6l/89a7XZuKzd&#10;yvNJY6s8yZ/b8SjOOLaRhHMTqXwMysdZvuRbOj+OKVsjFxYWFhYWFhYWrkQzNBMrszGzPDM0K3Or&#10;ArNFM1e7Aa3wm8FfCvXNCs3i6HNu9tiMGayutGe27PWg1YBZo8/qmBlqnw6rC7xxNVttBm8VYIZt&#10;pceWa3mqY0XJF1YDZr5mqlY5RDt02rFiQ6sRtrivbitYnHFzLx5ssSJgqyN9RD1l+bxZMN+wpTaU&#10;MUu3mnfPrBtP7Tiqo22c+QYfbdNPh/vs047VsvtWt47atSKxOuA7OmdsHoP2xM5R3MSB34pNq9Vy&#10;Rwzx79wqV3k7ZrixQ3l+ZkNHZdnvPt70sotv5EQ2lsd0WCnxibLayN/uqUOvWIoJfu4pJ/e0ZeXP&#10;NjbJY2XUw52v0kkAV/Xo5A9c6KhPEasb9+xs0LnF9Kc8pK8YqUMnHnywZyMb+IhN2Sime5zVlx9i&#10;pWxx1wZ9dNCvT+IkVnHGRV26XaMXZ+2rx4d0ipt26M4ndLGNXc61VVzdz0Z+xNsuE+7qe91kpawe&#10;38Z5y4dN2qWXD5WnDx969nz/EHCiE/ibPqCz3Q5tg7L8wXf8gS+u7MN3jiF4iBHd8kx5fnFN+eJC&#10;J3u0q6yY9MPLwH466y/qiQN9/EuXtvhjjpOXorLaYxfdYuGzNogyfIsDKRba1i5xHzf+EYviJ0bG&#10;OPeNA/SpR79jvldeTtDdzpJ2G3uMa+oqTz+/aE955YwT9CmjvGvuKc9v4Fp88DQ2NU7xm10bOosf&#10;v88cpss13JWjD2f30uHoGntwpFMdR3rdq3/TUx9Ujw09DzuWe9rgw+LBRvro9lluKcNWnNmpLZ/p&#10;csTBOdtwZTud8s2RDn1SjLMNLzlhrIurfkIHbPuntuuf/KW8tspbZdzPhn63q/xXLxuVo1ddvnCN&#10;jcrzHX7KTz8ADnHWR7WjPF35WF/Jt2xkf3lsjKtdHL7mItQAggLoOsUcxjDbxW0HInct1EkmtEsQ&#10;1S4n5DgEDVT+KlDwbFt6EBOO4QjGcILyuPtM8C+QlwIPNoPEETh6tKM9+mzz9UrPtiP/OFcOD5zr&#10;yGypHt0SV4I5r6O65j5d/OuVkUHCw9NRoASWbnzUlfBzAFe/wVGgJYxj9uCoDo6u86/ruDSwZpNy&#10;Pl+DbAd+0wafab8Oyi5xyzYSJwNheccWA4xY9+Ox+UR9ftUJ1M3f2uNn93yWY3wLBmaDAT58zV76&#10;21bnd3rpM4iIGX1iiBN+2lMmH+FT3OmtU2evdvDBxTWdzgS6Mm1XN2BtMf2Jf3pwUAfYcGSjnOED&#10;i6BsNFk2oNFBH86gLVzZ6Nik1HU6+cHgaDLgnP/ERfz0BXrp5Du24Ce3+JHIJXr1Tz7WNrBPrmgL&#10;F9eVwZF/6aG3SaSj9pXxwMQHZ/m/x8fnBkR8CH/xGz78hM92PHoIuOIAD02oipf7fMc+/d09/mgM&#10;wRNfXJ3jy2f8qE5HfHGlk/19Z04/FieQz/UXY7WjuOsTyuJYzLUhXvKEzkt9oCzwo5zzWY7wJV70&#10;yTl9A5diIX4z59Tnh8Ym59kmrs6bqNGNX2Oh3GAbn7nGN/ykjzWRIsoo79nBN3jwR31AG/o5Xvyj&#10;LL/Ib/rc97nXP3JVDMSIzuIn7nxZ/LStfmOUutoUe/d7mLNbH1DWdTlB6GKXuu7xAbsc5RB+7vHv&#10;5MBe5/xhHFAOF/bhoh9oE3DQps9sx9FndX3tQ9niyC/8X67Le32IDdpNp8+NFyYmytU/8WSX41H/&#10;xBUPbdU/5W5wXyy007ivjPbzG/04iTP75ZP21dVPxFN599TXFl2NKfg7p4sfxEHu0IezutrHj07t&#10;46wN17TxVYoXFhYWFhYWFhaegVY4Zl5gtmgmaKJlRmd2bSZn5me2Cj7fCtpv1mmnwozPbNgs0QzV&#10;TNGs1gyQmA0mZsr4mS22mjHrdc0s3Uz+GuBBD1iBWcGAGb2ZqpmtWbDZdRz4BC9c8GgliAdbzMBb&#10;leBn5g6OTWbNfr94EjZbgdHvvNk/XWbPeytinLRNxMUM2zX+tFogVoBWO/ho16sWscXJTpDyjuxR&#10;7tr4iqH2gN+0A/hbSbWKaGXCJzixy8rSSlsdKxqxxsMq0MqAb/HjZ9flBN508oc6rYSUE/dsBTtD&#10;2lBHm+KobHFUJ7u1Jf7Zwi6rFPVacSujbTycK4MHW5yzDQdl8qP2+6soYBcoq90ttv7EHfhPHRDv&#10;h2xkFxvxd44rH8ZLbusf8oP9clPOuUYPn9ox1IajOtpsd0Ufqx/QS9R1nS786WGLNrWjTHCfbaAN&#10;/PhQ3LVBd/YSbfNhvCYfol38Z67ER5/IP8Umu/f8fwT11QP9aK8/apv97GafvoYz4Knt7MO1/HPE&#10;Fz++wNd5vlHGeMEWfnAUd3XY0OpcuWLtHDf1tEufz/zGV+6zyedLoCzgpG3AU9zoaFeZz9sh0k8c&#10;cTTm+Cz3xI8esXW/2BjnIBuBr+bOSTtUbOJn4Gd1+J4+5fHAyZGt+YR/8NH+5KPvK1sfcN/OVPnj&#10;nv7F19mXXvGjU1nn4EgvrtpxzlfyQRt2nMpjPMVPfOgD9/QT+c43bO1NUTlU+4n6yrFRflYPd/6T&#10;C8oADvSzHwf16XWf7sboGRd5X77gqx2+4vfGC7EA/Nsl135jkXbw1r7rfNZ4l//4iO7a8kylH+SR&#10;+vyNr/FOLuSPfFLe15eI9oh76muXf8w96tvGebzpqJ84F0N11FfWOR9pg/DDVyie8FkDRAFOSV4C&#10;tSWZGU60JWFJgzzh3MRn9xK8iSQSVLK17VpwGBFYgztxzonEPclHJhf8JSnBY/ozKJNdEk0yEPqT&#10;AkgeQj4RdA9rQldJ1MBOTJYlA8FV8jSJSc9zkX904OIoCbNLW3xBJLTYE76Iv/I6M+GraWO+0vF0&#10;QCLu2TX9DOoT7fJ1HTv9hF6iTNcaWAg+M+5iQ3Sk4ijf4uM8G18D+Ydd5Spue5zFRTkC+U2uxNln&#10;PiUGy2InlnxUvuRb/uIjokztNkEl/LLnE9walNTFj/hcW7gd8ckWeuLjvDLiXYwMxvGhZ4/Pc5Dv&#10;8l/n+OFKcMIvvp1nP5F7uMYX18k3aWzRxsy98oHvPByIvy414WmRU5nnoDYI3sVRPmQXvxtrykv3&#10;6vMelI1T7An8Ug7pf/VbuourXM4vfM1uUp8l/JidJJ34pFNbPXtwyqcwfR1P7U3OjRdy1oKA+Cts&#10;kyRiXKn98pNM+DzLBFzLCTE0oWpSlX9nXb6uP6g7uXcOcZhtTT3xmPf3kE75lw/lYDEy6Son8En3&#10;HC+M9+WQiVT9nM49zrMuv2RvcSB83jgiT9KD24xvcK/8KaeIz4Fvi4W/Ok7wb3xZf+W3sLCwsLCw&#10;sPBc7E2o5sy0WVuzxFuCzmb6dnJazWm72bcZpVUMaWVJrCRakZnxNgNVf292eS2aCRMz7TkLnshX&#10;VkLNmpXJFjPuvRmxOs1q6Ve/1VQ6yTXQbhzsOrUjYbbvtRrxpc/aUqZZ/NaupwJnuogVRxxaSSXF&#10;zgq8HFAm8F27fOLd+bZ8+cnPXd+iXGLz5DPRyskqqvLOi/vd6uNeoHPlOpd/xfol+stDiHP27dkY&#10;T7H5uKI6yeScFBviXjHl664Xm+IjBgTyp3i0Y0xn+ifKlfIlW+JL6LkFH3Xjs5crt0DjjzGq/Ixr&#10;fPGLb+c4VSbfETYUoxljOrPdzrPXFsSrr3TS1W6BrxPYMejVYD55DnCoj7QLQcQsOMe3sUne5aPy&#10;otyYKEfp3hsflW+cJYGP0ikG5QTpWaLt8gzic+Rr7aWjnX7SX24S3Nr14ut25Opn5FIUGz5tV9HX&#10;QtKPWzzZzs5szUa5U3+TB53fEunk6/oVO4u12NVXJ5Tp+ny+0pU/xWOPszqNF3aiZhwD36Wf5H9+&#10;CD6Xr2KcP72K7Y1Of5xG5Ebl7UqJMbHb2fWvawAmEahTb8vdCjMpasu5QYH4c1U/hrYn/pqgP0eu&#10;Q6hfZ3ou5/zA2TmMfyYKVOXINtk7n6gOMVDsJcW1oDMOtiXrfNBgIDnbtpQUld/a9Rxki4Fkzy4c&#10;pn+Kl07kPTnxI6V7MSc9ODwwqiv2R35mG8Enn7s+4fNWsiE7un6EOn/yWsApG+VoPj/iOstvy8Rd&#10;P6pP8W/5w+97MSFiRvouRQ/L9OzFhtQHSLGJ1y34ePDFZ+rBJ/23Al3lYe0QuVre7nEluDaQezji&#10;Gt908k+vUCyEgoHfD6USP4CYTrb3Kkb9x3LjUhQjuoqdflJebeFafYkNxmbCts4n0p3+zqGYTR/P&#10;uPq+j7/aItO/UzxXfA+MbJ898cG1BaeHvXvEwtT/uSX+mwhd/eRLExv88sWePx5D9XAo3iYP2eiZ&#10;J+YEHz/CTfywsr8s7a9L93x7S+zFQux6rhiPypUtslGZykN+pnMiPfKgXHJ+pL/re/dC7XpO8i/R&#10;V4upvlS/kk8mW8TkKt1s+NjOSzp7YWFhYWFhYeFdYDuhMuNrNwaauZstNhu9FtrY20loZkvc69zs&#10;z2yfmGk3+95KO1T+8iCedHau3adyhjmD7vwI7rWKMlPVNolHXIIyVmrkoVn8tYinFVVfzDSTzw/a&#10;azvWlmmcb4k4POS3GffiZWXXVrrVwV7MXW+lb4dixnrPzxAHdh7x2cOM0S1i85Iof3C9xsYJfsuH&#10;My76bNveVsOt3vZiQ8SvbXu6irXzPYhLuxzbXHxJPts8uQXojGfjHbFDVN7ucY1v+R9XQhe9hH/q&#10;v76kbJeZiHuv+drhJb99ErsohK/araLzFpBnPS8eyjm5WV7OGJcXZAvlSDsRZPZDdfMve9rZsIPQ&#10;s2HPz8RzpWeM+vm3vCBsapefr73aIcrYISJ82g4GX9shImLQbpXyTwUenofEblpxtXPy2XuxU9Z1&#10;O1a3aPdS5Cv+1x5pHGosegzKVB7oStI/Mctfov8IeLZD5esvvcLzCrJc8pasHT99iN8JX/cWTWw+&#10;8twmcglMkM0wSZfDLkWNGFhswxKJZgJEEKkzTR44ZKiHfu9Xt9J3A2zJ9r5a8jc4z873FKhP+KHz&#10;WyG9ya3183t+LQ5E/EoWcen6LTHtSraoXfyyXc617fpQ3NsCN1ks7ga62Skn0o9H55egstfU+UZh&#10;y/WpfGdcOue3+lTfXXgsPr1WFpv66dHCgf6jAfJWfHow4lP+aO85vtpDXOOLa3wv5Rrfcjuu8W1s&#10;9Nde/aWRnwmY349qrG7SSbzq6lWYide14/ke8MnGp/jxoTrukaM48W82OG/SZfzY8+1WmpiWq4Tv&#10;0kOKhz/P91eSpJ9NIHK6Cc+cyPF1k2OvmsuJS8Eeom6v9ujs4e5B3iJBucZN+dIkW47s+e2lEGe4&#10;JifiWNn0pGsL5Z6Tc0Hd+pXnhz5ExLi/jDW3qC2T1GJh8dMkViya2H/qmiAvLCwsLCwsLCzsYLtC&#10;McEyE7NbYEfJZ2XM0s3mnZvRXQJ1zTJ9Oc4KyarI6oh+uq0GzPzASspWtFmj61ZdVml+08M2XL+/&#10;MaXfUJrnZuZmlXRYFab/EuCKG9gKbiuP3XZDnPPLHviFDWxWt4kqPma/7FLfNjEoix+0qoQ541be&#10;ThIc/ZCgerOO3URt86/XC1Y4zuniC/ccXbdKs6rB3WrsqVDf6zdgu7agWMDU77728WaXc/f52F+y&#10;WPlZEV4bd3HiG7rohFZyIIfpBuXyGz5264CvcAJ5rg3gq+nn4iu3rVjACoUNIHezmW/wAG3hCnyz&#10;53cxVEfZ6U+rz/xZDOESGyE9raZBnyz38Con9QN61VfP7+nQbQXnh/RmPLZSTBJ86pNBu2yDfKKt&#10;rU+mn+PjWlvzl/LpXL/hR31STK8dHx7rj/qTWOBZ7OQRvrhq+yG+W67xxdVuyPSNc+3xg9iwiR99&#10;tjvBl3jIS0e85Hkxp/Oavl/+yLvyWZ7QIybiXP5ob8J97dLhLUX9TR19RXmST/m35wxfsAmUiQcd&#10;+okYGlf5h/RbUHx3NIaQvbzQf/mOT7LBkV4+M8bwK+Hr4uI6yA/82jliM+7ixAddg6O+re3GcX6w&#10;I8VOr/yKFZ/hLeb6pt0UNrDJMwofvhRfYJc6gK+cgKM8nn2Vn42LoHx9RtniIifw4yvl8cJfu9rb&#10;Q7bzmfHIZ+00brEvHvzZOMs3jXFH+umaz/L6LR/nh/ksZ5N2xV5MlRMTfhQ77chHNmmPvcS4pK5y&#10;7P6yAsCAEoeT6pRtZXF6SqrzGJQjnMFhROL7XMJJEMK4zokBgkhaSbInAkoEL84CQBe5ZrDcQ/w5&#10;SmKWnBNsIO4pV9ns4E88nsvlEuBajAx4kpNIBAlIJIfOWQeVdETd18T0zzwXS7IX70ROEEk/485O&#10;Io8/CahPsa1zKGfIRNfEwqBBtmVeGuWqWORP/OUNkUN7MZliIKr/iotxZD6k8sMl2OPjs8GPGBz3&#10;OEyZfAyW2fIUPo+BrnjOvh/Xx/jiGl9c44srkRseDqSxmOgD6TCZ+Py9/N5JTOAIPvV3i9f0PAfG&#10;uvTI1yPg2PioXH7HKduujYM6jfXpIHzWeNfEaSueG8Wj8YOIUzFjW6/z+Lq4NokhFoC/ey/83TMJ&#10;GmdNoOrPl0Cfn8/dxnG2FUtt9brXK8gmhrjN/vYYnpv7xTHfkMn/IZsb75Qph3yWE+VF+l8C2ion&#10;zUfiIAfKH77+/Xv53El67WuCVUz1pZ67n5boCwsLCwsLCwsLz8B2QmVW2KrfKinMmXIzSXIEepu1&#10;2ZUySydmm+k3E2w26lzbxKyvulYJrRi6T3xuhkh/X7acv4HzEL/HoG766WrGfTQBda/VH857dr00&#10;cO2veOw+xdlMux+HszoL7RiSS2J6K8wVDf8EK8FWCXjMeCfqVsZWbl+4tSM3634S0OpKrnaOW6ui&#10;o1wSx1bGzl8rLhBPsWmlq+3JpzLb2AR9oC/keu1s7CBPsWXykStE/fo4Pz7Gx+rzVnweQ1zzX/rj&#10;Gt8t1/i2ex9XYsytL8tvfZv48nPn7tWunRYraOKVV1+w7bUU0GOcIk+xP7vmLg6dcnqb18rh5/UI&#10;4ffpo2n/JZjxLieMtbXNf9l25Gvl2kHi4/JD7uJHZt54tvT8U7fx3XOsXUU+5m/CrvQ8xdflCn91&#10;bqeyHbC568r+7KJfe0TbR8iHxqbAruJ6KdJTLMv5noXyorhs0XVlynsopnS+BLJRPMqBniOEz7ML&#10;j/zsrUg7k/xfDotN/fP/fSmdg9v+9CDOSZxjskI8iBvQkMoxkSTuecgRdep0s7PTGynX24pHzLta&#10;MrdLcwTxuUmaDtFfV9zywVq7tUNwm/aW7O41ULvepJFdJbsAvQTiIyFNMohJVYlpElVHJ71KENMG&#10;ZPyL3WtgDkidy5kmeHNQLOb5Oz8b5Iq7OsXikwJ9icjvckA+NXjI0ZlL5Zt7TYzvOum9vAb2BhI2&#10;NPDEqX4QN+f1cX2wuOib9Z2n5NbkY0JA+DE+HnC1+xp8LkGvoeR2ORDX+OIX387lQ2Mmrg3w6tYX&#10;lGlsdK8HvodAZSC/yb3Ggb4GQdy7BbTXw1Of7LmQbURO45f9PjcGkZ4B14IdPTP4Oj/iUYy1FQ+S&#10;j/DNd76j1LNN30uPOPVXXcaazmcZyKfGsHzNnq6TI6QHz7j53LnxrPOpr/gWx8rwc2Mo/tk9MetO&#10;bjgkdO3VPUL5Tuitf4pF/ZBd6XTedWXKIX6rn/NjPF8C+Yv4Md02ZfSt5hAwfVXfxm0+14vLnWEL&#10;CwsLCwsLCwvPwHZCZbbVLLsvZhFo98NvMFjpEbO5ZqNWr62e5q6R2XKrENtmfRnQjL7rZrbtXJn1&#10;pceqoZWNGWyre221YrDD0my33Q7y3JntnPXXFk7Npknc3GtXwQw2v9mh+jh7fQGY7bdjwM+tcPHO&#10;n3N72Oe48U9/LECalb/0JFu7xcgXyxOcyzH+LK+sePM3G1tNOm9Fxefl0icBbEzY2U4vG8tt0kqa&#10;bVZqRD6XV6+94xZnXOuncrh+x+/lGN7tSDjvulV/fUF+tqrTr6/FHh+7GvV3ebLHR5+dfPLt5CNX&#10;0n8r0NX4Gdf4NobENb6tkuOa/1rNz9UwaTxRt74rZ/J5sSLtEhDl02FX5xbjJH61pd/mc7bVZ3Fy&#10;T38l2p+xjNO1PPhAbhLjWXFla2OEPpZ/2d+Ywl/FA8fygD/iEyeiTGMT+9IprtPXiTGpPMCvsanY&#10;EXrbVeej4kSXMZjMHMW/GGu7cZ/ULpvjiVt6yiUCcWBjMPbHQRv1MWPWEeJWvm/750PjhRgUh+zw&#10;jEoPnel/CWQ/YWM+xKfxubwhzvOPcvnW2FTufW3PWRmhQQEw2eEcCingDA7XkSnuHAFknNtC80BQ&#10;B0ykJJa/SPBQ3w5oRFuCIXnplZTOta0jMiqD6jDaVsZfNwiAb+XTXwJfA+3TBRIy7mwWbPckHR5s&#10;0zZ7m1Dhq6wJDB7s7ZUJqMtHwAZ8wTtxZYEfAj7qgHrqgHr9JYlzvlLOdqXEdW7A9NMD/Mn3d8E+&#10;ScmjPfXY2EO7jqBunC9ByQj8VqflBxMlmB0XZtz5Tdu4yC38DSrFnd/5mP39w8ryw0Aqofmbr7WD&#10;uxgBf9AF7isPdVbANx9opxjJH385A/jN2Igz4IwPyBG5BwYEPgdl2aDN8pVt7MxG1/nOuUEGf35t&#10;YNb29Oe1NkJx0aY+Cvxd7skTsYfiz7d4KkeXo7bqjz6LS33edf4rDv31ES50x0H82AuusQ3Yt80V&#10;yI748Dv9jnjEx+f4mJiIp/M9Puye/nkMeGobjvqjPNFO/pMTrvETbnyHZ5xdww9P/qNXmbjymdf0&#10;uLIBXznBD3Tyo9wV021/IXLTOImr616lyMt+tJDOS8fJYoe7HAXty1P38MJBu47uaVeccVBPGWO1&#10;sYlNM97sUBf4IV78wIewjZfP6muffv7SLr865m96fa6P8bU+J57q+F4MPo2V9BZvvk5nfnadTj6l&#10;j518Tb+4sFNOq0t3eUEvPs7FXVn+mzp9xsG4QQ+ebGQLH+HiKLec9xzK18rRAfnLM9yYRCdOju6x&#10;ia/xcY4bPfS7Xy5qhz/Y6jPIefkExVBfwItdU6d6bHSdfvlT/yTqiTdf+YqKz6Sco6dxlk/YAsZb&#10;k+At1BMb4JP6rXyb46NyfM1ONrJZvWKx5SyP2TLHFP1T3uD/pR4MCwsLCwsLCwsLT0Qz2T2YgZm9&#10;mV2bfZkZOjd7axZn5miGbAZnRufcTM89dc3gzGStSMwOzeTMkOlu9gzOtWG14NwM2bl26CNmhmbT&#10;RFtmwsqZJbdDYXar3lb/JdjOas1O8W912Ixb23HJXnXNfJVla1uWc/bMJ+qBOvyA4yU7VOqp4756&#10;/Ah4taPhNasYAT/wCV9YneCubkIH3a0k+LKZuhg71/4lkEP0gN0S0IYV2nYFs4W2xV2b2mMHn828&#10;akXA3z4rZyHAx3Y8taGt8s19sQP16MTnkh2q8tg9PKyOAb/KQwsR+SJX3KNjb4fKPW2IMS587Fo2&#10;ak+7dLnGV2ImduqVy9Of7LzGRqAL1ONL0F621TeBftIrEHmFUys5R5zpKTZ0ua6O/FNeX7AjwRf0&#10;5Df5Ilfi1w4V+/ZyRbkjPnQ58uXk4zqfyi99jJ1bPteA/476YztUYoyn6/QTMdFHcHQPr+KOJ6HP&#10;deXVpU9uq4tv14uLNvlSLMW5XCKzvzROEv6a4yQdcb0E5Y9cq5/zrzzlTzzc46NpmzzRN9ihTTEo&#10;19QJyigL6os1bo/tUJH8wzZ68MJXjOjkk/zsM55ipY3+CpJ/CJ9AvlZOvomfdrbxy9f0irOyxgF2&#10;4mMsyBZQRk7iIG7O8RVLn7WpPv58JHY4aF859dilTWO/o3rpUpcdYsIX9DnHQ86IF+CDK3vEgW5t&#10;4KHN4omD68DmmaPsA9e0Pfu5e+rT78g/+UscskU7dnlwFgf16EoPKNs4y39sATnFt1vwXZzlKnvU&#10;NQepLq58U2zys7Zw5k+c8S3GrrmPW2OKPmXcuuOM3BE0oqIGBYH0oHCdAxyRoowow0EMtX1XYhkw&#10;lRccereoLTrqaOrSzTk+OypHfPbgoJN+AWEUA+nZa+Mx0M9ZIFE5WPva6WGGnyA7akMAcOFcjmW3&#10;wcK1eNALfC1Z+a+EYyv9jluopw4O6tUZ6qSug87tnoEMxxKT/7SFa8BHPTF1pF9553Rrk/7p78dQ&#10;2+zFky10FfPa3IN7+OGpHl54167PeKhP+Juv2SnuzvfyqoFEh802sSE+ay/Qzwb12aGu8nJJLNnl&#10;89SvDsgRHVf7dNY/ZkfXXn2ovMEfnNNfHWU8QOSEzq9u/izf1XH9GhsnDKLlIeAi3vzuGOhIDw70&#10;ltPikA+ygR4c9MX6QjlIj3L8DPyMg/J0yxW+KRf3cA0f5eRxfOQKLsUnPteA/qP+KDau4xXo15Yy&#10;/Mo+nIGu+qV68cVVGXxxVZeOuDqyWT7ROfsLndv+gg89/Eqn3NLOU8bJ/CvfmlA517526MaVbn6K&#10;R/EtBi162e9+ehtH2CC36VFXH1QejvjSwx/qOLJN/wH6fQb8tItHY6TnlLLVm77Oz2QvftlIcMSV&#10;f9nqPBsmb2XpjZN+4xw37YgVf7nm3DXtqgfayWegnvuus0m7PqunnL6BA1tBObpwijsO2au8MnwS&#10;B3rcM3awyX0clYWpDx/t4aAOVA4qQ7/r/I+3z6S8gOzcjrP6G935bg89v+UonTjzQb4sBtP37vus&#10;XW05sivfzDGlMW6OKR8HuIWFhYWFhYWFhSeiGeBjMPEyOwUzPgJWFGaCYBZnlgeOZnhgRmeGCMo8&#10;Bm2l06x0ttUE0IyQXmhVAmaJl7SxB7pbeX32JLZVwWqDAP1Wp2AVVru4NAvHbY8D/2ULHc2srQCa&#10;yW/rTZ/XrnrqhLY2+SedW59MzFm/LUywIsQb1O38El/Sp21IH/BHObDlMBEf/kwPm7LXtXiwKT87&#10;xnPqpy+/2XFkG8y6/DRt0zbM3KYzP29juudDOsrJmfNQ3rKlXVA2xrMVFOCYPbhUd/oTl2ttnH6e&#10;OVPuifteP53+nP4Rn9rVVtxawQJ9exy0u80VoOOhXIFL+NCxx4etk8+1mO3u9cet/uxVL56zLr7Z&#10;iy+ugO/RmJBOeTH7S/rlZGXkw8yrOSZc64fy0Ouaz5xP716FWK2D/1VY/uCSr9iBQzHGYS/G8nL6&#10;qDJ8e8l4lM3sn3ryNf35dPLh98bNI1+zJT1zbJrx2/p6b2yCyXP2w66rN/MpPyrb2KH9uM52HbNl&#10;+kHZdCpfXT4ph5RVB3Cu/zjWr5SpLn3l0/QbO+gF5aeN2SJPqstX8T8as/BqvJCHe/ZOqBdn9eLD&#10;luqWqzDL45yfca6udvLJ4RgX4WugTp3LsQYpzTgBqZHpoEsRr9lW7QD9Jeps6znQzt6Eyi+M+/89&#10;wJGT2x6Hh7jMukH5x/grv60T5vXwFJ3hkrpbpGfL8Tl69uIuv/L5Q/qfykf5bZ153OI55dmVjWya&#10;uRS2uqfe7j1U5ghPrat8nB07V2+v7x+Bnm3b83gpjvjA5DN9egs8hX/lJ88t370ceAjpdKyfHOnE&#10;7Vr/TqR3O6Hyyga+cBKvYGD6J/9f46OOcC3vWRfn/OL69O/0yyVIL5354jm+pm9y7XzWdey6Y+1d&#10;MiZu9U+dE1P/Hmb5rb6tri2Un76qvnozFpfo2bY9j3uo/LbeJW1NP1dfvTmm7OqZCbGwsLCwsLCw&#10;sPAEzNnbUzFncN/MMLk82qHy36bBl9K+2e1cWFhYuBYtvo92qD5/El8qhnYf3jo8+9bz4G3jqvnN&#10;LXaoNLSSamFhYWHhPWE9994+rprfrFd+CwsLCwsLCwvPxJpQ7aNZ6VWz04WFhYV3gO34uMbIhYUT&#10;1oTq6+Fb/MSfRPqLPuLPWH0n4L18L2BhYWHhCMZHfz5OjI/+/J2s8XHh3WNNqBYWFhYWFhYWnon5&#10;exYL5wlmP9Rl9eV3VfwcvXMrsH6HYmFhYeE9or96MibayffvN/w4ox96nD+WuLDw7nCLn014S2iC&#10;6RdS273za7X9wu7a1l5YWHjPMEb2i9rOm0QZI9eCc+FdY73yW1hYWFhYWFh4JtYO1T62fll/xbKw&#10;sLBwxt5zY42RC+8cHz78HzU76a5lUSsMAAAAAElFTkSuQmCCUEsDBBQABgAIAAAAIQBMQ9z73QAA&#10;AAcBAAAPAAAAZHJzL2Rvd25yZXYueG1sTI5BS8NAEIXvgv9hGcFbu4m2UWM2pRT1VARbQbxNk2kS&#10;mp0N2W2S/nvHk56Gx/t482WrybZqoN43jg3E8wgUceHKhisDn/vX2SMoH5BLbB2TgQt5WOXXVxmm&#10;pRv5g4ZdqJSMsE/RQB1Cl2rti5os+rnriKU7ut5ikNhXuuxxlHHb6rsoSrTFhuVDjR1taipOu7M1&#10;8DbiuL6PX4bt6bi5fO+X71/bmIy5vZnWz6ACTeEPhl99UYdcnA7uzKVXrYEH4QzMlnKlTeLFE6iD&#10;YFGyAJ1n+r9//gMAAP//AwBQSwECLQAUAAYACAAAACEAsYJntgoBAAATAgAAEwAAAAAAAAAAAAAA&#10;AAAAAAAAW0NvbnRlbnRfVHlwZXNdLnhtbFBLAQItABQABgAIAAAAIQA4/SH/1gAAAJQBAAALAAAA&#10;AAAAAAAAAAAAADsBAABfcmVscy8ucmVsc1BLAQItABQABgAIAAAAIQCnsi30uAIAAHoJAAAOAAAA&#10;AAAAAAAAAAAAADoCAABkcnMvZTJvRG9jLnhtbFBLAQItABQABgAIAAAAIQA3J0dhzAAAACkCAAAZ&#10;AAAAAAAAAAAAAAAAAB4FAABkcnMvX3JlbHMvZTJvRG9jLnhtbC5yZWxzUEsBAi0ACgAAAAAAAAAh&#10;AB/FCwt0OgAAdDoAABQAAAAAAAAAAAAAAAAAIQYAAGRycy9tZWRpYS9pbWFnZTMucG5nUEsBAi0A&#10;CgAAAAAAAAAhAJRfElQqXQAAKl0AABQAAAAAAAAAAAAAAAAAx0AAAGRycy9tZWRpYS9pbWFnZTIu&#10;cG5nUEsBAi0ACgAAAAAAAAAhAG6GOMQZLwAAGS8AABQAAAAAAAAAAAAAAAAAI54AAGRycy9tZWRp&#10;YS9pbWFnZTEucG5nUEsBAi0AFAAGAAgAAAAhAExD3PvdAAAABwEAAA8AAAAAAAAAAAAAAAAAbs0A&#10;AGRycy9kb3ducmV2LnhtbFBLBQYAAAAACAAIAAACAAB4zgAAAAA=&#10;">
                      <v:shape id="Picture 247393" o:spid="_x0000_s1027" type="#_x0000_t75" style="position:absolute;left:15229;top:243;width:18166;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U/xwAAAN8AAAAPAAAAZHJzL2Rvd25yZXYueG1sRI/dagIx&#10;FITvC32HcAre1aw/1XY1ShEEpSit+gCHzXE3dnOybKJGn74pFHo5zMw3zHQebS0u1HrjWEGvm4Eg&#10;Lpw2XCo47JfPryB8QNZYOyYFN/Iwnz0+TDHX7spfdNmFUiQI+xwVVCE0uZS+qMii77qGOHlH11oM&#10;Sbal1C1eE9zWsp9lI2nRcFqosKFFRcX37mwVHJF69eeLOZnN0H2U23s8rDkq1XmK7xMQgWL4D/+1&#10;V1pBfzgevA3g90/6AnL2AwAA//8DAFBLAQItABQABgAIAAAAIQDb4fbL7gAAAIUBAAATAAAAAAAA&#10;AAAAAAAAAAAAAABbQ29udGVudF9UeXBlc10ueG1sUEsBAi0AFAAGAAgAAAAhAFr0LFu/AAAAFQEA&#10;AAsAAAAAAAAAAAAAAAAAHwEAAF9yZWxzLy5yZWxzUEsBAi0AFAAGAAgAAAAhAPhJdT/HAAAA3wAA&#10;AA8AAAAAAAAAAAAAAAAABwIAAGRycy9kb3ducmV2LnhtbFBLBQYAAAAAAwADALcAAAD7AgAAAAA=&#10;">
                        <v:imagedata r:id="rId38" o:title=""/>
                      </v:shape>
                      <v:shape id="Picture 247394" o:spid="_x0000_s1028" type="#_x0000_t75" style="position:absolute;left:91;top:2397;width:37216;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RVxgAAAN8AAAAPAAAAZHJzL2Rvd25yZXYueG1sRI9BSwMx&#10;FITvgv8hPMGbzVoXW9emRQWl9Oa2lB4f+567q5uXkMR2/femIHgcZuYbZrEa7aCOHGLvxMDtpADF&#10;0jjqpTWw277ezEHFhEI4OGEDPxxhtby8WGBF7iTvfKxTqzJEYoUGupR8pXVsOrYYJ86zZO/DBYsp&#10;y9BqCnjKcDvoaVHca4u95IUOPb903HzV39bAevNc0qcOnohmcnjTpa/3B2Our8anR1CJx/Qf/muv&#10;ycC0nN09lHD+k7+AXv4CAAD//wMAUEsBAi0AFAAGAAgAAAAhANvh9svuAAAAhQEAABMAAAAAAAAA&#10;AAAAAAAAAAAAAFtDb250ZW50X1R5cGVzXS54bWxQSwECLQAUAAYACAAAACEAWvQsW78AAAAVAQAA&#10;CwAAAAAAAAAAAAAAAAAfAQAAX3JlbHMvLnJlbHNQSwECLQAUAAYACAAAACEAGbHkVcYAAADfAAAA&#10;DwAAAAAAAAAAAAAAAAAHAgAAZHJzL2Rvd25yZXYueG1sUEsFBgAAAAADAAMAtwAAAPoCAAAAAA==&#10;">
                        <v:imagedata r:id="rId39" o:title=""/>
                      </v:shape>
                      <v:shape id="Picture 247395" o:spid="_x0000_s1029" type="#_x0000_t75" style="position:absolute;left:91;top:4531;width:24475;height:1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ZJOygAAAN8AAAAPAAAAZHJzL2Rvd25yZXYueG1sRI9Pa8JA&#10;FMTvQr/D8gq91Y1aq5u6igpCIbTFPwePr9nXJDT7NmZXTb99t1DwOMzMb5jZorO1uFDrK8caBv0E&#10;BHHuTMWFhsN+8zgF4QOywdoxafghD4v5XW+GqXFX3tJlFwoRIexT1FCG0KRS+rwki77vGuLofbnW&#10;YoiyLaRp8RrhtpbDJHmWFiuOCyU2tC4p/96drYbTR7PK1Oh4ygYqU5vP8dv6/ay0frjvli8gAnXh&#10;Fv5vvxoNw6fJSI3h70/8AnL+CwAA//8DAFBLAQItABQABgAIAAAAIQDb4fbL7gAAAIUBAAATAAAA&#10;AAAAAAAAAAAAAAAAAABbQ29udGVudF9UeXBlc10ueG1sUEsBAi0AFAAGAAgAAAAhAFr0LFu/AAAA&#10;FQEAAAsAAAAAAAAAAAAAAAAAHwEAAF9yZWxzLy5yZWxzUEsBAi0AFAAGAAgAAAAhAFPFkk7KAAAA&#10;3wAAAA8AAAAAAAAAAAAAAAAABwIAAGRycy9kb3ducmV2LnhtbFBLBQYAAAAAAwADALcAAAD+AgAA&#10;AAA=&#10;">
                        <v:imagedata r:id="rId40" o:title=""/>
                      </v:shape>
                    </v:group>
                  </w:pict>
                </mc:Fallback>
              </mc:AlternateContent>
            </w:r>
            <w:r w:rsidRPr="00A67DF2">
              <w:rPr>
                <w:rFonts w:ascii="Arial" w:eastAsia="Times New Roman" w:hAnsi="Arial" w:cs="Arial"/>
                <w:color w:val="000000"/>
              </w:rPr>
              <w:t xml:space="preserve"> </w:t>
            </w:r>
            <w:r w:rsidRPr="00A67DF2">
              <w:rPr>
                <w:rFonts w:ascii="Arial" w:eastAsia="Times New Roman" w:hAnsi="Arial" w:cs="Arial"/>
                <w:color w:val="000000"/>
                <w:sz w:val="24"/>
              </w:rPr>
              <w:t xml:space="preserve"> Fouilles en terrain normal Ce prix rémunère les prestations d‟exécution des fouilles nécessaires à la levée des supports bois. Il  varie suivant la nature du terrain piquetages</w:t>
            </w:r>
            <w:r w:rsidRPr="00A67DF2">
              <w:rPr>
                <w:rFonts w:ascii="Arial" w:eastAsia="Times New Roman" w:hAnsi="Arial" w:cs="Arial"/>
                <w:color w:val="000000"/>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9"/>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066"/>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58" w:line="259" w:lineRule="auto"/>
              <w:ind w:left="41"/>
              <w:jc w:val="center"/>
              <w:rPr>
                <w:rFonts w:ascii="Arial" w:eastAsia="Times New Roman" w:hAnsi="Arial" w:cs="Arial"/>
                <w:color w:val="000000"/>
                <w:sz w:val="24"/>
              </w:rPr>
            </w:pPr>
            <w:r w:rsidRPr="00A67DF2">
              <w:rPr>
                <w:rFonts w:ascii="Arial" w:eastAsia="Times New Roman" w:hAnsi="Arial" w:cs="Arial"/>
                <w:color w:val="000000"/>
              </w:rPr>
              <w:t xml:space="preserve"> </w:t>
            </w:r>
          </w:p>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rPr>
              <w:t>Numérotation en peinture blanche fond noir</w:t>
            </w:r>
            <w:r w:rsidRPr="00A67DF2">
              <w:rPr>
                <w:rFonts w:ascii="Arial" w:eastAsia="Times New Roman" w:hAnsi="Arial" w:cs="Arial"/>
                <w:color w:val="000000"/>
                <w:sz w:val="24"/>
              </w:rPr>
              <w:t xml:space="preserve"> Ce prix  rémunère les coûts, bénéfices, et toutes autres sujétions liées à l‟acquisition </w:t>
            </w:r>
            <w:r w:rsidRPr="00A67DF2">
              <w:rPr>
                <w:rFonts w:ascii="Arial" w:eastAsia="Times New Roman" w:hAnsi="Arial" w:cs="Arial"/>
                <w:color w:val="000000"/>
              </w:rPr>
              <w:t xml:space="preserve"> peinture blanche fond noir pour</w:t>
            </w:r>
            <w:r w:rsidRPr="00A67DF2">
              <w:rPr>
                <w:rFonts w:ascii="Arial" w:eastAsia="Times New Roman" w:hAnsi="Arial" w:cs="Arial"/>
                <w:color w:val="000000"/>
                <w:sz w:val="24"/>
              </w:rPr>
              <w:t xml:space="preserve"> Numéro et Numérotation sur poteau bois ;</w:t>
            </w:r>
            <w:r w:rsidRPr="00A67DF2">
              <w:rPr>
                <w:rFonts w:ascii="Arial" w:eastAsia="Times New Roman" w:hAnsi="Arial" w:cs="Arial"/>
                <w:color w:val="000000"/>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70"/>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304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both"/>
              <w:rPr>
                <w:rFonts w:ascii="Arial" w:eastAsia="Times New Roman" w:hAnsi="Arial" w:cs="Arial"/>
                <w:color w:val="000000"/>
                <w:sz w:val="24"/>
              </w:rPr>
            </w:pPr>
            <w:r w:rsidRPr="00A67DF2">
              <w:rPr>
                <w:rFonts w:ascii="Arial" w:eastAsia="Times New Roman" w:hAnsi="Arial" w:cs="Arial"/>
                <w:color w:val="000000"/>
              </w:rPr>
              <w:t>F et P ferrure de tête</w:t>
            </w:r>
            <w:r w:rsidRPr="00A67DF2">
              <w:rPr>
                <w:rFonts w:ascii="Arial" w:eastAsia="Times New Roman" w:hAnsi="Arial" w:cs="Arial"/>
                <w:color w:val="000000"/>
                <w:sz w:val="24"/>
              </w:rPr>
              <w:t xml:space="preserve"> Ce prix  rémunère les coûts, bénéfices, et toutes autres sujétions liées à l‟acquisition de</w:t>
            </w:r>
            <w:r w:rsidRPr="00A67DF2">
              <w:rPr>
                <w:rFonts w:ascii="Arial" w:eastAsia="Times New Roman" w:hAnsi="Arial" w:cs="Arial"/>
                <w:color w:val="000000"/>
              </w:rPr>
              <w:t xml:space="preserve">  ferrure de tête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6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305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rPr>
              <w:t xml:space="preserve">F et P armement d‟ancrage </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d‟armement d‟ancrage </w:t>
            </w:r>
            <w:r w:rsidRPr="00A67DF2">
              <w:rPr>
                <w:rFonts w:ascii="Arial" w:eastAsia="Times New Roman" w:hAnsi="Arial" w:cs="Arial"/>
                <w:color w:val="000000"/>
                <w:sz w:val="24"/>
              </w:rPr>
              <w:t xml:space="preserve"> </w:t>
            </w:r>
            <w:r w:rsidRPr="00A67DF2">
              <w:rPr>
                <w:rFonts w:ascii="Arial" w:eastAsia="Times New Roman" w:hAnsi="Arial" w:cs="Arial"/>
                <w:color w:val="000000"/>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70"/>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306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rPr>
              <w:t xml:space="preserve">F et P armement d‟alignement </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armement d‟alignement </w:t>
            </w:r>
            <w:r w:rsidRPr="00A67DF2">
              <w:rPr>
                <w:rFonts w:ascii="Arial" w:eastAsia="Times New Roman" w:hAnsi="Arial" w:cs="Arial"/>
                <w:color w:val="000000"/>
                <w:sz w:val="24"/>
              </w:rPr>
              <w:t xml:space="preserve"> </w:t>
            </w:r>
            <w:r w:rsidRPr="00A67DF2">
              <w:rPr>
                <w:rFonts w:ascii="Arial" w:eastAsia="Times New Roman" w:hAnsi="Arial" w:cs="Arial"/>
                <w:color w:val="000000"/>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69"/>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307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color w:val="000000"/>
              </w:rPr>
              <w:t xml:space="preserve">Déroulage câble 4 x25mm² </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de Déroulage câble 4 x25mm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3"/>
              <w:jc w:val="center"/>
              <w:rPr>
                <w:rFonts w:ascii="Arial" w:eastAsia="Times New Roman" w:hAnsi="Arial" w:cs="Arial"/>
                <w:color w:val="000000"/>
                <w:sz w:val="24"/>
              </w:rPr>
            </w:pPr>
            <w:r w:rsidRPr="00A67DF2">
              <w:rPr>
                <w:rFonts w:ascii="Arial" w:eastAsia="Times New Roman" w:hAnsi="Arial" w:cs="Arial"/>
                <w:color w:val="000000"/>
                <w:sz w:val="24"/>
              </w:rPr>
              <w:t xml:space="preserve">ml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042"/>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308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right="261"/>
              <w:jc w:val="both"/>
              <w:rPr>
                <w:rFonts w:ascii="Arial" w:eastAsia="Times New Roman" w:hAnsi="Arial" w:cs="Arial"/>
                <w:color w:val="000000"/>
                <w:sz w:val="24"/>
              </w:rPr>
            </w:pPr>
            <w:r w:rsidRPr="00A67DF2">
              <w:rPr>
                <w:rFonts w:ascii="Arial" w:eastAsia="Times New Roman" w:hAnsi="Arial" w:cs="Arial"/>
                <w:color w:val="000000"/>
              </w:rPr>
              <w:t xml:space="preserve">F et P capuchon d‟extrémité rétractable  </w:t>
            </w:r>
            <w:r w:rsidRPr="00A67DF2">
              <w:rPr>
                <w:rFonts w:ascii="Arial" w:eastAsia="Times New Roman" w:hAnsi="Arial" w:cs="Arial"/>
                <w:color w:val="000000"/>
                <w:sz w:val="24"/>
              </w:rPr>
              <w:t xml:space="preserve"> Ce prix  rémunère les coûts, bénéfices, et toutes autres sujétions liées à l‟acquisition de</w:t>
            </w:r>
            <w:r w:rsidRPr="00A67DF2">
              <w:rPr>
                <w:rFonts w:ascii="Arial" w:eastAsia="Times New Roman" w:hAnsi="Arial" w:cs="Arial"/>
                <w:color w:val="000000"/>
              </w:rPr>
              <w:t xml:space="preserve"> capuchon d‟extrémité rétractable  </w:t>
            </w:r>
            <w:r w:rsidRPr="00A67DF2">
              <w:rPr>
                <w:rFonts w:ascii="Arial" w:eastAsia="Times New Roman" w:hAnsi="Arial" w:cs="Arial"/>
                <w:color w:val="000000"/>
                <w:sz w:val="24"/>
              </w:rPr>
              <w:t xml:space="preserve"> </w:t>
            </w:r>
            <w:r w:rsidRPr="00A67DF2">
              <w:rPr>
                <w:rFonts w:ascii="Arial" w:eastAsia="Times New Roman" w:hAnsi="Arial" w:cs="Arial"/>
                <w:color w:val="000000"/>
              </w:rPr>
              <w:t xml:space="preserv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70"/>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309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both"/>
              <w:rPr>
                <w:rFonts w:ascii="Arial" w:eastAsia="Times New Roman" w:hAnsi="Arial" w:cs="Arial"/>
                <w:color w:val="000000"/>
                <w:sz w:val="24"/>
              </w:rPr>
            </w:pPr>
            <w:r w:rsidRPr="00A67DF2">
              <w:rPr>
                <w:rFonts w:ascii="Arial" w:eastAsia="Times New Roman" w:hAnsi="Arial" w:cs="Arial"/>
                <w:color w:val="000000"/>
              </w:rPr>
              <w:t>Mise à la terre type C,</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de Mise à la terre type C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70"/>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310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both"/>
              <w:rPr>
                <w:rFonts w:ascii="Arial" w:eastAsia="Times New Roman" w:hAnsi="Arial" w:cs="Arial"/>
                <w:color w:val="000000"/>
                <w:sz w:val="24"/>
              </w:rPr>
            </w:pPr>
            <w:r w:rsidRPr="00A67DF2">
              <w:rPr>
                <w:rFonts w:ascii="Arial" w:eastAsia="Times New Roman" w:hAnsi="Arial" w:cs="Arial"/>
                <w:color w:val="000000"/>
              </w:rPr>
              <w:t>F et P Raccord BT</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F et P Raccord BT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10"/>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6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20"/>
              <w:rPr>
                <w:rFonts w:ascii="Arial" w:eastAsia="Times New Roman" w:hAnsi="Arial" w:cs="Arial"/>
                <w:color w:val="000000"/>
                <w:sz w:val="24"/>
              </w:rPr>
            </w:pPr>
            <w:r w:rsidRPr="00A67DF2">
              <w:rPr>
                <w:rFonts w:ascii="Arial" w:eastAsia="Times New Roman" w:hAnsi="Arial" w:cs="Arial"/>
                <w:color w:val="000000"/>
              </w:rPr>
              <w:t xml:space="preserve">311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both"/>
              <w:rPr>
                <w:rFonts w:ascii="Arial" w:eastAsia="Times New Roman" w:hAnsi="Arial" w:cs="Arial"/>
                <w:color w:val="000000"/>
                <w:sz w:val="24"/>
              </w:rPr>
            </w:pPr>
            <w:r w:rsidRPr="00A67DF2">
              <w:rPr>
                <w:rFonts w:ascii="Arial" w:eastAsia="Times New Roman" w:hAnsi="Arial" w:cs="Arial"/>
                <w:color w:val="000000"/>
              </w:rPr>
              <w:t>F et P poteau bois 9m/S classe D</w:t>
            </w:r>
            <w:r w:rsidRPr="00A67DF2">
              <w:rPr>
                <w:rFonts w:ascii="Arial" w:eastAsia="Times New Roman" w:hAnsi="Arial" w:cs="Arial"/>
                <w:color w:val="000000"/>
                <w:sz w:val="24"/>
              </w:rPr>
              <w:t xml:space="preserve"> Ce prix  rémunère les coûts, bénéfices, et toutes autres sujétions liées à l‟acquisition de</w:t>
            </w:r>
            <w:r w:rsidRPr="00A67DF2">
              <w:rPr>
                <w:rFonts w:ascii="Arial" w:eastAsia="Times New Roman" w:hAnsi="Arial" w:cs="Arial"/>
                <w:color w:val="000000"/>
              </w:rPr>
              <w:t xml:space="preserve"> Mise à la terre type C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46"/>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tbl>
      <w:tblPr>
        <w:tblStyle w:val="TableGrid"/>
        <w:tblpPr w:vertAnchor="text" w:tblpX="-50" w:tblpY="-13615"/>
        <w:tblOverlap w:val="never"/>
        <w:tblW w:w="10022" w:type="dxa"/>
        <w:tblInd w:w="0" w:type="dxa"/>
        <w:tblCellMar>
          <w:top w:w="49" w:type="dxa"/>
          <w:left w:w="29" w:type="dxa"/>
          <w:bottom w:w="0" w:type="dxa"/>
          <w:right w:w="0" w:type="dxa"/>
        </w:tblCellMar>
        <w:tblLook w:val="04A0" w:firstRow="1" w:lastRow="0" w:firstColumn="1" w:lastColumn="0" w:noHBand="0" w:noVBand="1"/>
      </w:tblPr>
      <w:tblGrid>
        <w:gridCol w:w="559"/>
        <w:gridCol w:w="6238"/>
        <w:gridCol w:w="767"/>
        <w:gridCol w:w="942"/>
        <w:gridCol w:w="1516"/>
      </w:tblGrid>
      <w:tr w:rsidR="00A67DF2" w:rsidRPr="00A67DF2" w:rsidTr="00A67DF2">
        <w:trPr>
          <w:trHeight w:val="1042"/>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98"/>
              <w:rPr>
                <w:rFonts w:ascii="Arial" w:eastAsia="Times New Roman" w:hAnsi="Arial" w:cs="Arial"/>
                <w:color w:val="000000"/>
                <w:sz w:val="24"/>
              </w:rPr>
            </w:pPr>
            <w:r w:rsidRPr="00A67DF2">
              <w:rPr>
                <w:rFonts w:ascii="Arial" w:eastAsia="Times New Roman" w:hAnsi="Arial" w:cs="Arial"/>
                <w:color w:val="000000"/>
              </w:rPr>
              <w:lastRenderedPageBreak/>
              <w:t xml:space="preserve">312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507"/>
              <w:jc w:val="both"/>
              <w:rPr>
                <w:rFonts w:ascii="Arial" w:eastAsia="Times New Roman" w:hAnsi="Arial" w:cs="Arial"/>
                <w:color w:val="000000"/>
                <w:sz w:val="24"/>
              </w:rPr>
            </w:pPr>
            <w:r w:rsidRPr="00A67DF2">
              <w:rPr>
                <w:rFonts w:ascii="Arial" w:eastAsia="Times New Roman" w:hAnsi="Arial" w:cs="Arial"/>
                <w:color w:val="000000"/>
              </w:rPr>
              <w:t>F et P poteau bois 11m/J classe D</w:t>
            </w:r>
            <w:r w:rsidRPr="00A67DF2">
              <w:rPr>
                <w:rFonts w:ascii="Arial" w:eastAsia="Times New Roman" w:hAnsi="Arial" w:cs="Arial"/>
                <w:color w:val="000000"/>
                <w:sz w:val="24"/>
              </w:rPr>
              <w:t xml:space="preserve"> Ce prix  rémunère les coûts, bénéfices, et toutes autres sujétions liées à l‟acquisition de </w:t>
            </w:r>
            <w:r w:rsidRPr="00A67DF2">
              <w:rPr>
                <w:rFonts w:ascii="Arial" w:eastAsia="Times New Roman" w:hAnsi="Arial" w:cs="Arial"/>
                <w:color w:val="000000"/>
              </w:rPr>
              <w:t xml:space="preserve"> F et P poteau bois 11m/J classe D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042"/>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98"/>
              <w:rPr>
                <w:rFonts w:ascii="Arial" w:eastAsia="Times New Roman" w:hAnsi="Arial" w:cs="Arial"/>
                <w:color w:val="000000"/>
                <w:sz w:val="24"/>
              </w:rPr>
            </w:pPr>
            <w:r w:rsidRPr="00A67DF2">
              <w:rPr>
                <w:rFonts w:ascii="Arial" w:eastAsia="Times New Roman" w:hAnsi="Arial" w:cs="Arial"/>
                <w:color w:val="000000"/>
              </w:rPr>
              <w:t xml:space="preserve">313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F et P poteau bois 9m/X classe D</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de F et P poteau bois 9m/X classe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1"/>
              <w:jc w:val="center"/>
              <w:rPr>
                <w:rFonts w:ascii="Arial" w:eastAsia="Times New Roman" w:hAnsi="Arial" w:cs="Arial"/>
                <w:color w:val="000000"/>
                <w:sz w:val="24"/>
              </w:rPr>
            </w:pPr>
            <w:r w:rsidRPr="00A67DF2">
              <w:rPr>
                <w:rFonts w:ascii="Arial" w:eastAsia="Times New Roman" w:hAnsi="Arial" w:cs="Arial"/>
                <w:color w:val="000000"/>
                <w:sz w:val="24"/>
              </w:rPr>
              <w:t xml:space="preserve">Ens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771"/>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98"/>
              <w:rPr>
                <w:rFonts w:ascii="Arial" w:eastAsia="Times New Roman" w:hAnsi="Arial" w:cs="Arial"/>
                <w:color w:val="000000"/>
                <w:sz w:val="24"/>
              </w:rPr>
            </w:pPr>
            <w:r w:rsidRPr="00A67DF2">
              <w:rPr>
                <w:rFonts w:ascii="Arial" w:eastAsia="Times New Roman" w:hAnsi="Arial" w:cs="Arial"/>
                <w:color w:val="000000"/>
              </w:rPr>
              <w:t xml:space="preserve">314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color w:val="000000"/>
              </w:rPr>
              <w:t>F et P Prise en charge du touret</w:t>
            </w:r>
            <w:r w:rsidRPr="00A67DF2">
              <w:rPr>
                <w:rFonts w:ascii="Arial" w:eastAsia="Times New Roman" w:hAnsi="Arial" w:cs="Arial"/>
                <w:color w:val="000000"/>
                <w:sz w:val="24"/>
              </w:rPr>
              <w:t xml:space="preserve"> Ce prix  rémunère les coûts, bénéfices, et toutes autres sujétions liées à l‟acquisition</w:t>
            </w:r>
            <w:r w:rsidRPr="00A67DF2">
              <w:rPr>
                <w:rFonts w:ascii="Arial" w:eastAsia="Times New Roman" w:hAnsi="Arial" w:cs="Arial"/>
                <w:color w:val="000000"/>
              </w:rPr>
              <w:t xml:space="preserve"> Prise en charge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23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300 </w:t>
            </w:r>
          </w:p>
        </w:tc>
        <w:tc>
          <w:tcPr>
            <w:tcW w:w="76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4"/>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559"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400 </w:t>
            </w:r>
          </w:p>
        </w:tc>
        <w:tc>
          <w:tcPr>
            <w:tcW w:w="623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PRESTATIONS DIVERSES </w:t>
            </w:r>
          </w:p>
        </w:tc>
        <w:tc>
          <w:tcPr>
            <w:tcW w:w="76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24"/>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7"/>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Transport et manutention matériel Ce prix  rémunère les coûts, bénéfices, et toutes autres sujétions liées à l‟acquisition Transport et manutention matériel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282"/>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402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Transport poteaux métalliques et bois Ce prix  rémunère les coûts, bénéfices, et toutes autres sujétions liées à l‟acquisition Transport poteaux métalliques et bois Ce prix  rémunère les coûts, bénéfices, et toutes autres sujétions lié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403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Abattage et élagage Ce prix  rémunère les coûts, bénéfices, et toutes autres sujétions liées à l‟acquisition Transport poteaux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119"/>
              <w:rPr>
                <w:rFonts w:ascii="Arial" w:eastAsia="Times New Roman" w:hAnsi="Arial" w:cs="Arial"/>
                <w:color w:val="000000"/>
                <w:sz w:val="24"/>
              </w:rPr>
            </w:pPr>
            <w:r w:rsidRPr="00A67DF2">
              <w:rPr>
                <w:rFonts w:ascii="Arial" w:eastAsia="Times New Roman" w:hAnsi="Arial" w:cs="Arial"/>
                <w:color w:val="000000"/>
                <w:sz w:val="24"/>
              </w:rPr>
              <w:t xml:space="preserve">T/KM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4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404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Déplacement équipe Ce prix  rémunère les coûts, bénéfices, et toutes autres sujétions liées à l‟acquisition Abattage et élagage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H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968"/>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405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Installation et repli du chantier Ce prix  rémunère les coûts, bénéfices, et toutes autres sujétions liées à l‟acquisition à Installation et repli du chantier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23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400 </w:t>
            </w:r>
          </w:p>
        </w:tc>
        <w:tc>
          <w:tcPr>
            <w:tcW w:w="76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559"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500 </w:t>
            </w:r>
          </w:p>
        </w:tc>
        <w:tc>
          <w:tcPr>
            <w:tcW w:w="623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BRANCHEMENT TEST  </w:t>
            </w:r>
          </w:p>
        </w:tc>
        <w:tc>
          <w:tcPr>
            <w:tcW w:w="76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652"/>
        </w:trPr>
        <w:tc>
          <w:tcPr>
            <w:tcW w:w="55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83"/>
              <w:rPr>
                <w:rFonts w:ascii="Arial" w:eastAsia="Times New Roman" w:hAnsi="Arial" w:cs="Arial"/>
                <w:color w:val="000000"/>
                <w:sz w:val="24"/>
              </w:rPr>
            </w:pPr>
            <w:r w:rsidRPr="00A67DF2">
              <w:rPr>
                <w:rFonts w:ascii="Arial" w:eastAsia="Times New Roman" w:hAnsi="Arial" w:cs="Arial"/>
                <w:color w:val="000000"/>
                <w:sz w:val="24"/>
              </w:rPr>
              <w:t xml:space="preserve">501 </w:t>
            </w:r>
          </w:p>
        </w:tc>
        <w:tc>
          <w:tcPr>
            <w:tcW w:w="623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Branchement TEST Eneo Ce prix  rémunère les coûts, bénéfices, et toutes autres sujétions liées à l‟acquisition Branchement test Eneo </w:t>
            </w:r>
          </w:p>
        </w:tc>
        <w:tc>
          <w:tcPr>
            <w:tcW w:w="76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94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8"/>
        </w:trPr>
        <w:tc>
          <w:tcPr>
            <w:tcW w:w="55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23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TOTAL 500 </w:t>
            </w:r>
          </w:p>
        </w:tc>
        <w:tc>
          <w:tcPr>
            <w:tcW w:w="76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4"/>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4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516"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221"/>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lastRenderedPageBreak/>
        <mc:AlternateContent>
          <mc:Choice Requires="wpg">
            <w:drawing>
              <wp:anchor distT="0" distB="0" distL="114300" distR="114300" simplePos="0" relativeHeight="251710464" behindDoc="0" locked="0" layoutInCell="1" allowOverlap="1">
                <wp:simplePos x="0" y="0"/>
                <wp:positionH relativeFrom="column">
                  <wp:posOffset>-97790</wp:posOffset>
                </wp:positionH>
                <wp:positionV relativeFrom="paragraph">
                  <wp:posOffset>-2551430</wp:posOffset>
                </wp:positionV>
                <wp:extent cx="1697990" cy="2456815"/>
                <wp:effectExtent l="0" t="0" r="0" b="0"/>
                <wp:wrapSquare wrapText="bothSides"/>
                <wp:docPr id="224159" name="Groupe 224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7990" cy="2456815"/>
                          <a:chOff x="0" y="0"/>
                          <a:chExt cx="1697736" cy="2456688"/>
                        </a:xfrm>
                      </wpg:grpSpPr>
                      <wps:wsp>
                        <wps:cNvPr id="18377" name="Rectangle 18377"/>
                        <wps:cNvSpPr/>
                        <wps:spPr>
                          <a:xfrm>
                            <a:off x="97841" y="85009"/>
                            <a:ext cx="416127"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pic:pic xmlns:pic="http://schemas.openxmlformats.org/drawingml/2006/picture">
                        <pic:nvPicPr>
                          <pic:cNvPr id="18379" name="Picture 18379"/>
                          <pic:cNvPicPr/>
                        </pic:nvPicPr>
                        <pic:blipFill>
                          <a:blip r:embed="rId41"/>
                          <a:stretch>
                            <a:fillRect/>
                          </a:stretch>
                        </pic:blipFill>
                        <pic:spPr>
                          <a:xfrm>
                            <a:off x="313944" y="0"/>
                            <a:ext cx="1383792" cy="336804"/>
                          </a:xfrm>
                          <a:prstGeom prst="rect">
                            <a:avLst/>
                          </a:prstGeom>
                        </pic:spPr>
                      </pic:pic>
                      <wps:wsp>
                        <wps:cNvPr id="18380" name="Rectangle 18380"/>
                        <wps:cNvSpPr/>
                        <wps:spPr>
                          <a:xfrm>
                            <a:off x="411785" y="85009"/>
                            <a:ext cx="14768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18381" name="Rectangle 18381"/>
                        <wps:cNvSpPr/>
                        <wps:spPr>
                          <a:xfrm>
                            <a:off x="1522730" y="85009"/>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83" name="Picture 18383"/>
                          <pic:cNvPicPr/>
                        </pic:nvPicPr>
                        <pic:blipFill>
                          <a:blip r:embed="rId42"/>
                          <a:stretch>
                            <a:fillRect/>
                          </a:stretch>
                        </pic:blipFill>
                        <pic:spPr>
                          <a:xfrm>
                            <a:off x="0" y="353567"/>
                            <a:ext cx="272796" cy="336804"/>
                          </a:xfrm>
                          <a:prstGeom prst="rect">
                            <a:avLst/>
                          </a:prstGeom>
                        </pic:spPr>
                      </pic:pic>
                      <wps:wsp>
                        <wps:cNvPr id="18384" name="Rectangle 18384"/>
                        <wps:cNvSpPr/>
                        <wps:spPr>
                          <a:xfrm>
                            <a:off x="97841" y="438578"/>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86" name="Picture 18386"/>
                          <pic:cNvPicPr/>
                        </pic:nvPicPr>
                        <pic:blipFill>
                          <a:blip r:embed="rId42"/>
                          <a:stretch>
                            <a:fillRect/>
                          </a:stretch>
                        </pic:blipFill>
                        <pic:spPr>
                          <a:xfrm>
                            <a:off x="0" y="707136"/>
                            <a:ext cx="272796" cy="336804"/>
                          </a:xfrm>
                          <a:prstGeom prst="rect">
                            <a:avLst/>
                          </a:prstGeom>
                        </pic:spPr>
                      </pic:pic>
                      <wps:wsp>
                        <wps:cNvPr id="18387" name="Rectangle 18387"/>
                        <wps:cNvSpPr/>
                        <wps:spPr>
                          <a:xfrm>
                            <a:off x="97841" y="792526"/>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89" name="Picture 18389"/>
                          <pic:cNvPicPr/>
                        </pic:nvPicPr>
                        <pic:blipFill>
                          <a:blip r:embed="rId42"/>
                          <a:stretch>
                            <a:fillRect/>
                          </a:stretch>
                        </pic:blipFill>
                        <pic:spPr>
                          <a:xfrm>
                            <a:off x="0" y="1059180"/>
                            <a:ext cx="272796" cy="336804"/>
                          </a:xfrm>
                          <a:prstGeom prst="rect">
                            <a:avLst/>
                          </a:prstGeom>
                        </pic:spPr>
                      </pic:pic>
                      <wps:wsp>
                        <wps:cNvPr id="18390" name="Rectangle 18390"/>
                        <wps:cNvSpPr/>
                        <wps:spPr>
                          <a:xfrm>
                            <a:off x="97841" y="114457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92" name="Picture 18392"/>
                          <pic:cNvPicPr/>
                        </pic:nvPicPr>
                        <pic:blipFill>
                          <a:blip r:embed="rId42"/>
                          <a:stretch>
                            <a:fillRect/>
                          </a:stretch>
                        </pic:blipFill>
                        <pic:spPr>
                          <a:xfrm>
                            <a:off x="0" y="1412748"/>
                            <a:ext cx="272796" cy="336804"/>
                          </a:xfrm>
                          <a:prstGeom prst="rect">
                            <a:avLst/>
                          </a:prstGeom>
                        </pic:spPr>
                      </pic:pic>
                      <wps:wsp>
                        <wps:cNvPr id="18393" name="Rectangle 18393"/>
                        <wps:cNvSpPr/>
                        <wps:spPr>
                          <a:xfrm>
                            <a:off x="97841" y="1498138"/>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95" name="Picture 18395"/>
                          <pic:cNvPicPr/>
                        </pic:nvPicPr>
                        <pic:blipFill>
                          <a:blip r:embed="rId42"/>
                          <a:stretch>
                            <a:fillRect/>
                          </a:stretch>
                        </pic:blipFill>
                        <pic:spPr>
                          <a:xfrm>
                            <a:off x="0" y="1766315"/>
                            <a:ext cx="272796" cy="336804"/>
                          </a:xfrm>
                          <a:prstGeom prst="rect">
                            <a:avLst/>
                          </a:prstGeom>
                        </pic:spPr>
                      </pic:pic>
                      <wps:wsp>
                        <wps:cNvPr id="18396" name="Rectangle 18396"/>
                        <wps:cNvSpPr/>
                        <wps:spPr>
                          <a:xfrm>
                            <a:off x="97841" y="1851707"/>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18398" name="Picture 18398"/>
                          <pic:cNvPicPr/>
                        </pic:nvPicPr>
                        <pic:blipFill>
                          <a:blip r:embed="rId42"/>
                          <a:stretch>
                            <a:fillRect/>
                          </a:stretch>
                        </pic:blipFill>
                        <pic:spPr>
                          <a:xfrm>
                            <a:off x="0" y="2119884"/>
                            <a:ext cx="272796" cy="336804"/>
                          </a:xfrm>
                          <a:prstGeom prst="rect">
                            <a:avLst/>
                          </a:prstGeom>
                        </pic:spPr>
                      </pic:pic>
                      <wps:wsp>
                        <wps:cNvPr id="18399" name="Rectangle 18399"/>
                        <wps:cNvSpPr/>
                        <wps:spPr>
                          <a:xfrm>
                            <a:off x="97841" y="2205274"/>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e 224159" o:spid="_x0000_s1162" style="position:absolute;margin-left:-7.7pt;margin-top:-200.9pt;width:133.7pt;height:193.45pt;z-index:251710464;mso-position-horizontal-relative:text;mso-position-vertical-relative:text" coordsize="16977,24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BngQAAIciAAAOAAAAZHJzL2Uyb0RvYy54bWzsWltv2zYUfh+w/yDo&#10;vbGou4TYxbCsQYFiDZbtB9AyZQuVRIGkY2e/foeHusSXoLG71qnjBxsUKZKH3znfx5uu36+r0npg&#10;Qha8HtvkyrEtVmd8VtTzsf3P3x/exbYlFa1ntOQ1G9uPTNrvJ7/+cr1qUubyBS9nTFjQSC3TVTO2&#10;F0o16WgkswWrqLziDauhMOeiogoexXw0E3QFrVflyHWccLTiYtYInjEpIffGFNoTbD/PWaY+57lk&#10;yirHNtim8F/g/1T/jybXNJ0L2iyKrDWDHmFFRYsaOu2buqGKWktR7DRVFZngkufqKuPViOd5kTEc&#10;A4yGOFujuRV82eBY5ulq3vQwAbRbOB3dbPbnw52witnYdl2fBIlt1bQCP2HXzGozAaVVM0/h5VvR&#10;3Dd3wgwVkp949kVC8Wi7XD/Ph5fXuah0JRixtUb4H3v42VpZGWSSMImSBLyUQZnrB2FMAuOgbAFe&#10;3KmXLf54UjPywqFmGMe65oimpmM0rzdn1UCwyQFP+W143i9ow9BNUkPU4kliL4o6OP+CQKT1vGSW&#10;yUZA8W2NZvskW2C3sEqi2Ce2BZjEgeMkBpEOM5+ExIVuNGQkcVzX3Rg3TRsh1S3jlaUTY1uAIRio&#10;9OGTVAai7hXtn7LW/zX/UJSlKdU5AJ9MjXk6pdbTNcZMgCjrrCmfPcLAF1z8+xnkIC/5amzzNmVr&#10;hYDOdaltlR9rAFyTsUuILjHtEkKVv3OkrDHnt6XieYH2Dr21doEnJ9dNkaXwaykCqR2Xfl1KoJZa&#10;Cma3jVQvaqOi4suyeQdsbqgqpkVZqEdUJkBZG1U/3BWZJox+2IyOnmzwhu4YYwP9272ra2ov6OeN&#10;hqZl0WgXaXR0ujUZhG1LGPaM2ojODc+WFauVUVHBSrCe13JRNNK2RMqqKQNREB9nxAScVIKpbKE7&#10;zKFjHdAmPvoCtHIwTNv8TER7xEt8H0O6VeAunIkHrElcE8+eF8aO/y3xjCYZIzAJNmkl+zHsjyHE&#10;jZhusB+yAThtBETD/VfZ7xMSxcFz9Cd+BCoJUJ6I/xitAyNPx/8f5lRQ4n1ORZa82KkkcN3Ig/h4&#10;RtRD93Q+Dfv4vGj6wZoee1143A2aDpnAeK2HWv9fg6bjIoGmvXT/D5pugtkLvCCMzIzRabobuVHS&#10;rs1+dkkHpd3HfpykXsz+YUHne3EQ4RqKph1c/knJ3+vYhfyHkx+C3ETHU/KHb4b8kRMR2ISB1g3R&#10;fE7k37+bi1HujiA/rHMDdwuu05IfpwU9kgv5Dyf/vt1c/Op2c99t5idOkBCztzlL9utzqT1TP2Qf&#10;spsbpn5CfD+Itra/p6U/LlMv9D/qMEefWezM/ZD5Vhb+xIdjSH9rKXtGk3/Sb+w2DnMg+0j6+0kM&#10;h12bi6XT0r/fxFxm/4Nn/wRO6Hbpj7cXb2LfT6Iw9Lrbmm4ne07077d2m/TH5fsRa38SBwS2S6+J&#10;/hisl9n/uNkfbrl36Y/q/ibo7xKSxDFOIOe5+O83d5v0768/XnSVMyz+XdcJYLn0mujfK9mpZ3+8&#10;qoevHfD2vv0yQ39O8fQZb36H70cm/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HK+w3hAAAADAEAAA8AAABkcnMvZG93bnJldi54bWxMj0FLw0AQhe+C/2EZwVu7&#10;2ZiIxmxKKeqpCLaCeJsm0yQ0uxuy2yT9905PepvH+3jzXr6aTSdGGnzrrAa1jECQLV3V2lrD1/5t&#10;8QTCB7QVds6Shgt5WBW3NzlmlZvsJ427UAsOsT5DDU0IfSalLxsy6JeuJ8ve0Q0GA8uhltWAE4eb&#10;TsZR9CgNtpY/NNjTpqHytDsbDe8TTusH9TpuT8fN5WeffnxvFWl9fzevX0AEmsMfDNf6XB0K7nRw&#10;Z1t50WlYqDRhlI8kUjyCkTiNed7h6iXPIItc/h9R/AIAAP//AwBQSwMECgAAAAAAAAAhAAHpmn7Y&#10;AAAA2AAAABQAAABkcnMvbWVkaWEvaW1hZ2UxLnBuZ4lQTkcNChoKAAAADUlIRFIAAAEvAAAASggG&#10;AAAA6pDShQAAAAFzUkdCAK7OHOkAAAAEZ0FNQQAAsY8L/GEFAAAACXBIWXMAAA7DAAAOwwHHb6hk&#10;AAAAbUlEQVR4Xu3BAQEAAACCIP+vbkhAAAAAAAAAAAAAAAAAAAAAAAAAAAAAAAAAAAAAAAAAAAAA&#10;AAAAAAAAAAAAAAAAAAAAAAAAAAAAAAAAAAAAAAAAAAAAAAAAAAAAAAAAAAAAAAAAAAAAAADAjRpe&#10;sQAB86zxVAAAAABJRU5ErkJgglBLAwQKAAAAAAAAACEAgCAsh5MAAACTAAAAFAAAAGRycy9tZWRp&#10;YS9pbWFnZTIucG5niVBORw0KGgoAAAANSUhEUgAAADwAAABKCAYAAADnhzeuAAAAAXNSR0IArs4c&#10;6QAAAARnQU1BAACxjwv8YQUAAAAJcEhZcwAADsMAAA7DAcdvqGQAAAAoSURBVHhe7cGBAAAAAMOg&#10;+VPf4ARVAAAAAAAAAAAAAAAAAAAAAABcNUWqAAEmjD7OAAAAAElFTkSuQmCCUEsBAi0AFAAGAAgA&#10;AAAhALGCZ7YKAQAAEwIAABMAAAAAAAAAAAAAAAAAAAAAAFtDb250ZW50X1R5cGVzXS54bWxQSwEC&#10;LQAUAAYACAAAACEAOP0h/9YAAACUAQAACwAAAAAAAAAAAAAAAAA7AQAAX3JlbHMvLnJlbHNQSwEC&#10;LQAUAAYACAAAACEA/kIvwZ4EAACHIgAADgAAAAAAAAAAAAAAAAA6AgAAZHJzL2Uyb0RvYy54bWxQ&#10;SwECLQAUAAYACAAAACEALmzwAMUAAAClAQAAGQAAAAAAAAAAAAAAAAAEBwAAZHJzL19yZWxzL2Uy&#10;b0RvYy54bWwucmVsc1BLAQItABQABgAIAAAAIQBxyvsN4QAAAAwBAAAPAAAAAAAAAAAAAAAAAAAI&#10;AABkcnMvZG93bnJldi54bWxQSwECLQAKAAAAAAAAACEAAemaftgAAADYAAAAFAAAAAAAAAAAAAAA&#10;AAAOCQAAZHJzL21lZGlhL2ltYWdlMS5wbmdQSwECLQAKAAAAAAAAACEAgCAsh5MAAACTAAAAFAAA&#10;AAAAAAAAAAAAAAAYCgAAZHJzL21lZGlhL2ltYWdlMi5wbmdQSwUGAAAAAAcABwC+AQAA3QoAAAAA&#10;">
                <v:rect id="Rectangle 18377" o:spid="_x0000_s1163" style="position:absolute;left:978;top:850;width:416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7uXxQAAAN4AAAAPAAAAZHJzL2Rvd25yZXYueG1sRE9La8JA&#10;EL4L/Q/LFHozm7ZQY3QV6QM9+iik3obsmASzsyG7NdFf7wqCt/n4njOd96YWJ2pdZVnBaxSDIM6t&#10;rrhQ8Lv7GSYgnEfWWFsmBWdyMJ89DaaYatvxhk5bX4gQwi5FBaX3TSqly0sy6CLbEAfuYFuDPsC2&#10;kLrFLoSbWr7F8Yc0WHFoKLGhz5Ly4/bfKFgmzeJvZS9dUX/vl9k6G3/txl6pl+d+MQHhqfcP8d29&#10;0mF+8j4awe2dcIOcXQEAAP//AwBQSwECLQAUAAYACAAAACEA2+H2y+4AAACFAQAAEwAAAAAAAAAA&#10;AAAAAAAAAAAAW0NvbnRlbnRfVHlwZXNdLnhtbFBLAQItABQABgAIAAAAIQBa9CxbvwAAABUBAAAL&#10;AAAAAAAAAAAAAAAAAB8BAABfcmVscy8ucmVsc1BLAQItABQABgAIAAAAIQDfL7uXxQAAAN4AAAAP&#10;AAAAAAAAAAAAAAAAAAcCAABkcnMvZG93bnJldi54bWxQSwUGAAAAAAMAAwC3AAAA+QIAAAAA&#10;" filled="f" stroked="f">
                  <v:textbox inset="0,0,0,0">
                    <w:txbxContent>
                      <w:p w:rsidR="00A67DF2" w:rsidRDefault="00A67DF2" w:rsidP="00A67DF2">
                        <w:r>
                          <w:rPr>
                            <w:b/>
                          </w:rPr>
                          <w:t xml:space="preserve">         </w:t>
                        </w:r>
                      </w:p>
                    </w:txbxContent>
                  </v:textbox>
                </v:rect>
                <v:shape id="Picture 18379" o:spid="_x0000_s1164" type="#_x0000_t75" style="position:absolute;left:3139;width:1383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ZBBxAAAAN4AAAAPAAAAZHJzL2Rvd25yZXYueG1sRE9Na8JA&#10;EL0X/A/LCL3VjRVqGrMRLYiht8Z68DZkxySYnQ2725j++26h0Ns83ufk28n0YiTnO8sKlosEBHFt&#10;dceNgs/T4SkF4QOyxt4yKfgmD9ti9pBjpu2dP2isQiNiCPsMFbQhDJmUvm7JoF/YgThyV+sMhghd&#10;I7XDeww3vXxOkhdpsOPY0OJAby3Vt+rLKKjO72dn12NZHssm3e0PK31xR6Ue59NuAyLQFP7Ff+5S&#10;x/npav0Kv+/EG2TxAwAA//8DAFBLAQItABQABgAIAAAAIQDb4fbL7gAAAIUBAAATAAAAAAAAAAAA&#10;AAAAAAAAAABbQ29udGVudF9UeXBlc10ueG1sUEsBAi0AFAAGAAgAAAAhAFr0LFu/AAAAFQEAAAsA&#10;AAAAAAAAAAAAAAAAHwEAAF9yZWxzLy5yZWxzUEsBAi0AFAAGAAgAAAAhAIJVkEHEAAAA3gAAAA8A&#10;AAAAAAAAAAAAAAAABwIAAGRycy9kb3ducmV2LnhtbFBLBQYAAAAAAwADALcAAAD4AgAAAAA=&#10;">
                  <v:imagedata r:id="rId43" o:title=""/>
                </v:shape>
                <v:rect id="Rectangle 18380" o:spid="_x0000_s1165" style="position:absolute;left:4117;top:850;width:1476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1PExwAAAN4AAAAPAAAAZHJzL2Rvd25yZXYueG1sRI9Ba8JA&#10;EIXvgv9hmUJvumkLJUZXEduiR6uCehuyYxLMzobs1qT99c6h4G2GefPe+2aL3tXqRm2oPBt4GSeg&#10;iHNvKy4MHPZfoxRUiMgWa89k4JcCLObDwQwz6zv+ptsuFkpMOGRooIyxybQOeUkOw9g3xHK7+NZh&#10;lLUttG2xE3NX69ckedcOK5aEEhtalZRfdz/OwDptlqeN/+uK+vO8Pm6Pk4/9JBrz/NQvp6Ai9fEh&#10;/v/eWKmfvqUCIDgyg57fAQAA//8DAFBLAQItABQABgAIAAAAIQDb4fbL7gAAAIUBAAATAAAAAAAA&#10;AAAAAAAAAAAAAABbQ29udGVudF9UeXBlc10ueG1sUEsBAi0AFAAGAAgAAAAhAFr0LFu/AAAAFQEA&#10;AAsAAAAAAAAAAAAAAAAAHwEAAF9yZWxzLy5yZWxzUEsBAi0AFAAGAAgAAAAhAGUTU8THAAAA3gAA&#10;AA8AAAAAAAAAAAAAAAAABwIAAGRycy9kb3ducmV2LnhtbFBLBQYAAAAAAwADALcAAAD7AgAAAAA=&#10;" filled="f" stroked="f">
                  <v:textbox inset="0,0,0,0">
                    <w:txbxContent>
                      <w:p w:rsidR="00A67DF2" w:rsidRDefault="00A67DF2" w:rsidP="00A67DF2">
                        <w:r>
                          <w:t xml:space="preserve">                                </w:t>
                        </w:r>
                      </w:p>
                    </w:txbxContent>
                  </v:textbox>
                </v:rect>
                <v:rect id="Rectangle 18381" o:spid="_x0000_s1166" style="position:absolute;left:15227;top:85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fxQAAAN4AAAAPAAAAZHJzL2Rvd25yZXYueG1sRE9Na8JA&#10;EL0X+h+WKXhrNlqQGLOK1JZ4rFqwvQ3ZMQnNzobsNon++q4g9DaP9znZejSN6KlztWUF0ygGQVxY&#10;XXOp4PP4/pyAcB5ZY2OZFFzIwXr1+JBhqu3Ae+oPvhQhhF2KCirv21RKV1Rk0EW2JQ7c2XYGfYBd&#10;KXWHQwg3jZzF8VwarDk0VNjSa0XFz+HXKMiTdvO1s9ehbN6+89PHabE9LrxSk6dxswThafT/4rt7&#10;p8P85CWZwu2dcINc/QEAAP//AwBQSwECLQAUAAYACAAAACEA2+H2y+4AAACFAQAAEwAAAAAAAAAA&#10;AAAAAAAAAAAAW0NvbnRlbnRfVHlwZXNdLnhtbFBLAQItABQABgAIAAAAIQBa9CxbvwAAABUBAAAL&#10;AAAAAAAAAAAAAAAAAB8BAABfcmVscy8ucmVsc1BLAQItABQABgAIAAAAIQAKX/ZfxQAAAN4AAAAP&#10;AAAAAAAAAAAAAAAAAAcCAABkcnMvZG93bnJldi54bWxQSwUGAAAAAAMAAwC3AAAA+QIAAAAA&#10;" filled="f" stroked="f">
                  <v:textbox inset="0,0,0,0">
                    <w:txbxContent>
                      <w:p w:rsidR="00A67DF2" w:rsidRDefault="00A67DF2" w:rsidP="00A67DF2">
                        <w:r>
                          <w:t xml:space="preserve"> </w:t>
                        </w:r>
                      </w:p>
                    </w:txbxContent>
                  </v:textbox>
                </v:rect>
                <v:shape id="Picture 18383" o:spid="_x0000_s1167" type="#_x0000_t75" style="position:absolute;top:3535;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CvwwAAAN4AAAAPAAAAZHJzL2Rvd25yZXYueG1sRE/NisIw&#10;EL4LvkMYYS+iqQq7tRpFhAU9yXZ9gKEZ22IzaZuo1ac3guBtPr7fWa47U4krta60rGAyjkAQZ1aX&#10;nCs4/v+OYhDOI2usLJOCOzlYr/q9JSba3viPrqnPRQhhl6CCwvs6kdJlBRl0Y1sTB+5kW4M+wDaX&#10;usVbCDeVnEbRtzRYcmgosKZtQdk5vRgF+0k2TSUdyuPh8vMYzn2zaZpGqa9Bt1mA8NT5j/jt3ukw&#10;P57FM3i9E26QqycAAAD//wMAUEsBAi0AFAAGAAgAAAAhANvh9svuAAAAhQEAABMAAAAAAAAAAAAA&#10;AAAAAAAAAFtDb250ZW50X1R5cGVzXS54bWxQSwECLQAUAAYACAAAACEAWvQsW78AAAAVAQAACwAA&#10;AAAAAAAAAAAAAAAfAQAAX3JlbHMvLnJlbHNQSwECLQAUAAYACAAAACEAo/FAr8MAAADeAAAADwAA&#10;AAAAAAAAAAAAAAAHAgAAZHJzL2Rvd25yZXYueG1sUEsFBgAAAAADAAMAtwAAAPcCAAAAAA==&#10;">
                  <v:imagedata r:id="rId44" o:title=""/>
                </v:shape>
                <v:rect id="Rectangle 18384" o:spid="_x0000_s1168" style="position:absolute;left:978;top:4385;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FXHxAAAAN4AAAAPAAAAZHJzL2Rvd25yZXYueG1sRE9Na8JA&#10;EL0L/odlhN50UysSo6uIbdGjxoLtbciOSWh2NmS3JvrrXUHobR7vcxarzlTiQo0rLSt4HUUgiDOr&#10;S84VfB0/hzEI55E1VpZJwZUcrJb93gITbVs+0CX1uQgh7BJUUHhfJ1K6rCCDbmRr4sCdbWPQB9jk&#10;UjfYhnBTyXEUTaXBkkNDgTVtCsp+0z+jYBvX6++dvbV59fGzPe1Ps/fjzCv1MujWcxCeOv8vfrp3&#10;OsyP3+IJPN4JN8jlHQAA//8DAFBLAQItABQABgAIAAAAIQDb4fbL7gAAAIUBAAATAAAAAAAAAAAA&#10;AAAAAAAAAABbQ29udGVudF9UeXBlc10ueG1sUEsBAi0AFAAGAAgAAAAhAFr0LFu/AAAAFQEAAAsA&#10;AAAAAAAAAAAAAAAAHwEAAF9yZWxzLy5yZWxzUEsBAi0AFAAGAAgAAAAhABooVcfEAAAA3gAAAA8A&#10;AAAAAAAAAAAAAAAABwIAAGRycy9kb3ducmV2LnhtbFBLBQYAAAAAAwADALcAAAD4AgAAAAA=&#10;" filled="f" stroked="f">
                  <v:textbox inset="0,0,0,0">
                    <w:txbxContent>
                      <w:p w:rsidR="00A67DF2" w:rsidRDefault="00A67DF2" w:rsidP="00A67DF2">
                        <w:r>
                          <w:t xml:space="preserve"> </w:t>
                        </w:r>
                      </w:p>
                    </w:txbxContent>
                  </v:textbox>
                </v:rect>
                <v:shape id="Picture 18386" o:spid="_x0000_s1169" type="#_x0000_t75" style="position:absolute;top:7071;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uM3xAAAAN4AAAAPAAAAZHJzL2Rvd25yZXYueG1sRE/NasJA&#10;EL4XfIdlCr0U3UQhjdFVglDQU2jqAwzZMQnNzibZVWOfvlso9DYf3+9s95PpxI1G11pWEC8iEMSV&#10;1S3XCs6f7/MUhPPIGjvLpOBBDva72dMWM23v/EG30tcihLDLUEHjfZ9J6aqGDLqF7YkDd7GjQR/g&#10;WEs94j2Em04uoyiRBlsODQ32dGio+iqvRsEprpalpKI9F9e379e1H/JhGJR6eZ7yDQhPk/8X/7mP&#10;OsxPV2kCv++EG+TuBwAA//8DAFBLAQItABQABgAIAAAAIQDb4fbL7gAAAIUBAAATAAAAAAAAAAAA&#10;AAAAAAAAAABbQ29udGVudF9UeXBlc10ueG1sUEsBAi0AFAAGAAgAAAAhAFr0LFu/AAAAFQEAAAsA&#10;AAAAAAAAAAAAAAAAHwEAAF9yZWxzLy5yZWxzUEsBAi0AFAAGAAgAAAAhALOG4zfEAAAA3gAAAA8A&#10;AAAAAAAAAAAAAAAABwIAAGRycy9kb3ducmV2LnhtbFBLBQYAAAAAAwADALcAAAD4AgAAAAA=&#10;">
                  <v:imagedata r:id="rId44" o:title=""/>
                </v:shape>
                <v:rect id="Rectangle 18387" o:spid="_x0000_s1170" style="position:absolute;left:978;top:7925;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wxAAAAN4AAAAPAAAAZHJzL2Rvd25yZXYueG1sRE9Na8JA&#10;EL0L/odlhN50Uws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Or6y7DEAAAA3gAAAA8A&#10;AAAAAAAAAAAAAAAABwIAAGRycy9kb3ducmV2LnhtbFBLBQYAAAAAAwADALcAAAD4AgAAAAA=&#10;" filled="f" stroked="f">
                  <v:textbox inset="0,0,0,0">
                    <w:txbxContent>
                      <w:p w:rsidR="00A67DF2" w:rsidRDefault="00A67DF2" w:rsidP="00A67DF2">
                        <w:r>
                          <w:t xml:space="preserve"> </w:t>
                        </w:r>
                      </w:p>
                    </w:txbxContent>
                  </v:textbox>
                </v:rect>
                <v:shape id="Picture 18389" o:spid="_x0000_s1171" type="#_x0000_t75" style="position:absolute;top:10591;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dFwwAAAN4AAAAPAAAAZHJzL2Rvd25yZXYueG1sRE/NisIw&#10;EL4v+A5hBC+Lpipo7RpFBGE9idUHGJqxLdtM2iZq3ac3guBtPr7fWa47U4kbta60rGA8ikAQZ1aX&#10;nCs4n3bDGITzyBory6TgQQ7Wq97XEhNt73ykW+pzEULYJaig8L5OpHRZQQbdyNbEgbvY1qAPsM2l&#10;bvEewk0lJ1E0kwZLDg0F1rQtKPtLr0bBfpxNUkmH8ny4zv+/F77ZNE2j1KDfbX5AeOr8R/x2/+ow&#10;P57GC3i9E26QqycAAAD//wMAUEsBAi0AFAAGAAgAAAAhANvh9svuAAAAhQEAABMAAAAAAAAAAAAA&#10;AAAAAAAAAFtDb250ZW50X1R5cGVzXS54bWxQSwECLQAUAAYACAAAACEAWvQsW78AAAAVAQAACwAA&#10;AAAAAAAAAAAAAAAfAQAAX3JlbHMvLnJlbHNQSwECLQAUAAYACAAAACEAwhl3RcMAAADeAAAADwAA&#10;AAAAAAAAAAAAAAAHAgAAZHJzL2Rvd25yZXYueG1sUEsFBgAAAAADAAMAtwAAAPcCAAAAAA==&#10;">
                  <v:imagedata r:id="rId44" o:title=""/>
                </v:shape>
                <v:rect id="Rectangle 18390" o:spid="_x0000_s1172" style="position:absolute;left:978;top:11445;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UZ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py+ZAAiOzKAX/wAAAP//AwBQSwECLQAUAAYACAAAACEA2+H2y+4AAACFAQAAEwAAAAAA&#10;AAAAAAAAAAAAAAAAW0NvbnRlbnRfVHlwZXNdLnhtbFBLAQItABQABgAIAAAAIQBa9CxbvwAAABUB&#10;AAALAAAAAAAAAAAAAAAAAB8BAABfcmVscy8ucmVsc1BLAQItABQABgAIAAAAIQDgysUZyAAAAN4A&#10;AAAPAAAAAAAAAAAAAAAAAAcCAABkcnMvZG93bnJldi54bWxQSwUGAAAAAAMAAwC3AAAA/AIAAAAA&#10;" filled="f" stroked="f">
                  <v:textbox inset="0,0,0,0">
                    <w:txbxContent>
                      <w:p w:rsidR="00A67DF2" w:rsidRDefault="00A67DF2" w:rsidP="00A67DF2">
                        <w:r>
                          <w:t xml:space="preserve"> </w:t>
                        </w:r>
                      </w:p>
                    </w:txbxContent>
                  </v:textbox>
                </v:rect>
                <v:shape id="Picture 18392" o:spid="_x0000_s1173" type="#_x0000_t75" style="position:absolute;top:14127;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HPpwwAAAN4AAAAPAAAAZHJzL2Rvd25yZXYueG1sRE/NisIw&#10;EL4L+w5hFvYimlrB1WoUWVjQk9jtAwzN2BabSdtE7fr0RhC8zcf3O6tNb2pxpc5VlhVMxhEI4tzq&#10;igsF2d/vaA7CeWSNtWVS8E8ONuuPwQoTbW98pGvqCxFC2CWooPS+SaR0eUkG3dg2xIE72c6gD7Ar&#10;pO7wFsJNLeMomkmDFYeGEhv6KSk/pxejYD/J41TSocoOl+/7cOHbbdu2Sn199tslCE+9f4tf7p0O&#10;8+fTRQzPd8INcv0AAAD//wMAUEsBAi0AFAAGAAgAAAAhANvh9svuAAAAhQEAABMAAAAAAAAAAAAA&#10;AAAAAAAAAFtDb250ZW50X1R5cGVzXS54bWxQSwECLQAUAAYACAAAACEAWvQsW78AAAAVAQAACwAA&#10;AAAAAAAAAAAAAAAfAQAAX3JlbHMvLnJlbHNQSwECLQAUAAYACAAAACEASWRz6cMAAADeAAAADwAA&#10;AAAAAAAAAAAAAAAHAgAAZHJzL2Rvd25yZXYueG1sUEsFBgAAAAADAAMAtwAAAPcCAAAAAA==&#10;">
                  <v:imagedata r:id="rId44" o:title=""/>
                </v:shape>
                <v:rect id="Rectangle 18393" o:spid="_x0000_s1174" style="position:absolute;left:978;top:14981;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FtuxQAAAN4AAAAPAAAAZHJzL2Rvd25yZXYueG1sRE9Na8JA&#10;EL0X+h+WKXirmyqUJGYj0lr0WE1BvQ3ZMQnNzobs1sT++q4g9DaP9znZcjStuFDvGssKXqYRCOLS&#10;6oYrBV/Fx3MMwnlkja1lUnAlB8v88SHDVNuBd3TZ+0qEEHYpKqi971IpXVmTQTe1HXHgzrY36APs&#10;K6l7HEK4aeUsil6lwYZDQ40dvdVUfu9/jIJN3K2OW/s7VO36tDl8HpL3IvFKTZ7G1QKEp9H/i+/u&#10;rQ7z43kyh9s74QaZ/wEAAP//AwBQSwECLQAUAAYACAAAACEA2+H2y+4AAACFAQAAEwAAAAAAAAAA&#10;AAAAAAAAAAAAW0NvbnRlbnRfVHlwZXNdLnhtbFBLAQItABQABgAIAAAAIQBa9CxbvwAAABUBAAAL&#10;AAAAAAAAAAAAAAAAAB8BAABfcmVscy8ucmVsc1BLAQItABQABgAIAAAAIQAQGFtuxQAAAN4AAAAP&#10;AAAAAAAAAAAAAAAAAAcCAABkcnMvZG93bnJldi54bWxQSwUGAAAAAAMAAwC3AAAA+QIAAAAA&#10;" filled="f" stroked="f">
                  <v:textbox inset="0,0,0,0">
                    <w:txbxContent>
                      <w:p w:rsidR="00A67DF2" w:rsidRDefault="00A67DF2" w:rsidP="00A67DF2">
                        <w:r>
                          <w:t xml:space="preserve"> </w:t>
                        </w:r>
                      </w:p>
                    </w:txbxContent>
                  </v:textbox>
                </v:rect>
                <v:shape id="Picture 18395" o:spid="_x0000_s1175" type="#_x0000_t75" style="position:absolute;top:17663;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eudxQAAAN4AAAAPAAAAZHJzL2Rvd25yZXYueG1sRE/NasJA&#10;EL4LvsMyhV5K3URpq9FVglDQk5j6AEN2TEKzs0l2E9M+vVsoeJuP73c2u9HUYqDOVZYVxLMIBHFu&#10;dcWFgsvX5+sShPPIGmvLpOCHHOy208kGE21vfKYh84UIIewSVFB63yRSurwkg25mG+LAXW1n0AfY&#10;FVJ3eAvhppbzKHqXBisODSU2tC8p/856o+AY5/NM0qm6nPqP35eVb9O2bZV6fhrTNQhPo3+I/90H&#10;HeYvF6s3+Hsn3CC3dwAAAP//AwBQSwECLQAUAAYACAAAACEA2+H2y+4AAACFAQAAEwAAAAAAAAAA&#10;AAAAAAAAAAAAW0NvbnRlbnRfVHlwZXNdLnhtbFBLAQItABQABgAIAAAAIQBa9CxbvwAAABUBAAAL&#10;AAAAAAAAAAAAAAAAAB8BAABfcmVscy8ucmVsc1BLAQItABQABgAIAAAAIQDGjeudxQAAAN4AAAAP&#10;AAAAAAAAAAAAAAAAAAcCAABkcnMvZG93bnJldi54bWxQSwUGAAAAAAMAAwC3AAAA+QIAAAAA&#10;">
                  <v:imagedata r:id="rId44" o:title=""/>
                </v:shape>
                <v:rect id="Rectangle 18396" o:spid="_x0000_s1176" style="position:absolute;left:978;top:18517;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4AAAAPAAAAZHJzL2Rvd25yZXYueG1sRE9La8JA&#10;EL4X+h+WKXirm1aQJGYj0gd6tKag3obsmIRmZ0N2a6K/3i0Ivc3H95xsOZpWnKl3jWUFL9MIBHFp&#10;dcOVgu/i8zkG4TyyxtYyKbiQg2X++JBhqu3AX3Te+UqEEHYpKqi971IpXVmTQTe1HXHgTrY36APs&#10;K6l7HEK4aeVrFM2lwYZDQ40dvdVU/ux+jYJ13K0OG3sdqvbjuN5v98l7kXilJk/jagHC0+j/xXf3&#10;Rof58SyZw9874QaZ3wAAAP//AwBQSwECLQAUAAYACAAAACEA2+H2y+4AAACFAQAAEwAAAAAAAAAA&#10;AAAAAAAAAAAAW0NvbnRlbnRfVHlwZXNdLnhtbFBLAQItABQABgAIAAAAIQBa9CxbvwAAABUBAAAL&#10;AAAAAAAAAAAAAAAAAB8BAABfcmVscy8ucmVsc1BLAQItABQABgAIAAAAIQAAb/j2xQAAAN4AAAAP&#10;AAAAAAAAAAAAAAAAAAcCAABkcnMvZG93bnJldi54bWxQSwUGAAAAAAMAAwC3AAAA+QIAAAAA&#10;" filled="f" stroked="f">
                  <v:textbox inset="0,0,0,0">
                    <w:txbxContent>
                      <w:p w:rsidR="00A67DF2" w:rsidRDefault="00A67DF2" w:rsidP="00A67DF2">
                        <w:r>
                          <w:t xml:space="preserve"> </w:t>
                        </w:r>
                      </w:p>
                    </w:txbxContent>
                  </v:textbox>
                </v:rect>
                <v:shape id="Picture 18398" o:spid="_x0000_s1177" type="#_x0000_t75" style="position:absolute;top:21198;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EQDxwAAAN4AAAAPAAAAZHJzL2Rvd25yZXYueG1sRI/dasJA&#10;EIXvC77DMoI3RTda8Cd1FRGE9kqMeYAhO02C2dkku2rap+9cFHo3wzlzzjfb/eAa9aA+1J4NzGcJ&#10;KOLC25pLA/n1NF2DChHZYuOZDHxTgP1u9LLF1PonX+iRxVJJCIcUDVQxtqnWoajIYZj5lli0L987&#10;jLL2pbY9PiXcNXqRJEvtsGZpqLClY0XFLbs7A5/zYpFpOtf5+b76ed3E7tB1nTGT8XB4BxVpiP/m&#10;v+sPK/jrt43wyjsyg979AgAA//8DAFBLAQItABQABgAIAAAAIQDb4fbL7gAAAIUBAAATAAAAAAAA&#10;AAAAAAAAAAAAAABbQ29udGVudF9UeXBlc10ueG1sUEsBAi0AFAAGAAgAAAAhAFr0LFu/AAAAFQEA&#10;AAsAAAAAAAAAAAAAAAAAHwEAAF9yZWxzLy5yZWxzUEsBAi0AFAAGAAgAAAAhACiMRAPHAAAA3gAA&#10;AA8AAAAAAAAAAAAAAAAABwIAAGRycy9kb3ducmV2LnhtbFBLBQYAAAAAAwADALcAAAD7AgAAAAA=&#10;">
                  <v:imagedata r:id="rId44" o:title=""/>
                </v:shape>
                <v:rect id="Rectangle 18399" o:spid="_x0000_s1178" style="position:absolute;left:978;top:22052;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GyExQAAAN4AAAAPAAAAZHJzL2Rvd25yZXYueG1sRE9La8JA&#10;EL4X+h+WKfRWN21BkpiNSB/osRpBvQ3ZMQlmZ0N2a1J/fVcQvM3H95xsPppWnKl3jWUFr5MIBHFp&#10;dcOVgm3x/RKDcB5ZY2uZFPyRg3n++JBhqu3AazpvfCVCCLsUFdTed6mUrqzJoJvYjjhwR9sb9AH2&#10;ldQ9DiHctPItiqbSYMOhocaOPmoqT5tfo2AZd4v9yl6Gqv06LHc/u+SzSLxSz0/jYgbC0+jv4pt7&#10;pcP8+D1J4PpOuEHm/wAAAP//AwBQSwECLQAUAAYACAAAACEA2+H2y+4AAACFAQAAEwAAAAAAAAAA&#10;AAAAAAAAAAAAW0NvbnRlbnRfVHlwZXNdLnhtbFBLAQItABQABgAIAAAAIQBa9CxbvwAAABUBAAAL&#10;AAAAAAAAAAAAAAAAAB8BAABfcmVscy8ucmVsc1BLAQItABQABgAIAAAAIQBx8GyExQAAAN4AAAAP&#10;AAAAAAAAAAAAAAAAAAcCAABkcnMvZG93bnJldi54bWxQSwUGAAAAAAMAAwC3AAAA+QIAAAAA&#10;" filled="f" stroked="f">
                  <v:textbox inset="0,0,0,0">
                    <w:txbxContent>
                      <w:p w:rsidR="00A67DF2" w:rsidRDefault="00A67DF2" w:rsidP="00A67DF2">
                        <w:r>
                          <w:t xml:space="preserve"> </w:t>
                        </w:r>
                      </w:p>
                    </w:txbxContent>
                  </v:textbox>
                </v:rect>
                <w10:wrap type="square"/>
              </v:group>
            </w:pict>
          </mc:Fallback>
        </mc:AlternateContent>
      </w:r>
      <w:r w:rsidRPr="00A67DF2">
        <w:rPr>
          <w:rFonts w:ascii="Arial" w:eastAsia="Times New Roman" w:hAnsi="Arial" w:cs="Arial"/>
          <w:b/>
          <w:i/>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93"/>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25"/>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8"/>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8"/>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8"/>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keepNext/>
        <w:keepLines/>
        <w:spacing w:after="225"/>
        <w:ind w:left="10" w:right="78" w:hanging="10"/>
        <w:jc w:val="center"/>
        <w:outlineLvl w:val="1"/>
        <w:rPr>
          <w:rFonts w:ascii="Arial" w:eastAsia="Times New Roman" w:hAnsi="Arial" w:cs="Arial"/>
          <w:b/>
          <w:color w:val="000000"/>
          <w:sz w:val="24"/>
          <w:lang w:eastAsia="fr-FR"/>
        </w:rPr>
      </w:pPr>
      <w:r w:rsidRPr="00A67DF2">
        <w:rPr>
          <w:rFonts w:ascii="Arial" w:eastAsia="Times New Roman" w:hAnsi="Arial" w:cs="Arial"/>
          <w:b/>
          <w:i/>
          <w:color w:val="000000"/>
          <w:sz w:val="32"/>
          <w:lang w:eastAsia="fr-FR"/>
        </w:rPr>
        <w:t xml:space="preserve">PIECE N°7 </w:t>
      </w:r>
    </w:p>
    <w:p w:rsidR="00A67DF2" w:rsidRPr="00A67DF2" w:rsidRDefault="00A67DF2" w:rsidP="00A67DF2">
      <w:pPr>
        <w:spacing w:after="226"/>
        <w:ind w:right="1995"/>
        <w:jc w:val="right"/>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CADRE DU DETAIL QUANTITATIF ET ESTIMATIF </w:t>
      </w:r>
    </w:p>
    <w:p w:rsidR="00A67DF2" w:rsidRPr="00A67DF2" w:rsidRDefault="00A67DF2" w:rsidP="00A67DF2">
      <w:pPr>
        <w:spacing w:after="148"/>
        <w:ind w:right="1"/>
        <w:jc w:val="center"/>
        <w:rPr>
          <w:rFonts w:ascii="Arial" w:eastAsia="Times New Roman" w:hAnsi="Arial" w:cs="Arial"/>
          <w:color w:val="000000"/>
          <w:sz w:val="24"/>
          <w:lang w:eastAsia="fr-FR"/>
        </w:rPr>
      </w:pPr>
      <w:r w:rsidRPr="00A67DF2">
        <w:rPr>
          <w:rFonts w:ascii="Arial" w:eastAsia="Times New Roman" w:hAnsi="Arial" w:cs="Arial"/>
          <w:b/>
          <w:color w:val="000000"/>
          <w:sz w:val="32"/>
          <w:lang w:eastAsia="fr-FR"/>
        </w:rPr>
        <w:t xml:space="preserve"> </w:t>
      </w:r>
    </w:p>
    <w:p w:rsidR="00A67DF2" w:rsidRPr="00A67DF2" w:rsidRDefault="00A67DF2" w:rsidP="00A67DF2">
      <w:pPr>
        <w:spacing w:after="9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8"/>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3"/>
        <w:ind w:right="1"/>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7"/>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6"/>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6"/>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6"/>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6"/>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6"/>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sectPr w:rsidR="00A67DF2" w:rsidRPr="00A67DF2">
          <w:footerReference w:type="even" r:id="rId45"/>
          <w:footerReference w:type="default" r:id="rId46"/>
          <w:footerReference w:type="first" r:id="rId47"/>
          <w:pgSz w:w="11906" w:h="16838"/>
          <w:pgMar w:top="434" w:right="490" w:bottom="1102" w:left="1419" w:header="720" w:footer="707" w:gutter="0"/>
          <w:cols w:space="720"/>
          <w:titlePg/>
        </w:sectPr>
      </w:pPr>
    </w:p>
    <w:p w:rsidR="00A67DF2" w:rsidRPr="00A67DF2" w:rsidRDefault="00A67DF2" w:rsidP="00A67DF2">
      <w:pPr>
        <w:spacing w:after="112"/>
        <w:ind w:left="50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CADRE DE DEVIS QUANTITATIF ET ESTIMATIF </w:t>
      </w:r>
    </w:p>
    <w:tbl>
      <w:tblPr>
        <w:tblStyle w:val="TableGrid"/>
        <w:tblW w:w="10025" w:type="dxa"/>
        <w:tblInd w:w="525" w:type="dxa"/>
        <w:tblCellMar>
          <w:top w:w="48" w:type="dxa"/>
          <w:left w:w="31" w:type="dxa"/>
          <w:bottom w:w="0" w:type="dxa"/>
          <w:right w:w="0" w:type="dxa"/>
        </w:tblCellMar>
        <w:tblLook w:val="04A0" w:firstRow="1" w:lastRow="0" w:firstColumn="1" w:lastColumn="0" w:noHBand="0" w:noVBand="1"/>
      </w:tblPr>
      <w:tblGrid>
        <w:gridCol w:w="1022"/>
        <w:gridCol w:w="5597"/>
        <w:gridCol w:w="824"/>
        <w:gridCol w:w="825"/>
        <w:gridCol w:w="978"/>
        <w:gridCol w:w="779"/>
      </w:tblGrid>
      <w:tr w:rsidR="00A67DF2" w:rsidRPr="00A67DF2" w:rsidTr="00A67DF2">
        <w:trPr>
          <w:trHeight w:val="569"/>
        </w:trPr>
        <w:tc>
          <w:tcPr>
            <w:tcW w:w="1022"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5597"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b/>
                <w:color w:val="000000"/>
                <w:sz w:val="24"/>
              </w:rPr>
              <w:t xml:space="preserve">DESIGNATION </w:t>
            </w:r>
          </w:p>
        </w:tc>
        <w:tc>
          <w:tcPr>
            <w:tcW w:w="824"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b/>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b/>
                <w:color w:val="000000"/>
                <w:sz w:val="24"/>
              </w:rPr>
              <w:t xml:space="preserve">Qté </w:t>
            </w:r>
          </w:p>
        </w:tc>
        <w:tc>
          <w:tcPr>
            <w:tcW w:w="978"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b/>
                <w:color w:val="000000"/>
                <w:sz w:val="24"/>
              </w:rPr>
              <w:t xml:space="preserve">P.U. </w:t>
            </w:r>
          </w:p>
        </w:tc>
        <w:tc>
          <w:tcPr>
            <w:tcW w:w="779" w:type="dxa"/>
            <w:tcBorders>
              <w:top w:val="sing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b/>
                <w:color w:val="000000"/>
                <w:sz w:val="24"/>
              </w:rPr>
              <w:t xml:space="preserve">P.T. </w:t>
            </w: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18"/>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246" w:type="dxa"/>
            <w:gridSpan w:val="3"/>
            <w:tcBorders>
              <w:top w:val="single" w:sz="6" w:space="0" w:color="000000"/>
              <w:left w:val="single" w:sz="6" w:space="0" w:color="000000"/>
              <w:bottom w:val="single" w:sz="6" w:space="0" w:color="000000"/>
              <w:right w:val="nil"/>
            </w:tcBorders>
            <w:shd w:val="clear" w:color="auto" w:fill="FFFF00"/>
          </w:tcPr>
          <w:p w:rsidR="00A67DF2" w:rsidRPr="00A67DF2" w:rsidRDefault="00A67DF2" w:rsidP="00A67DF2">
            <w:pPr>
              <w:spacing w:line="259" w:lineRule="auto"/>
              <w:ind w:left="100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978" w:type="dxa"/>
            <w:tcBorders>
              <w:top w:val="single" w:sz="6" w:space="0" w:color="000000"/>
              <w:left w:val="nil"/>
              <w:bottom w:val="single" w:sz="6" w:space="0" w:color="000000"/>
              <w:right w:val="nil"/>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c>
          <w:tcPr>
            <w:tcW w:w="779" w:type="dxa"/>
            <w:tcBorders>
              <w:top w:val="single" w:sz="6" w:space="0" w:color="000000"/>
              <w:left w:val="nil"/>
              <w:bottom w:val="single" w:sz="6" w:space="0" w:color="000000"/>
              <w:right w:val="single" w:sz="6" w:space="0" w:color="000000"/>
            </w:tcBorders>
            <w:shd w:val="clear" w:color="auto" w:fill="FFFF00"/>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b/>
                <w:color w:val="000000"/>
                <w:sz w:val="24"/>
              </w:rPr>
              <w:t xml:space="preserve">100 </w:t>
            </w:r>
          </w:p>
        </w:tc>
        <w:tc>
          <w:tcPr>
            <w:tcW w:w="7246" w:type="dxa"/>
            <w:gridSpan w:val="3"/>
            <w:tcBorders>
              <w:top w:val="single" w:sz="6" w:space="0" w:color="000000"/>
              <w:left w:val="single" w:sz="6" w:space="0" w:color="000000"/>
              <w:bottom w:val="single" w:sz="6" w:space="0" w:color="000000"/>
              <w:right w:val="nil"/>
            </w:tcBorders>
            <w:shd w:val="clear" w:color="auto" w:fill="FFFF00"/>
          </w:tcPr>
          <w:p w:rsidR="00A67DF2" w:rsidRPr="00A67DF2" w:rsidRDefault="00A67DF2" w:rsidP="00A67DF2">
            <w:pPr>
              <w:spacing w:line="259" w:lineRule="auto"/>
              <w:ind w:right="264"/>
              <w:jc w:val="right"/>
              <w:rPr>
                <w:rFonts w:ascii="Arial" w:eastAsia="Times New Roman" w:hAnsi="Arial" w:cs="Arial"/>
                <w:color w:val="000000"/>
                <w:sz w:val="24"/>
              </w:rPr>
            </w:pPr>
            <w:r w:rsidRPr="00A67DF2">
              <w:rPr>
                <w:rFonts w:ascii="Arial" w:eastAsia="Times New Roman" w:hAnsi="Arial" w:cs="Arial"/>
                <w:b/>
                <w:color w:val="000000"/>
                <w:sz w:val="24"/>
              </w:rPr>
              <w:t xml:space="preserve">CONSTRUCTION DU RESEAU MT MONOPHASE  3X34/54mm² </w:t>
            </w:r>
          </w:p>
        </w:tc>
        <w:tc>
          <w:tcPr>
            <w:tcW w:w="978" w:type="dxa"/>
            <w:tcBorders>
              <w:top w:val="single" w:sz="6" w:space="0" w:color="000000"/>
              <w:left w:val="nil"/>
              <w:bottom w:val="single" w:sz="6" w:space="0" w:color="000000"/>
              <w:right w:val="nil"/>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c>
          <w:tcPr>
            <w:tcW w:w="779" w:type="dxa"/>
            <w:tcBorders>
              <w:top w:val="single" w:sz="6" w:space="0" w:color="000000"/>
              <w:left w:val="nil"/>
              <w:bottom w:val="single" w:sz="6" w:space="0" w:color="000000"/>
              <w:right w:val="single" w:sz="6" w:space="0" w:color="000000"/>
            </w:tcBorders>
            <w:shd w:val="clear" w:color="auto" w:fill="FFFF00"/>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33"/>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Étude et piquetage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km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2,8</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Fouilles en terrain normal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12,78</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béton ou métallique 11m/300 DAN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béton  ou métalliques 11m/500 DAN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11,00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105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Tige renforcée TG16/500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106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Isolateur rigide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107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chaîne d'ancrage 30KV 3 élts 34/54mm²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24,00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2"/>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108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Pince d'ancrage MT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109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F et P</w:t>
            </w:r>
            <w:r w:rsidRPr="00A67DF2">
              <w:rPr>
                <w:rFonts w:ascii="Arial" w:eastAsia="Times New Roman" w:hAnsi="Arial" w:cs="Arial"/>
                <w:color w:val="000000"/>
              </w:rPr>
              <w:t xml:space="preserve"> Attache performé</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110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déroulage câble almélec  34 mm²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7"/>
              <w:jc w:val="center"/>
              <w:rPr>
                <w:rFonts w:ascii="Arial" w:eastAsia="Times New Roman" w:hAnsi="Arial" w:cs="Arial"/>
                <w:color w:val="000000"/>
                <w:sz w:val="24"/>
              </w:rPr>
            </w:pPr>
            <w:r w:rsidRPr="00A67DF2">
              <w:rPr>
                <w:rFonts w:ascii="Arial" w:eastAsia="Times New Roman" w:hAnsi="Arial" w:cs="Arial"/>
                <w:color w:val="000000"/>
                <w:sz w:val="24"/>
              </w:rPr>
              <w:t xml:space="preserve">ml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rPr>
              <w:t>2850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Plaque Numéro et Numérotation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29,00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Plaque DM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29,00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Prise en charge du touret</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Travaux sous coupure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5"/>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115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Massif de fondation pour supports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14,5</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18"/>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100 </w:t>
            </w:r>
          </w:p>
        </w:tc>
        <w:tc>
          <w:tcPr>
            <w:tcW w:w="824"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102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200 </w:t>
            </w:r>
          </w:p>
        </w:tc>
        <w:tc>
          <w:tcPr>
            <w:tcW w:w="559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POSTE DE TRANSFORMATION H61                  </w:t>
            </w:r>
          </w:p>
        </w:tc>
        <w:tc>
          <w:tcPr>
            <w:tcW w:w="824"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3"/>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201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Transformateur H61 160 KVA-30Kv / B2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202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C/C à expulsion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203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Équipement complet poste Monophasée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sz w:val="24"/>
              </w:rPr>
              <w:t xml:space="preserve">ens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sz w:val="24"/>
              </w:rPr>
              <w:t>1,</w:t>
            </w:r>
            <w:r w:rsidRPr="00A67DF2">
              <w:rPr>
                <w:rFonts w:ascii="Arial" w:eastAsia="Times New Roman" w:hAnsi="Arial" w:cs="Arial"/>
                <w:color w:val="000000"/>
              </w:rPr>
              <w:t>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204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Confection MALT type 2BH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Ens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1,00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3"/>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8"/>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béton 500 Dan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2 ,00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200 </w:t>
            </w:r>
          </w:p>
        </w:tc>
        <w:tc>
          <w:tcPr>
            <w:tcW w:w="824"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300 </w:t>
            </w:r>
          </w:p>
        </w:tc>
        <w:tc>
          <w:tcPr>
            <w:tcW w:w="7246" w:type="dxa"/>
            <w:gridSpan w:val="3"/>
            <w:tcBorders>
              <w:top w:val="single" w:sz="6" w:space="0" w:color="000000"/>
              <w:left w:val="single" w:sz="6" w:space="0" w:color="000000"/>
              <w:bottom w:val="single" w:sz="6" w:space="0" w:color="000000"/>
              <w:right w:val="nil"/>
            </w:tcBorders>
            <w:shd w:val="clear" w:color="auto" w:fill="BFBFBF"/>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CONSTRUCTION  RESEAU  BT MONOPHASEE EN 4X25 MM+2EP+NP  </w:t>
            </w:r>
          </w:p>
        </w:tc>
        <w:tc>
          <w:tcPr>
            <w:tcW w:w="978" w:type="dxa"/>
            <w:tcBorders>
              <w:top w:val="single" w:sz="6" w:space="0" w:color="000000"/>
              <w:left w:val="nil"/>
              <w:bottom w:val="single" w:sz="6" w:space="0" w:color="000000"/>
              <w:right w:val="nil"/>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779" w:type="dxa"/>
            <w:tcBorders>
              <w:top w:val="single" w:sz="6" w:space="0" w:color="000000"/>
              <w:left w:val="nil"/>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3"/>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lastRenderedPageBreak/>
              <w:t xml:space="preserve">301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Étude et piquetage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KM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1,600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Fouilles en terrain normal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M3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w:t>
            </w:r>
            <w:r w:rsidRPr="00A67DF2">
              <w:rPr>
                <w:rFonts w:ascii="Arial" w:eastAsia="Times New Roman" w:hAnsi="Arial" w:cs="Arial"/>
                <w:color w:val="000000"/>
              </w:rPr>
              <w:t>Numérotation en peinture blanche fond noir</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35,00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2"/>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F et P ferrure de tête</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305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F et P armement d‟ancrage</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16,00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306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F et P armement d‟alignement</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24,00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307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F et P C</w:t>
            </w:r>
            <w:r w:rsidRPr="00A67DF2">
              <w:rPr>
                <w:rFonts w:ascii="Arial" w:eastAsia="Times New Roman" w:hAnsi="Arial" w:cs="Arial"/>
                <w:color w:val="000000"/>
              </w:rPr>
              <w:t xml:space="preserve"> Déroulage câble 4 x25mm²</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ML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0"/>
              <w:jc w:val="center"/>
              <w:rPr>
                <w:rFonts w:ascii="Arial" w:eastAsia="Times New Roman" w:hAnsi="Arial" w:cs="Arial"/>
                <w:color w:val="000000"/>
                <w:sz w:val="24"/>
              </w:rPr>
            </w:pPr>
            <w:r w:rsidRPr="00A67DF2">
              <w:rPr>
                <w:rFonts w:ascii="Arial" w:eastAsia="Times New Roman" w:hAnsi="Arial" w:cs="Arial"/>
                <w:color w:val="000000"/>
              </w:rPr>
              <w:t>1650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308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 xml:space="preserve"> F et P capuchon d‟extrémité rétractable  </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8,00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309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F et P</w:t>
            </w:r>
            <w:r w:rsidRPr="00A67DF2">
              <w:rPr>
                <w:rFonts w:ascii="Arial" w:eastAsia="Times New Roman" w:hAnsi="Arial" w:cs="Arial"/>
                <w:color w:val="000000"/>
              </w:rPr>
              <w:t xml:space="preserve"> Mise à la terre type C</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10,00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310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Raccord BT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6,00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311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bois 9m/S Classe D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24,00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312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bois 9m/j classe D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rPr>
              <w:t>2,00</w:t>
            </w: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313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 et P Poteau bois 9m/x classe D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6,00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5"/>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314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rPr>
              <w:t>Prise en charge du touret</w:t>
            </w:r>
            <w:r w:rsidRPr="00A67DF2">
              <w:rPr>
                <w:rFonts w:ascii="Arial" w:eastAsia="Times New Roman" w:hAnsi="Arial" w:cs="Arial"/>
                <w:color w:val="000000"/>
                <w:sz w:val="24"/>
              </w:rPr>
              <w:t xml:space="preserv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1,00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300 </w:t>
            </w:r>
          </w:p>
        </w:tc>
        <w:tc>
          <w:tcPr>
            <w:tcW w:w="824"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92"/>
        </w:trPr>
        <w:tc>
          <w:tcPr>
            <w:tcW w:w="1022" w:type="dxa"/>
            <w:tcBorders>
              <w:top w:val="single" w:sz="6" w:space="0" w:color="000000"/>
              <w:left w:val="single" w:sz="6" w:space="0" w:color="000000"/>
              <w:bottom w:val="double" w:sz="14" w:space="0" w:color="823B0B"/>
              <w:right w:val="single" w:sz="6" w:space="0" w:color="000000"/>
            </w:tcBorders>
            <w:shd w:val="clear" w:color="auto" w:fill="BFBFBF"/>
            <w:vAlign w:val="bottom"/>
          </w:tcPr>
          <w:p w:rsidR="00A67DF2" w:rsidRPr="00A67DF2" w:rsidRDefault="00A67DF2" w:rsidP="00A67DF2">
            <w:pPr>
              <w:spacing w:line="259" w:lineRule="auto"/>
              <w:ind w:right="30"/>
              <w:jc w:val="right"/>
              <w:rPr>
                <w:rFonts w:ascii="Arial" w:eastAsia="Times New Roman" w:hAnsi="Arial" w:cs="Arial"/>
                <w:color w:val="000000"/>
                <w:sz w:val="24"/>
              </w:rPr>
            </w:pPr>
            <w:r w:rsidRPr="00A67DF2">
              <w:rPr>
                <w:rFonts w:ascii="Arial" w:eastAsia="Times New Roman" w:hAnsi="Arial" w:cs="Arial"/>
                <w:color w:val="000000"/>
                <w:sz w:val="24"/>
              </w:rPr>
              <w:t xml:space="preserve">400 </w:t>
            </w:r>
          </w:p>
        </w:tc>
        <w:tc>
          <w:tcPr>
            <w:tcW w:w="5597" w:type="dxa"/>
            <w:tcBorders>
              <w:top w:val="single" w:sz="6" w:space="0" w:color="000000"/>
              <w:left w:val="single" w:sz="6" w:space="0" w:color="000000"/>
              <w:bottom w:val="double" w:sz="14" w:space="0" w:color="823B0B"/>
              <w:right w:val="single" w:sz="6" w:space="0" w:color="000000"/>
            </w:tcBorders>
            <w:shd w:val="clear" w:color="auto" w:fill="BFBFBF"/>
            <w:vAlign w:val="bottom"/>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PRESTATIONS DIVERSES </w:t>
            </w:r>
          </w:p>
        </w:tc>
        <w:tc>
          <w:tcPr>
            <w:tcW w:w="824" w:type="dxa"/>
            <w:tcBorders>
              <w:top w:val="single" w:sz="6" w:space="0" w:color="000000"/>
              <w:left w:val="single" w:sz="6" w:space="0" w:color="000000"/>
              <w:bottom w:val="double" w:sz="14" w:space="0" w:color="823B0B"/>
              <w:right w:val="single" w:sz="6" w:space="0" w:color="000000"/>
            </w:tcBorders>
            <w:shd w:val="clear" w:color="auto" w:fill="BFBFBF"/>
            <w:vAlign w:val="bottom"/>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double" w:sz="14" w:space="0" w:color="823B0B"/>
              <w:right w:val="single" w:sz="6" w:space="0" w:color="000000"/>
            </w:tcBorders>
            <w:shd w:val="clear" w:color="auto" w:fill="BFBFBF"/>
            <w:vAlign w:val="bottom"/>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double" w:sz="14" w:space="0" w:color="823B0B"/>
              <w:right w:val="single" w:sz="6" w:space="0" w:color="000000"/>
            </w:tcBorders>
            <w:shd w:val="clear" w:color="auto" w:fill="BFBFBF"/>
            <w:vAlign w:val="bottom"/>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double" w:sz="14" w:space="0" w:color="823B0B"/>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138"/>
        </w:trPr>
        <w:tc>
          <w:tcPr>
            <w:tcW w:w="1022"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5597"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824"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825"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978"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c>
          <w:tcPr>
            <w:tcW w:w="779" w:type="dxa"/>
            <w:tcBorders>
              <w:top w:val="double" w:sz="14" w:space="0" w:color="823B0B"/>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56"/>
        <w:ind w:left="779" w:hanging="10"/>
        <w:rPr>
          <w:rFonts w:ascii="Arial" w:eastAsia="Times New Roman" w:hAnsi="Arial" w:cs="Arial"/>
          <w:color w:val="000000"/>
          <w:sz w:val="24"/>
          <w:lang w:eastAsia="fr-FR"/>
        </w:rPr>
      </w:pPr>
      <w:r w:rsidRPr="00A67DF2">
        <w:rPr>
          <w:rFonts w:ascii="Algerian" w:eastAsia="Times New Roman" w:hAnsi="Algerian" w:cs="Algerian"/>
          <w:color w:val="000000"/>
          <w:sz w:val="17"/>
          <w:lang w:eastAsia="fr-FR"/>
        </w:rPr>
        <w:t xml:space="preserve">DAO POUR LES TRAVAUX D’ELECTRIFICATION RURALE MT/BT </w:t>
      </w:r>
      <w:proofErr w:type="gramStart"/>
      <w:r w:rsidRPr="00A67DF2">
        <w:rPr>
          <w:rFonts w:ascii="Algerian" w:eastAsia="Times New Roman" w:hAnsi="Algerian" w:cs="Algerian"/>
          <w:color w:val="000000"/>
          <w:sz w:val="17"/>
          <w:lang w:eastAsia="fr-FR"/>
        </w:rPr>
        <w:t>MONOPHASEE  DANS</w:t>
      </w:r>
      <w:proofErr w:type="gramEnd"/>
      <w:r w:rsidRPr="00A67DF2">
        <w:rPr>
          <w:rFonts w:ascii="Algerian" w:eastAsia="Times New Roman" w:hAnsi="Algerian" w:cs="Algerian"/>
          <w:color w:val="000000"/>
          <w:sz w:val="17"/>
          <w:lang w:eastAsia="fr-FR"/>
        </w:rPr>
        <w:t xml:space="preserve"> LES LOCALITES DE OURO WADOU ET PAPALAM</w:t>
      </w:r>
    </w:p>
    <w:tbl>
      <w:tblPr>
        <w:tblStyle w:val="TableGrid"/>
        <w:tblW w:w="10025" w:type="dxa"/>
        <w:tblInd w:w="525" w:type="dxa"/>
        <w:tblCellMar>
          <w:top w:w="49" w:type="dxa"/>
          <w:left w:w="31" w:type="dxa"/>
          <w:bottom w:w="0" w:type="dxa"/>
          <w:right w:w="0" w:type="dxa"/>
        </w:tblCellMar>
        <w:tblLook w:val="04A0" w:firstRow="1" w:lastRow="0" w:firstColumn="1" w:lastColumn="0" w:noHBand="0" w:noVBand="1"/>
      </w:tblPr>
      <w:tblGrid>
        <w:gridCol w:w="1022"/>
        <w:gridCol w:w="5597"/>
        <w:gridCol w:w="824"/>
        <w:gridCol w:w="825"/>
        <w:gridCol w:w="978"/>
        <w:gridCol w:w="779"/>
      </w:tblGrid>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401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Transport et manutention matériel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402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Transport poteaux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403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Abattage et élagage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145"/>
              <w:rPr>
                <w:rFonts w:ascii="Arial" w:eastAsia="Times New Roman" w:hAnsi="Arial" w:cs="Arial"/>
                <w:color w:val="000000"/>
                <w:sz w:val="24"/>
              </w:rPr>
            </w:pPr>
            <w:r w:rsidRPr="00A67DF2">
              <w:rPr>
                <w:rFonts w:ascii="Arial" w:eastAsia="Times New Roman" w:hAnsi="Arial" w:cs="Arial"/>
                <w:color w:val="000000"/>
                <w:sz w:val="24"/>
              </w:rPr>
              <w:t xml:space="preserve">T/KM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2"/>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404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Déplacement équipe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H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2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5"/>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405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Installation et repli du chantier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2"/>
              <w:jc w:val="center"/>
              <w:rPr>
                <w:rFonts w:ascii="Arial" w:eastAsia="Times New Roman" w:hAnsi="Arial" w:cs="Arial"/>
                <w:color w:val="000000"/>
                <w:sz w:val="24"/>
              </w:rPr>
            </w:pPr>
            <w:r w:rsidRPr="00A67DF2">
              <w:rPr>
                <w:rFonts w:ascii="Arial" w:eastAsia="Times New Roman" w:hAnsi="Arial" w:cs="Arial"/>
                <w:color w:val="000000"/>
                <w:sz w:val="24"/>
              </w:rPr>
              <w:t xml:space="preserve">FF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400 </w:t>
            </w:r>
          </w:p>
        </w:tc>
        <w:tc>
          <w:tcPr>
            <w:tcW w:w="824"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9"/>
        </w:trPr>
        <w:tc>
          <w:tcPr>
            <w:tcW w:w="1022"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500 </w:t>
            </w:r>
          </w:p>
        </w:tc>
        <w:tc>
          <w:tcPr>
            <w:tcW w:w="5597"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BRANCHEMENT TEST  </w:t>
            </w:r>
          </w:p>
        </w:tc>
        <w:tc>
          <w:tcPr>
            <w:tcW w:w="824"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BFBFBF"/>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5"/>
        </w:trPr>
        <w:tc>
          <w:tcPr>
            <w:tcW w:w="1022"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3"/>
              <w:jc w:val="center"/>
              <w:rPr>
                <w:rFonts w:ascii="Arial" w:eastAsia="Times New Roman" w:hAnsi="Arial" w:cs="Arial"/>
                <w:color w:val="000000"/>
                <w:sz w:val="24"/>
              </w:rPr>
            </w:pPr>
            <w:r w:rsidRPr="00A67DF2">
              <w:rPr>
                <w:rFonts w:ascii="Arial" w:eastAsia="Times New Roman" w:hAnsi="Arial" w:cs="Arial"/>
                <w:color w:val="000000"/>
                <w:sz w:val="24"/>
              </w:rPr>
              <w:t xml:space="preserve">501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Branchement test  Eneo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4"/>
              <w:jc w:val="center"/>
              <w:rPr>
                <w:rFonts w:ascii="Arial" w:eastAsia="Times New Roman" w:hAnsi="Arial" w:cs="Arial"/>
                <w:color w:val="000000"/>
                <w:sz w:val="24"/>
              </w:rPr>
            </w:pPr>
            <w:r w:rsidRPr="00A67DF2">
              <w:rPr>
                <w:rFonts w:ascii="Arial" w:eastAsia="Times New Roman" w:hAnsi="Arial" w:cs="Arial"/>
                <w:color w:val="000000"/>
                <w:sz w:val="24"/>
              </w:rPr>
              <w:t xml:space="preserve">U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35"/>
              <w:jc w:val="center"/>
              <w:rPr>
                <w:rFonts w:ascii="Arial" w:eastAsia="Times New Roman" w:hAnsi="Arial" w:cs="Arial"/>
                <w:color w:val="000000"/>
                <w:sz w:val="24"/>
              </w:rPr>
            </w:pPr>
            <w:r w:rsidRPr="00A67DF2">
              <w:rPr>
                <w:rFonts w:ascii="Arial" w:eastAsia="Times New Roman" w:hAnsi="Arial" w:cs="Arial"/>
                <w:color w:val="000000"/>
                <w:sz w:val="24"/>
              </w:rPr>
              <w:t xml:space="preserve">1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28"/>
        </w:trPr>
        <w:tc>
          <w:tcPr>
            <w:tcW w:w="1022"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TOTAL 500 </w:t>
            </w:r>
          </w:p>
        </w:tc>
        <w:tc>
          <w:tcPr>
            <w:tcW w:w="824"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left="2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shd w:val="clear" w:color="auto" w:fill="FFFF00"/>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5"/>
        </w:trPr>
        <w:tc>
          <w:tcPr>
            <w:tcW w:w="1022" w:type="dxa"/>
            <w:vMerge w:val="restart"/>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33"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lastRenderedPageBreak/>
              <w:t xml:space="preserve"> </w:t>
            </w:r>
          </w:p>
          <w:p w:rsidR="00A67DF2" w:rsidRPr="00A67DF2" w:rsidRDefault="00A67DF2" w:rsidP="00A67DF2">
            <w:pPr>
              <w:spacing w:after="33"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after="33"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after="34"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TOTAL GENERAL HT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0" w:type="auto"/>
            <w:vMerge/>
            <w:tcBorders>
              <w:top w:val="nil"/>
              <w:left w:val="single" w:sz="6" w:space="0" w:color="000000"/>
              <w:bottom w:val="nil"/>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TVA (19,25%)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0" w:type="auto"/>
            <w:vMerge/>
            <w:tcBorders>
              <w:top w:val="nil"/>
              <w:left w:val="single" w:sz="6" w:space="0" w:color="000000"/>
              <w:bottom w:val="nil"/>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IR (2,2%)  (5,5%)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left="2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1"/>
        </w:trPr>
        <w:tc>
          <w:tcPr>
            <w:tcW w:w="0" w:type="auto"/>
            <w:vMerge/>
            <w:tcBorders>
              <w:top w:val="nil"/>
              <w:left w:val="single" w:sz="6" w:space="0" w:color="000000"/>
              <w:bottom w:val="nil"/>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NET A MANDATER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r w:rsidR="00A67DF2" w:rsidRPr="00A67DF2" w:rsidTr="00A67DF2">
        <w:trPr>
          <w:trHeight w:val="334"/>
        </w:trPr>
        <w:tc>
          <w:tcPr>
            <w:tcW w:w="0" w:type="auto"/>
            <w:vMerge/>
            <w:tcBorders>
              <w:top w:val="nil"/>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5597"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jc w:val="both"/>
              <w:rPr>
                <w:rFonts w:ascii="Arial" w:eastAsia="Times New Roman" w:hAnsi="Arial" w:cs="Arial"/>
                <w:color w:val="000000"/>
                <w:sz w:val="24"/>
              </w:rPr>
            </w:pPr>
            <w:r w:rsidRPr="00A67DF2">
              <w:rPr>
                <w:rFonts w:ascii="Arial" w:eastAsia="Times New Roman" w:hAnsi="Arial" w:cs="Arial"/>
                <w:b/>
                <w:color w:val="000000"/>
                <w:sz w:val="24"/>
              </w:rPr>
              <w:t xml:space="preserve">TOTAL TTC                                                                                  </w:t>
            </w:r>
          </w:p>
        </w:tc>
        <w:tc>
          <w:tcPr>
            <w:tcW w:w="824"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825"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5"/>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978"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line="259" w:lineRule="auto"/>
              <w:ind w:right="-24"/>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79" w:type="dxa"/>
            <w:tcBorders>
              <w:top w:val="single" w:sz="6" w:space="0" w:color="000000"/>
              <w:left w:val="single" w:sz="6" w:space="0" w:color="000000"/>
              <w:bottom w:val="single" w:sz="6" w:space="0" w:color="000000"/>
              <w:right w:val="single" w:sz="6" w:space="0" w:color="000000"/>
            </w:tcBorders>
          </w:tcPr>
          <w:p w:rsidR="00A67DF2" w:rsidRPr="00A67DF2" w:rsidRDefault="00A67DF2" w:rsidP="00A67DF2">
            <w:pPr>
              <w:spacing w:after="160" w:line="259" w:lineRule="auto"/>
              <w:rPr>
                <w:rFonts w:ascii="Arial" w:eastAsia="Times New Roman" w:hAnsi="Arial" w:cs="Arial"/>
                <w:color w:val="000000"/>
                <w:sz w:val="24"/>
              </w:rPr>
            </w:pPr>
          </w:p>
        </w:tc>
      </w:tr>
    </w:tbl>
    <w:p w:rsidR="00A67DF2" w:rsidRPr="00A67DF2" w:rsidRDefault="00A67DF2" w:rsidP="00A67DF2">
      <w:pPr>
        <w:spacing w:after="254"/>
        <w:ind w:left="577"/>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22"/>
        <w:ind w:left="587" w:hanging="10"/>
        <w:rPr>
          <w:rFonts w:ascii="Arial" w:eastAsia="Times New Roman" w:hAnsi="Arial" w:cs="Arial"/>
          <w:color w:val="000000"/>
          <w:sz w:val="24"/>
          <w:lang w:eastAsia="fr-FR"/>
        </w:rPr>
      </w:pPr>
      <w:r w:rsidRPr="00A67DF2">
        <w:rPr>
          <w:rFonts w:ascii="Arial" w:eastAsia="Times New Roman" w:hAnsi="Arial" w:cs="Arial"/>
          <w:b/>
          <w:color w:val="000000"/>
          <w:sz w:val="28"/>
          <w:lang w:eastAsia="fr-FR"/>
        </w:rPr>
        <w:t xml:space="preserve">      Arrêté le présent devis quantitatif et estimatif à la somme de :</w:t>
      </w:r>
      <w:r w:rsidRPr="00A67DF2">
        <w:rPr>
          <w:rFonts w:ascii="Arial" w:eastAsia="Times New Roman" w:hAnsi="Arial" w:cs="Arial"/>
          <w:color w:val="000000"/>
          <w:sz w:val="24"/>
          <w:lang w:eastAsia="fr-FR"/>
        </w:rPr>
        <w:br w:type="page"/>
      </w:r>
    </w:p>
    <w:p w:rsidR="00A67DF2" w:rsidRPr="00A67DF2" w:rsidRDefault="00A67DF2" w:rsidP="00A67DF2">
      <w:pPr>
        <w:spacing w:after="106"/>
        <w:ind w:left="-143"/>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lastRenderedPageBreak/>
        <mc:AlternateContent>
          <mc:Choice Requires="wpg">
            <w:drawing>
              <wp:inline distT="0" distB="0" distL="0" distR="0">
                <wp:extent cx="6536690" cy="991870"/>
                <wp:effectExtent l="0" t="0" r="0" b="0"/>
                <wp:docPr id="227742" name="Groupe 227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6690" cy="991870"/>
                          <a:chOff x="0" y="0"/>
                          <a:chExt cx="6536436" cy="992124"/>
                        </a:xfrm>
                      </wpg:grpSpPr>
                      <pic:pic xmlns:pic="http://schemas.openxmlformats.org/drawingml/2006/picture">
                        <pic:nvPicPr>
                          <pic:cNvPr id="20911" name="Picture 20911"/>
                          <pic:cNvPicPr/>
                        </pic:nvPicPr>
                        <pic:blipFill>
                          <a:blip r:embed="rId42"/>
                          <a:stretch>
                            <a:fillRect/>
                          </a:stretch>
                        </pic:blipFill>
                        <pic:spPr>
                          <a:xfrm>
                            <a:off x="0" y="0"/>
                            <a:ext cx="272796" cy="336804"/>
                          </a:xfrm>
                          <a:prstGeom prst="rect">
                            <a:avLst/>
                          </a:prstGeom>
                        </pic:spPr>
                      </pic:pic>
                      <wps:wsp>
                        <wps:cNvPr id="20912" name="Rectangle 20912"/>
                        <wps:cNvSpPr/>
                        <wps:spPr>
                          <a:xfrm>
                            <a:off x="97536" y="84120"/>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20914" name="Picture 20914"/>
                          <pic:cNvPicPr/>
                        </pic:nvPicPr>
                        <pic:blipFill>
                          <a:blip r:embed="rId48"/>
                          <a:stretch>
                            <a:fillRect/>
                          </a:stretch>
                        </pic:blipFill>
                        <pic:spPr>
                          <a:xfrm>
                            <a:off x="0" y="327660"/>
                            <a:ext cx="690372" cy="336804"/>
                          </a:xfrm>
                          <a:prstGeom prst="rect">
                            <a:avLst/>
                          </a:prstGeom>
                        </pic:spPr>
                      </pic:pic>
                      <wps:wsp>
                        <wps:cNvPr id="20915" name="Rectangle 20915"/>
                        <wps:cNvSpPr/>
                        <wps:spPr>
                          <a:xfrm>
                            <a:off x="97536" y="412034"/>
                            <a:ext cx="279310"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0916" name="Rectangle 20916"/>
                        <wps:cNvSpPr/>
                        <wps:spPr>
                          <a:xfrm>
                            <a:off x="307848" y="412034"/>
                            <a:ext cx="276877"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0917" name="Rectangle 20917"/>
                        <wps:cNvSpPr/>
                        <wps:spPr>
                          <a:xfrm>
                            <a:off x="515417" y="412034"/>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20919" name="Picture 20919"/>
                          <pic:cNvPicPr/>
                        </pic:nvPicPr>
                        <pic:blipFill>
                          <a:blip r:embed="rId49"/>
                          <a:stretch>
                            <a:fillRect/>
                          </a:stretch>
                        </pic:blipFill>
                        <pic:spPr>
                          <a:xfrm>
                            <a:off x="0" y="655320"/>
                            <a:ext cx="4686300" cy="336804"/>
                          </a:xfrm>
                          <a:prstGeom prst="rect">
                            <a:avLst/>
                          </a:prstGeom>
                        </pic:spPr>
                      </pic:pic>
                      <wps:wsp>
                        <wps:cNvPr id="20920" name="Rectangle 20920"/>
                        <wps:cNvSpPr/>
                        <wps:spPr>
                          <a:xfrm>
                            <a:off x="97536" y="739695"/>
                            <a:ext cx="5768209"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0921" name="Rectangle 20921"/>
                        <wps:cNvSpPr/>
                        <wps:spPr>
                          <a:xfrm>
                            <a:off x="4443349" y="739695"/>
                            <a:ext cx="183842"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20923" name="Picture 20923"/>
                          <pic:cNvPicPr/>
                        </pic:nvPicPr>
                        <pic:blipFill>
                          <a:blip r:embed="rId50"/>
                          <a:stretch>
                            <a:fillRect/>
                          </a:stretch>
                        </pic:blipFill>
                        <pic:spPr>
                          <a:xfrm>
                            <a:off x="4482084" y="655320"/>
                            <a:ext cx="1985772" cy="336804"/>
                          </a:xfrm>
                          <a:prstGeom prst="rect">
                            <a:avLst/>
                          </a:prstGeom>
                        </pic:spPr>
                      </pic:pic>
                      <wps:wsp>
                        <wps:cNvPr id="20924" name="Rectangle 20924"/>
                        <wps:cNvSpPr/>
                        <wps:spPr>
                          <a:xfrm>
                            <a:off x="4580509" y="739695"/>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20926" name="Picture 20926"/>
                          <pic:cNvPicPr/>
                        </pic:nvPicPr>
                        <pic:blipFill>
                          <a:blip r:embed="rId42"/>
                          <a:stretch>
                            <a:fillRect/>
                          </a:stretch>
                        </pic:blipFill>
                        <pic:spPr>
                          <a:xfrm>
                            <a:off x="6263640" y="655320"/>
                            <a:ext cx="272796" cy="336804"/>
                          </a:xfrm>
                          <a:prstGeom prst="rect">
                            <a:avLst/>
                          </a:prstGeom>
                        </pic:spPr>
                      </pic:pic>
                      <wps:wsp>
                        <wps:cNvPr id="20927" name="Rectangle 20927"/>
                        <wps:cNvSpPr/>
                        <wps:spPr>
                          <a:xfrm>
                            <a:off x="6362447" y="739695"/>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g:wgp>
                  </a:graphicData>
                </a:graphic>
              </wp:inline>
            </w:drawing>
          </mc:Choice>
          <mc:Fallback>
            <w:pict>
              <v:group id="Groupe 227742" o:spid="_x0000_s1179" style="width:514.7pt;height:78.1pt;mso-position-horizontal-relative:char;mso-position-vertical-relative:line" coordsize="65364,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9GmgQQAAGccAAAOAAAAZHJzL2Uyb0RvYy54bWzsWW2PmzgQ/n7S/QfE&#10;927AgHnRZqvT7XVVqbqurtcf4BATUAEj42yy9+tvxhjyxqpJ1W6S3n1IZBuwZ+aZ5xkbbt+uq9J6&#10;4rItRD213RvHtnidinlRL6b257/fvYlsq1WsnrNS1HxqP/PWfnv36y+3qybhROSinHNpwSR1m6ya&#10;qZ0r1SSTSZvmvGLtjWh4DRczISumoCsXk7lkK5i9KifEcehkJeS8kSLlbQuj991F+07Pn2U8VR+z&#10;rOXKKqc22Kb0v9T/M/yf3N2yZCFZkxepMYN9gxUVK2pYdJjqnilmLWVxMFVVpFK0IlM3qagmIsuK&#10;lGsfwBvX2fPmQYplo31ZJKtFM4QJQrsXp2+eNv3z6VFaxXxqExKGPrGtmlWAk16aW2YQorRqFgnc&#10;/CCbT82j7FyF5geRfmnh8mT/OvYXm5vXmazwIfDYWuvwPw/h52tlpTBIA4/SGFBK4Vocu1Fo8Elz&#10;APHgsTT/Y+tB36P9g8QlPgI7YUm3rDZuMKYp0gR+JprQOojm17MOnlJLyW0zSXXUHBWTX5bNGwC+&#10;YaqYFWWhnnUSA8RoVP30WKQYW+xsAePErtvjAnfgwhbRg+Bkfy8+iT5jf2eiWVk074qyxOhj25gM&#10;HNjLoRGvu/y8F+my4rXqCCd5CdaLus2LprUtmfBqxiF/5Pu529GpVZKrNMcFM1j4LyBhh8ZwQVu5&#10;MQxtbk1WHZMoJCRhbOD2PBo5u3CzpJGteuCisrABpoEFEGOWsKcPrbGlv8WErFte2wXWYLqDHrV9&#10;sKB3EK6TKPcpZw0HE3DaXWQHxmGYWL0oO2wJhtLcjYQzvReiFIdAHdsC2kS+Swxrelr5lLh+xw03&#10;dgjRUw/cODFYLClrjGQtMKc6WHEEKNYaDLGl1rO1VhUa9o7MxPwZpCYX8p+PUDCyUqymtjAtG2sI&#10;IIVXbat8X0O8Ua77huwbs74hVfm70KLemfPbUoms0OCiAd1qxi4AsiMKQHtVtAfYOjl+3KK9Tnak&#10;DCbSJdBeJxRLBnZ/N9p7JKR0L5uhQHghkAZrxLVzP+jh3eV+0FMGAD6F+0h9T2cHS3ryg1B6rimp&#10;Z2B/1LtybvajJryKnoMMd5TdxZT2gTgKU88JIx92zpDj46DSKAzPJulx78t/BlSI9RioQ207CtTA&#10;DXwXZnoB1LOW6W6nvSmc/5fpU3bncZ8e22Vas+SSyrSHtP0RZZoGgXe46Yyo55jCc+V1Gnwbo3/n&#10;MnLmKPpv9uihF9NYF/lNnQ5CGsGZ7lyaHuqj2yXw/7UKNRmO1DuFGoZPOXj5vu95PsAGoj4Gqxt5&#10;Eb5Uwd3q62+/YJ9snDl3pUYdhN81Hb6I17N+S9VhECJ6Sapu9vvf8/Dl+yBFEZw9IWnHtN2NoyD8&#10;Sc5g8KZwVNt1WI/Wdj+InADV+wUZOO/eTufsJWj7NarAcJ7bVgF9mrskFfgBb14poR71Yevzggr8&#10;RC9hyfj5DoZP2QtAuIjvdwe8sb3AeUVgELRzbwX0xxj4mgXvZnc+l2339XvbzffBu38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DBBQABgAIAAAAIQBWMxnA&#10;3QAAAAYBAAAPAAAAZHJzL2Rvd25yZXYueG1sTI9Ba8JAEIXvhf6HZQq91U1ilTbNRkRsTyJUC6W3&#10;MTsmwexsyK5J/Pdde7GX4Q1veO+bbDGaRvTUudqygngSgSAurK65VPC1f396AeE8ssbGMim4kINF&#10;fn+XYartwJ/U73wpQgi7FBVU3replK6oyKCb2JY4eEfbGfRh7UqpOxxCuGlkEkVzabDm0FBhS6uK&#10;itPubBR8DDgsp/G635yOq8vPfrb93sSk1OPDuHwD4Wn0t2O44gd0yAPTwZ5ZO9EoCI/4v3n1ouT1&#10;GcQhqNk8AZln8j9+/gsAAP//AwBQSwMECgAAAAAAAAAhAE2hEvL/AAAA/wAAABQAAABkcnMvbWVk&#10;aWEvaW1hZ2U0LnBuZ4lQTkcNChoKAAAADUlIRFIAAAGyAAAASggGAAAA3sXR3AAAAAFzUkdCAK7O&#10;HOkAAAAEZ0FNQQAAsY8L/GEFAAAACXBIWXMAAA7DAAAOwwHHb6hkAAAAlElEQVR4Xu3BMQEAAADC&#10;oPVPbQdvIAAAAAAAAAAAAAAAAAAAAAAAAAAAAAAAAAAAAAAAAAAAAAAAAAAAAAAAAAAAAAAAAAAA&#10;AAAAAAAAAAAAAAAAAAAAAAAAAAAAAAAAAAAAAAAAAAAAAAAAAAAAAAAAAAAAAAAAAAAAAAAAAAAA&#10;AAAAAAAAAAAAAAAAAAAAAAA41AD2KQAB/+YrbAAAAABJRU5ErkJgglBLAwQKAAAAAAAAACEA+MTs&#10;FK4AAACuAAAAFAAAAGRycy9tZWRpYS9pbWFnZTIucG5niVBORw0KGgoAAAANSUhEUgAAAJcAAABK&#10;CAYAAAC2P8aIAAAAAXNSR0IArs4c6QAAAARnQU1BAACxjwv8YQUAAAAJcEhZcwAADsMAAA7DAcdv&#10;qGQAAABDSURBVHhe7cExAQAAAMKg9U9tDQ8gAAAAAAAAAAAAAAAAAAAAAAAAAAAAAAAAAAAAAAAA&#10;AAAAAAAAAAAAAAAAAC7UAK7iAAEon0w3AAAAAElFTkSuQmCCUEsDBAoAAAAAAAAAIQCAICyHkwAA&#10;AJMAAAAUAAAAZHJzL21lZGlhL2ltYWdlMS5wbmeJUE5HDQoaCgAAAA1JSERSAAAAPAAAAEoIBgAA&#10;AOeHN64AAAABc1JHQgCuzhzpAAAABGdBTUEAALGPC/xhBQAAAAlwSFlzAAAOwwAADsMBx2+oZAAA&#10;AChJREFUeF7twYEAAAAAw6D5U9/gBFUAAAAAAAAAAAAAAAAAAAAAAFw1RaoAASaMPs4AAAAASUVO&#10;RK5CYIJQSwMECgAAAAAAAAAhAOp3cWioAQAAqAEAABQAAABkcnMvbWVkaWEvaW1hZ2UzLnBuZ4lQ&#10;TkcNChoKAAAADUlIRFIAAAQBAAAASggGAAAAylNNpAAAAAFzUkdCAK7OHOkAAAAEZ0FNQQAAsY8L&#10;/GEFAAAACXBIWXMAAA7DAAAOwwHHb6hkAAABPUlEQVR4Xu3BMQEAAADCoPVPbQhf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FMNoa4AAbPHCAwAAAAASUVORK5CYIJQSwECLQAUAAYACAAAACEAsYJntgoBAAATAgAAEwAAAAAA&#10;AAAAAAAAAAAAAAAAW0NvbnRlbnRfVHlwZXNdLnhtbFBLAQItABQABgAIAAAAIQA4/SH/1gAAAJQB&#10;AAALAAAAAAAAAAAAAAAAADsBAABfcmVscy8ucmVsc1BLAQItABQABgAIAAAAIQBYp9GmgQQAAGcc&#10;AAAOAAAAAAAAAAAAAAAAADoCAABkcnMvZTJvRG9jLnhtbFBLAQItABQABgAIAAAAIQBXffHq1AAA&#10;AK0CAAAZAAAAAAAAAAAAAAAAAOcGAABkcnMvX3JlbHMvZTJvRG9jLnhtbC5yZWxzUEsBAi0AFAAG&#10;AAgAAAAhAFYzGcDdAAAABgEAAA8AAAAAAAAAAAAAAAAA8gcAAGRycy9kb3ducmV2LnhtbFBLAQIt&#10;AAoAAAAAAAAAIQBNoRLy/wAAAP8AAAAUAAAAAAAAAAAAAAAAAPwIAABkcnMvbWVkaWEvaW1hZ2U0&#10;LnBuZ1BLAQItAAoAAAAAAAAAIQD4xOwUrgAAAK4AAAAUAAAAAAAAAAAAAAAAAC0KAABkcnMvbWVk&#10;aWEvaW1hZ2UyLnBuZ1BLAQItAAoAAAAAAAAAIQCAICyHkwAAAJMAAAAUAAAAAAAAAAAAAAAAAA0L&#10;AABkcnMvbWVkaWEvaW1hZ2UxLnBuZ1BLAQItAAoAAAAAAAAAIQDqd3FoqAEAAKgBAAAUAAAAAAAA&#10;AAAAAAAAANILAABkcnMvbWVkaWEvaW1hZ2UzLnBuZ1BLBQYAAAAACQAJAEICAACsDQAAAAA=&#10;">
                <v:shape id="Picture 20911" o:spid="_x0000_s1180" type="#_x0000_t75" style="position:absolute;width:2727;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5jwxQAAAN4AAAAPAAAAZHJzL2Rvd25yZXYueG1sRI9Bi8Iw&#10;FITvwv6H8Ba8yJq2h1WrUUQQ9CTW/oBH87YtNi9tE7W7v94sCB6HmfmGWW0G04g79a62rCCeRiCI&#10;C6trLhXkl/3XHITzyBoby6Tglxxs1h+jFabaPvhM98yXIkDYpaig8r5NpXRFRQbd1LbEwfuxvUEf&#10;ZF9K3eMjwE0jkyj6lgZrDgsVtrSrqLhmN6PgGBdJJulU56fb7G+y8N226zqlxp/DdgnC0+Df4Vf7&#10;oBUk0SKO4f9OuAJy/QQAAP//AwBQSwECLQAUAAYACAAAACEA2+H2y+4AAACFAQAAEwAAAAAAAAAA&#10;AAAAAAAAAAAAW0NvbnRlbnRfVHlwZXNdLnhtbFBLAQItABQABgAIAAAAIQBa9CxbvwAAABUBAAAL&#10;AAAAAAAAAAAAAAAAAB8BAABfcmVscy8ucmVsc1BLAQItABQABgAIAAAAIQA6x5jwxQAAAN4AAAAP&#10;AAAAAAAAAAAAAAAAAAcCAABkcnMvZG93bnJldi54bWxQSwUGAAAAAAMAAwC3AAAA+QIAAAAA&#10;">
                  <v:imagedata r:id="rId44" o:title=""/>
                </v:shape>
                <v:rect id="Rectangle 20912" o:spid="_x0000_s1181" style="position:absolute;left:975;top:841;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ub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XSTwdydcAbn5BQAA//8DAFBLAQItABQABgAIAAAAIQDb4fbL7gAAAIUBAAATAAAAAAAA&#10;AAAAAAAAAAAAAABbQ29udGVudF9UeXBlc10ueG1sUEsBAi0AFAAGAAgAAAAhAFr0LFu/AAAAFQEA&#10;AAsAAAAAAAAAAAAAAAAAHwEAAF9yZWxzLy5yZWxzUEsBAi0AFAAGAAgAAAAhAPwli5vHAAAA3gAA&#10;AA8AAAAAAAAAAAAAAAAABwIAAGRycy9kb3ducmV2LnhtbFBLBQYAAAAAAwADALcAAAD7AgAAAAA=&#10;" filled="f" stroked="f">
                  <v:textbox inset="0,0,0,0">
                    <w:txbxContent>
                      <w:p w:rsidR="00A67DF2" w:rsidRDefault="00A67DF2" w:rsidP="00A67DF2">
                        <w:r>
                          <w:t xml:space="preserve"> </w:t>
                        </w:r>
                      </w:p>
                    </w:txbxContent>
                  </v:textbox>
                </v:rect>
                <v:shape id="Picture 20914" o:spid="_x0000_s1182" type="#_x0000_t75" style="position:absolute;top:3276;width:690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3HxwAAAN4AAAAPAAAAZHJzL2Rvd25yZXYueG1sRI9BawIx&#10;FITvQv9DeIXeNFGq2K1RiigUT9btod4em9fNspuXdRPd7b9vCgWPw8x8w6w2g2vEjbpQedYwnSgQ&#10;xIU3FZcaPvP9eAkiRGSDjWfS8EMBNuuH0Qoz43v+oNspliJBOGSowcbYZlKGwpLDMPEtcfK+fecw&#10;JtmV0nTYJ7hr5EyphXRYcVqw2NLWUlGfrk5D0ebusrPm0NfHL3WuF3PeHc9aPz0Ob68gIg3xHv5v&#10;vxsNM/UyfYa/O+kKyPUvAAAA//8DAFBLAQItABQABgAIAAAAIQDb4fbL7gAAAIUBAAATAAAAAAAA&#10;AAAAAAAAAAAAAABbQ29udGVudF9UeXBlc10ueG1sUEsBAi0AFAAGAAgAAAAhAFr0LFu/AAAAFQEA&#10;AAsAAAAAAAAAAAAAAAAAHwEAAF9yZWxzLy5yZWxzUEsBAi0AFAAGAAgAAAAhAJUfHcfHAAAA3gAA&#10;AA8AAAAAAAAAAAAAAAAABwIAAGRycy9kb3ducmV2LnhtbFBLBQYAAAAAAwADALcAAAD7AgAAAAA=&#10;">
                  <v:imagedata r:id="rId51" o:title=""/>
                </v:shape>
                <v:rect id="Rectangle 20915" o:spid="_x0000_s1183" style="position:absolute;left:975;top:4120;width:279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PvxwAAAN4AAAAPAAAAZHJzL2Rvd25yZXYueG1sRI9Ba8JA&#10;FITvBf/D8oTe6iaBFhNdQ9AWPbYqqLdH9pkEs29DdmvS/vpuodDjMDPfMMt8NK24U+8aywriWQSC&#10;uLS64UrB8fD2NAfhPLLG1jIp+CIH+WrysMRM24E/6L73lQgQdhkqqL3vMildWZNBN7MdcfCutjfo&#10;g+wrqXscAty0MomiF2mw4bBQY0frmsrb/tMo2M674ryz30PVvl62p/dTujmkXqnH6VgsQHga/X/4&#10;r73TCpIojZ/h9064AnL1AwAA//8DAFBLAQItABQABgAIAAAAIQDb4fbL7gAAAIUBAAATAAAAAAAA&#10;AAAAAAAAAAAAAABbQ29udGVudF9UeXBlc10ueG1sUEsBAi0AFAAGAAgAAAAhAFr0LFu/AAAAFQEA&#10;AAsAAAAAAAAAAAAAAAAAHwEAAF9yZWxzLy5yZWxzUEsBAi0AFAAGAAgAAAAhAHPME+/HAAAA3gAA&#10;AA8AAAAAAAAAAAAAAAAABwIAAGRycy9kb3ducmV2LnhtbFBLBQYAAAAAAwADALcAAAD7AgAAAAA=&#10;" filled="f" stroked="f">
                  <v:textbox inset="0,0,0,0">
                    <w:txbxContent>
                      <w:p w:rsidR="00A67DF2" w:rsidRDefault="00A67DF2" w:rsidP="00A67DF2">
                        <w:r>
                          <w:t xml:space="preserve">      </w:t>
                        </w:r>
                      </w:p>
                    </w:txbxContent>
                  </v:textbox>
                </v:rect>
                <v:rect id="Rectangle 20916" o:spid="_x0000_s1184" style="position:absolute;left:3078;top:4120;width:2769;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2Y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dBbD751wBeTyBwAA//8DAFBLAQItABQABgAIAAAAIQDb4fbL7gAAAIUBAAATAAAAAAAA&#10;AAAAAAAAAAAAAABbQ29udGVudF9UeXBlc10ueG1sUEsBAi0AFAAGAAgAAAAhAFr0LFu/AAAAFQEA&#10;AAsAAAAAAAAAAAAAAAAAHwEAAF9yZWxzLy5yZWxzUEsBAi0AFAAGAAgAAAAhAIMejZjHAAAA3gAA&#10;AA8AAAAAAAAAAAAAAAAABwIAAGRycy9kb3ducmV2LnhtbFBLBQYAAAAAAwADALcAAAD7AgAAAAA=&#10;" filled="f" stroked="f">
                  <v:textbox inset="0,0,0,0">
                    <w:txbxContent>
                      <w:p w:rsidR="00A67DF2" w:rsidRDefault="00A67DF2" w:rsidP="00A67DF2">
                        <w:r>
                          <w:t xml:space="preserve">      </w:t>
                        </w:r>
                      </w:p>
                    </w:txbxContent>
                  </v:textbox>
                </v:rect>
                <v:rect id="Rectangle 20917" o:spid="_x0000_s1185" style="position:absolute;left:5154;top:412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gDxwAAAN4AAAAPAAAAZHJzL2Rvd25yZXYueG1sRI9Ba8JA&#10;FITvBf/D8oTe6iY5tCa6hqAtemxVUG+P7DMJZt+G7Nak/fXdQqHHYWa+YZb5aFpxp941lhXEswgE&#10;cWl1w5WC4+HtaQ7CeWSNrWVS8EUO8tXkYYmZtgN/0H3vKxEg7DJUUHvfZVK6siaDbmY74uBdbW/Q&#10;B9lXUvc4BLhpZRJFz9Jgw2Ghxo7WNZW3/adRsJ13xXlnv4eqfb1sT++ndHNIvVKP07FYgPA0+v/w&#10;X3unFSRRGr/A751wBeTqBwAA//8DAFBLAQItABQABgAIAAAAIQDb4fbL7gAAAIUBAAATAAAAAAAA&#10;AAAAAAAAAAAAAABbQ29udGVudF9UeXBlc10ueG1sUEsBAi0AFAAGAAgAAAAhAFr0LFu/AAAAFQEA&#10;AAsAAAAAAAAAAAAAAAAAHwEAAF9yZWxzLy5yZWxzUEsBAi0AFAAGAAgAAAAhAOxSKAPHAAAA3gAA&#10;AA8AAAAAAAAAAAAAAAAABwIAAGRycy9kb3ducmV2LnhtbFBLBQYAAAAAAwADALcAAAD7AgAAAAA=&#10;" filled="f" stroked="f">
                  <v:textbox inset="0,0,0,0">
                    <w:txbxContent>
                      <w:p w:rsidR="00A67DF2" w:rsidRDefault="00A67DF2" w:rsidP="00A67DF2">
                        <w:r>
                          <w:t xml:space="preserve"> </w:t>
                        </w:r>
                      </w:p>
                    </w:txbxContent>
                  </v:textbox>
                </v:rect>
                <v:shape id="Picture 20919" o:spid="_x0000_s1186" type="#_x0000_t75" style="position:absolute;top:6553;width:46863;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D4wwAAAN4AAAAPAAAAZHJzL2Rvd25yZXYueG1sRI/RisIw&#10;FETfF/yHcAXf1lRBsV2jSFEQBEG7H3Bprk1pc1OaqPXvzcKCj8PMnGHW28G24kG9rx0rmE0TEMSl&#10;0zVXCn6Lw/cKhA/IGlvHpOBFHrab0dcaM+2efKHHNVQiQthnqMCE0GVS+tKQRT91HXH0bq63GKLs&#10;K6l7fEa4beU8SZbSYs1xwWBHuaGyud6tgkNRhKJJl6d832D+Wpg7deas1GQ87H5ABBrCJ/zfPmoF&#10;8ySdpfB3J14BuXkDAAD//wMAUEsBAi0AFAAGAAgAAAAhANvh9svuAAAAhQEAABMAAAAAAAAAAAAA&#10;AAAAAAAAAFtDb250ZW50X1R5cGVzXS54bWxQSwECLQAUAAYACAAAACEAWvQsW78AAAAVAQAACwAA&#10;AAAAAAAAAAAAAAAfAQAAX3JlbHMvLnJlbHNQSwECLQAUAAYACAAAACEAT4YQ+MMAAADeAAAADwAA&#10;AAAAAAAAAAAAAAAHAgAAZHJzL2Rvd25yZXYueG1sUEsFBgAAAAADAAMAtwAAAPcCAAAAAA==&#10;">
                  <v:imagedata r:id="rId52" o:title=""/>
                </v:shape>
                <v:rect id="Rectangle 20920" o:spid="_x0000_s1187" style="position:absolute;left:975;top:7396;width:5768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3rKxQAAAN4AAAAPAAAAZHJzL2Rvd25yZXYueG1sRI/NisIw&#10;FIX3wrxDuAOz03S6EFuNIo6iS7WCurs017bY3JQm2o5PbxYDszycP77Zoje1eFLrKssKvkcRCOLc&#10;6ooLBadsM5yAcB5ZY22ZFPySg8X8YzDDVNuOD/Q8+kKEEXYpKii9b1IpXV6SQTeyDXHwbrY16INs&#10;C6lb7MK4qWUcRWNpsOLwUGJDq5Ly+/FhFGwnzfKys6+uqNfX7Xl/Tn6yxCv19dkvpyA89f4//Nfe&#10;aQVxlMQBIOAEFJDzNwAAAP//AwBQSwECLQAUAAYACAAAACEA2+H2y+4AAACFAQAAEwAAAAAAAAAA&#10;AAAAAAAAAAAAW0NvbnRlbnRfVHlwZXNdLnhtbFBLAQItABQABgAIAAAAIQBa9CxbvwAAABUBAAAL&#10;AAAAAAAAAAAAAAAAAB8BAABfcmVscy8ucmVsc1BLAQItABQABgAIAAAAIQCt13rKxQAAAN4AAAAP&#10;AAAAAAAAAAAAAAAAAAcCAABkcnMvZG93bnJldi54bWxQSwUGAAAAAAMAAwC3AAAA+QIAAAAA&#10;" filled="f" stroked="f">
                  <v:textbox inset="0,0,0,0">
                    <w:txbxContent>
                      <w:p w:rsidR="00A67DF2" w:rsidRDefault="00A67DF2" w:rsidP="00A67DF2">
                        <w:r>
                          <w:t xml:space="preserve">                                                                                                                             </w:t>
                        </w:r>
                      </w:p>
                    </w:txbxContent>
                  </v:textbox>
                </v:rect>
                <v:rect id="Rectangle 20921" o:spid="_x0000_s1188" style="position:absolute;left:44433;top:7396;width:183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9RxwAAAN4AAAAPAAAAZHJzL2Rvd25yZXYueG1sRI9Ba8JA&#10;FITvBf/D8oTemo05FBNdRbTFHK0WUm+P7GsSmn0bstsk9dd3CwWPw8x8w6y3k2nFQL1rLCtYRDEI&#10;4tLqhisF75fXpyUI55E1tpZJwQ852G5mD2vMtB35jYazr0SAsMtQQe19l0npypoMush2xMH7tL1B&#10;H2RfSd3jGOCmlUkcP0uDDYeFGjva11R+nb+NguOy233k9jZW7cv1WJyK9HBJvVKP82m3AuFp8vfw&#10;fzvXCpI4TRbwdydcAbn5BQAA//8DAFBLAQItABQABgAIAAAAIQDb4fbL7gAAAIUBAAATAAAAAAAA&#10;AAAAAAAAAAAAAABbQ29udGVudF9UeXBlc10ueG1sUEsBAi0AFAAGAAgAAAAhAFr0LFu/AAAAFQEA&#10;AAsAAAAAAAAAAAAAAAAAHwEAAF9yZWxzLy5yZWxzUEsBAi0AFAAGAAgAAAAhAMKb31HHAAAA3gAA&#10;AA8AAAAAAAAAAAAAAAAABwIAAGRycy9kb3ducmV2LnhtbFBLBQYAAAAAAwADALcAAAD7AgAAAAA=&#10;" filled="f" stroked="f">
                  <v:textbox inset="0,0,0,0">
                    <w:txbxContent>
                      <w:p w:rsidR="00A67DF2" w:rsidRDefault="00A67DF2" w:rsidP="00A67DF2">
                        <w:r>
                          <w:t xml:space="preserve">    </w:t>
                        </w:r>
                      </w:p>
                    </w:txbxContent>
                  </v:textbox>
                </v:rect>
                <v:shape id="Picture 20923" o:spid="_x0000_s1189" type="#_x0000_t75" style="position:absolute;left:44820;top:6553;width:1985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WGyQAAAN4AAAAPAAAAZHJzL2Rvd25yZXYueG1sRI9PS8NA&#10;FMTvBb/D8gpeit2YgmjaTaiFWA8eTPxHb4/d1ySYfRuyaxu/vSsIHoeZ+Q2zKSbbixONvnOs4HqZ&#10;gCDWznTcKHh9Ka9uQfiAbLB3TAq+yUORX8w2mBl35opOdWhEhLDPUEEbwpBJ6XVLFv3SDcTRO7rR&#10;YohybKQZ8RzhtpdpktxIix3HhRYH2rWkP+svq2BfPbzJnS7vD+XiWT9V1ep9u/9Q6nI+bdcgAk3h&#10;P/zXfjQK0uQuXcHvnXgFZP4DAAD//wMAUEsBAi0AFAAGAAgAAAAhANvh9svuAAAAhQEAABMAAAAA&#10;AAAAAAAAAAAAAAAAAFtDb250ZW50X1R5cGVzXS54bWxQSwECLQAUAAYACAAAACEAWvQsW78AAAAV&#10;AQAACwAAAAAAAAAAAAAAAAAfAQAAX3JlbHMvLnJlbHNQSwECLQAUAAYACAAAACEAAGlVhskAAADe&#10;AAAADwAAAAAAAAAAAAAAAAAHAgAAZHJzL2Rvd25yZXYueG1sUEsFBgAAAAADAAMAtwAAAP0CAAAA&#10;AA==&#10;">
                  <v:imagedata r:id="rId53" o:title=""/>
                </v:shape>
                <v:rect id="Rectangle 20924" o:spid="_x0000_s1190" style="position:absolute;left:45805;top:7396;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zJxgAAAN4AAAAPAAAAZHJzL2Rvd25yZXYueG1sRI9Ba8JA&#10;FITvgv9heUJvujEUMamriFr0aFWwvT2yr0kw+zZkV5P6692C4HGYmW+Y2aIzlbhR40rLCsajCARx&#10;ZnXJuYLT8XM4BeE8ssbKMin4IweLeb83w1Tblr/odvC5CBB2KSoovK9TKV1WkEE3sjVx8H5tY9AH&#10;2eRSN9gGuKlkHEUTabDksFBgTauCssvhahRsp/Xye2fvbV5tfrbn/TlZHxOv1NugW36A8NT5V/jZ&#10;3mkFcZTE7/B/J1wBOX8AAAD//wMAUEsBAi0AFAAGAAgAAAAhANvh9svuAAAAhQEAABMAAAAAAAAA&#10;AAAAAAAAAAAAAFtDb250ZW50X1R5cGVzXS54bWxQSwECLQAUAAYACAAAACEAWvQsW78AAAAVAQAA&#10;CwAAAAAAAAAAAAAAAAAfAQAAX3JlbHMvLnJlbHNQSwECLQAUAAYACAAAACEA0ux8ycYAAADeAAAA&#10;DwAAAAAAAAAAAAAAAAAHAgAAZHJzL2Rvd25yZXYueG1sUEsFBgAAAAADAAMAtwAAAPoCAAAAAA==&#10;" filled="f" stroked="f">
                  <v:textbox inset="0,0,0,0">
                    <w:txbxContent>
                      <w:p w:rsidR="00A67DF2" w:rsidRDefault="00A67DF2" w:rsidP="00A67DF2">
                        <w:r>
                          <w:t xml:space="preserve"> </w:t>
                        </w:r>
                      </w:p>
                    </w:txbxContent>
                  </v:textbox>
                </v:rect>
                <v:shape id="Picture 20926" o:spid="_x0000_s1191" type="#_x0000_t75" style="position:absolute;left:62636;top:6553;width:2728;height:3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so5xAAAAN4AAAAPAAAAZHJzL2Rvd25yZXYueG1sRI/BqsIw&#10;FET3D/yHcAU3D03twqfVKCIIuhKrH3Bprm2xuWmbqNWvN4LwlsPMnGEWq85U4k6tKy0rGI8iEMSZ&#10;1SXnCs6n7XAKwnlkjZVlUvAkB6tl72eBibYPPtI99bkIEHYJKii8rxMpXVaQQTeyNXHwLrY16INs&#10;c6lbfAS4qWQcRRNpsOSwUGBNm4Kya3ozCvbjLE4lHcrz4fb3+p35Zt00jVKDfreeg/DU+f/wt73T&#10;CuJoFk/gcydcAbl8AwAA//8DAFBLAQItABQABgAIAAAAIQDb4fbL7gAAAIUBAAATAAAAAAAAAAAA&#10;AAAAAAAAAABbQ29udGVudF9UeXBlc10ueG1sUEsBAi0AFAAGAAgAAAAhAFr0LFu/AAAAFQEAAAsA&#10;AAAAAAAAAAAAAAAAHwEAAF9yZWxzLy5yZWxzUEsBAi0AFAAGAAgAAAAhAHtCyjnEAAAA3gAAAA8A&#10;AAAAAAAAAAAAAAAABwIAAGRycy9kb3ducmV2LnhtbFBLBQYAAAAAAwADALcAAAD4AgAAAAA=&#10;">
                  <v:imagedata r:id="rId44" o:title=""/>
                </v:shape>
                <v:rect id="Rectangle 20927" o:spid="_x0000_s1192" style="position:absolute;left:63624;top:7396;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xgAAAN4AAAAPAAAAZHJzL2Rvd25yZXYueG1sRI9Ba8JA&#10;FITvgv9heUJvujGHalJXEbXo0apge3tkX5Ng9m3Irib117sFweMwM98ws0VnKnGjxpWWFYxHEQji&#10;zOqScwWn4+dwCsJ5ZI2VZVLwRw4W835vhqm2LX/R7eBzESDsUlRQeF+nUrqsIINuZGvi4P3axqAP&#10;ssmlbrANcFPJOIrepcGSw0KBNa0Kyi6Hq1GwndbL7529t3m1+dme9+dkfUy8Um+DbvkBwlPnX+Fn&#10;e6cVxFEST+D/TrgCcv4AAAD//wMAUEsBAi0AFAAGAAgAAAAhANvh9svuAAAAhQEAABMAAAAAAAAA&#10;AAAAAAAAAAAAAFtDb250ZW50X1R5cGVzXS54bWxQSwECLQAUAAYACAAAACEAWvQsW78AAAAVAQAA&#10;CwAAAAAAAAAAAAAAAAAfAQAAX3JlbHMvLnJlbHNQSwECLQAUAAYACAAAACEAIj7ivsYAAADeAAAA&#10;DwAAAAAAAAAAAAAAAAAHAgAAZHJzL2Rvd25yZXYueG1sUEsFBgAAAAADAAMAtwAAAPoCAAAAAA==&#10;" filled="f" stroked="f">
                  <v:textbox inset="0,0,0,0">
                    <w:txbxContent>
                      <w:p w:rsidR="00A67DF2" w:rsidRDefault="00A67DF2" w:rsidP="00A67DF2">
                        <w:r>
                          <w:t xml:space="preserve"> </w:t>
                        </w:r>
                      </w:p>
                    </w:txbxContent>
                  </v:textbox>
                </v:rect>
                <w10:anchorlock/>
              </v:group>
            </w:pict>
          </mc:Fallback>
        </mc:AlternateContent>
      </w:r>
    </w:p>
    <w:p w:rsidR="00A67DF2" w:rsidRPr="00A67DF2" w:rsidRDefault="00A67DF2" w:rsidP="00A67DF2">
      <w:pPr>
        <w:spacing w:after="21"/>
        <w:ind w:right="63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635"/>
        <w:jc w:val="center"/>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18"/>
        <w:ind w:right="635"/>
        <w:jc w:val="center"/>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20"/>
        <w:ind w:right="635"/>
        <w:jc w:val="center"/>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19"/>
        <w:ind w:right="635"/>
        <w:jc w:val="center"/>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92"/>
        <w:ind w:left="10"/>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 </w:t>
      </w:r>
    </w:p>
    <w:p w:rsidR="00A67DF2" w:rsidRPr="00A67DF2" w:rsidRDefault="00A67DF2" w:rsidP="00A67DF2">
      <w:pPr>
        <w:spacing w:after="228"/>
        <w:ind w:right="617"/>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right="617"/>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 </w:t>
      </w:r>
    </w:p>
    <w:p w:rsidR="00A67DF2" w:rsidRPr="00A67DF2" w:rsidRDefault="00A67DF2" w:rsidP="00A67DF2">
      <w:pPr>
        <w:spacing w:after="225"/>
        <w:ind w:left="10" w:right="694" w:hanging="10"/>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PIECE N°8 </w:t>
      </w:r>
    </w:p>
    <w:p w:rsidR="00576A5E" w:rsidRDefault="00A67DF2" w:rsidP="00A67DF2">
      <w:pPr>
        <w:spacing w:after="225"/>
        <w:ind w:left="10" w:right="693" w:hanging="10"/>
        <w:jc w:val="center"/>
        <w:rPr>
          <w:rFonts w:ascii="Arial" w:eastAsia="Times New Roman" w:hAnsi="Arial" w:cs="Arial"/>
          <w:color w:val="000000"/>
          <w:sz w:val="24"/>
          <w:lang w:eastAsia="fr-FR"/>
        </w:rPr>
      </w:pPr>
      <w:r w:rsidRPr="00A67DF2">
        <w:rPr>
          <w:rFonts w:ascii="Arial" w:eastAsia="Times New Roman" w:hAnsi="Arial" w:cs="Arial"/>
          <w:b/>
          <w:i/>
          <w:color w:val="000000"/>
          <w:sz w:val="32"/>
          <w:lang w:eastAsia="fr-FR"/>
        </w:rPr>
        <w:t xml:space="preserve">CADRE DU SOUS-DETAIL DES PRIX UNITAIRES  </w:t>
      </w:r>
    </w:p>
    <w:p w:rsidR="00A67DF2" w:rsidRPr="00A67DF2" w:rsidRDefault="00576A5E" w:rsidP="00576A5E">
      <w:pPr>
        <w:tabs>
          <w:tab w:val="left" w:pos="3405"/>
        </w:tabs>
        <w:rPr>
          <w:rFonts w:ascii="Arial" w:eastAsia="Times New Roman" w:hAnsi="Arial" w:cs="Arial"/>
          <w:b/>
          <w:color w:val="000000"/>
          <w:sz w:val="24"/>
          <w:lang w:eastAsia="fr-FR"/>
        </w:rPr>
      </w:pPr>
      <w:r>
        <w:rPr>
          <w:rFonts w:ascii="Arial" w:eastAsia="Times New Roman" w:hAnsi="Arial" w:cs="Arial"/>
          <w:sz w:val="24"/>
          <w:lang w:eastAsia="fr-FR"/>
        </w:rPr>
        <w:tab/>
      </w:r>
      <w:proofErr w:type="gramStart"/>
      <w:r w:rsidR="00A67DF2" w:rsidRPr="00A67DF2">
        <w:rPr>
          <w:rFonts w:ascii="Arial" w:eastAsia="Times New Roman" w:hAnsi="Arial" w:cs="Arial"/>
          <w:b/>
          <w:color w:val="000000"/>
          <w:sz w:val="32"/>
          <w:lang w:eastAsia="fr-FR"/>
        </w:rPr>
        <w:t>( A</w:t>
      </w:r>
      <w:proofErr w:type="gramEnd"/>
      <w:r w:rsidR="00A67DF2" w:rsidRPr="00A67DF2">
        <w:rPr>
          <w:rFonts w:ascii="Arial" w:eastAsia="Times New Roman" w:hAnsi="Arial" w:cs="Arial"/>
          <w:b/>
          <w:color w:val="000000"/>
          <w:sz w:val="32"/>
          <w:lang w:eastAsia="fr-FR"/>
        </w:rPr>
        <w:t xml:space="preserve"> TITRE INDICATIF) </w:t>
      </w:r>
    </w:p>
    <w:p w:rsidR="00A67DF2" w:rsidRPr="00A67DF2" w:rsidRDefault="00A67DF2" w:rsidP="00A67DF2">
      <w:pPr>
        <w:spacing w:after="0"/>
        <w:ind w:left="10" w:right="684" w:hanging="10"/>
        <w:jc w:val="right"/>
        <w:rPr>
          <w:rFonts w:ascii="Arial" w:eastAsia="Times New Roman" w:hAnsi="Arial" w:cs="Arial"/>
          <w:color w:val="000000"/>
          <w:sz w:val="24"/>
          <w:lang w:eastAsia="fr-FR"/>
        </w:rPr>
      </w:pPr>
      <w:r w:rsidRPr="00A67DF2">
        <w:rPr>
          <w:rFonts w:ascii="Calibri" w:eastAsia="Times New Roman" w:hAnsi="Calibri" w:cs="Calibri"/>
          <w:color w:val="000000"/>
          <w:lang w:eastAsia="fr-FR"/>
        </w:rPr>
        <w:t xml:space="preserve">82 </w:t>
      </w:r>
    </w:p>
    <w:p w:rsidR="00A67DF2" w:rsidRPr="00A67DF2" w:rsidRDefault="00A67DF2" w:rsidP="00A67DF2">
      <w:pPr>
        <w:tabs>
          <w:tab w:val="center" w:pos="9345"/>
        </w:tabs>
        <w:spacing w:after="354"/>
        <w:rPr>
          <w:rFonts w:ascii="Arial" w:eastAsia="Times New Roman" w:hAnsi="Arial" w:cs="Arial"/>
          <w:color w:val="000000"/>
          <w:sz w:val="24"/>
          <w:lang w:eastAsia="fr-FR"/>
        </w:rPr>
      </w:pPr>
      <w:r w:rsidRPr="00A67DF2">
        <w:rPr>
          <w:rFonts w:ascii="Algerian" w:eastAsia="Times New Roman" w:hAnsi="Algerian" w:cs="Algerian"/>
          <w:color w:val="000000"/>
          <w:sz w:val="15"/>
          <w:lang w:eastAsia="fr-FR"/>
        </w:rPr>
        <w:t xml:space="preserve">DAO POUR LES TRAVAUX D’ELECTRIFICATION RURALE MT/BT </w:t>
      </w:r>
      <w:proofErr w:type="gramStart"/>
      <w:r w:rsidRPr="00A67DF2">
        <w:rPr>
          <w:rFonts w:ascii="Algerian" w:eastAsia="Times New Roman" w:hAnsi="Algerian" w:cs="Algerian"/>
          <w:color w:val="000000"/>
          <w:sz w:val="15"/>
          <w:lang w:eastAsia="fr-FR"/>
        </w:rPr>
        <w:t>MONOPHASEE  DANS</w:t>
      </w:r>
      <w:proofErr w:type="gramEnd"/>
      <w:r w:rsidRPr="00A67DF2">
        <w:rPr>
          <w:rFonts w:ascii="Algerian" w:eastAsia="Times New Roman" w:hAnsi="Algerian" w:cs="Algerian"/>
          <w:color w:val="000000"/>
          <w:sz w:val="15"/>
          <w:lang w:eastAsia="fr-FR"/>
        </w:rPr>
        <w:t xml:space="preserve"> LES LOCALITES DE OURO WADOU ET PAPALAM </w:t>
      </w:r>
      <w:r w:rsidRPr="00A67DF2">
        <w:rPr>
          <w:rFonts w:ascii="Algerian" w:eastAsia="Times New Roman" w:hAnsi="Algerian" w:cs="Algerian"/>
          <w:color w:val="000000"/>
          <w:sz w:val="15"/>
          <w:lang w:eastAsia="fr-FR"/>
        </w:rPr>
        <w:tab/>
        <w:t>Page</w:t>
      </w:r>
      <w:r w:rsidRPr="00A67DF2">
        <w:rPr>
          <w:rFonts w:ascii="Calibri" w:eastAsia="Times New Roman" w:hAnsi="Calibri" w:cs="Calibri"/>
          <w:color w:val="000000"/>
          <w:sz w:val="20"/>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sectPr w:rsidR="00A67DF2" w:rsidRPr="00A67DF2">
          <w:footerReference w:type="even" r:id="rId54"/>
          <w:footerReference w:type="default" r:id="rId55"/>
          <w:footerReference w:type="first" r:id="rId56"/>
          <w:pgSz w:w="11906" w:h="16838"/>
          <w:pgMar w:top="434" w:right="488" w:bottom="710" w:left="842" w:header="720" w:footer="720" w:gutter="0"/>
          <w:cols w:space="720"/>
          <w:titlePg/>
        </w:sectPr>
      </w:pPr>
    </w:p>
    <w:p w:rsidR="00A67DF2" w:rsidRPr="00A67DF2" w:rsidRDefault="00A67DF2" w:rsidP="00A67DF2">
      <w:pPr>
        <w:keepNext/>
        <w:keepLines/>
        <w:spacing w:after="130"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lastRenderedPageBreak/>
        <w:t xml:space="preserve">                                                 SOUS DÉTAIL DES PRIX UNITAIRES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Désignation</w:t>
      </w:r>
      <w:proofErr w:type="gramStart"/>
      <w:r w:rsidRPr="00A67DF2">
        <w:rPr>
          <w:rFonts w:ascii="Arial" w:eastAsia="Times New Roman" w:hAnsi="Arial" w:cs="Arial"/>
          <w:color w:val="000000"/>
          <w:sz w:val="24"/>
          <w:lang w:eastAsia="fr-FR"/>
        </w:rPr>
        <w:t xml:space="preserve"> :_</w:t>
      </w:r>
      <w:proofErr w:type="gramEnd"/>
      <w:r w:rsidRPr="00A67DF2">
        <w:rPr>
          <w:rFonts w:ascii="Arial" w:eastAsia="Times New Roman" w:hAnsi="Arial" w:cs="Arial"/>
          <w:color w:val="000000"/>
          <w:sz w:val="24"/>
          <w:lang w:eastAsia="fr-FR"/>
        </w:rPr>
        <w:t xml:space="preserve">______________________________________________________________________ </w:t>
      </w:r>
    </w:p>
    <w:tbl>
      <w:tblPr>
        <w:tblStyle w:val="TableGrid"/>
        <w:tblW w:w="10056" w:type="dxa"/>
        <w:tblInd w:w="31" w:type="dxa"/>
        <w:tblCellMar>
          <w:top w:w="48" w:type="dxa"/>
          <w:left w:w="106" w:type="dxa"/>
          <w:bottom w:w="0" w:type="dxa"/>
          <w:right w:w="54" w:type="dxa"/>
        </w:tblCellMar>
        <w:tblLook w:val="04A0" w:firstRow="1" w:lastRow="0" w:firstColumn="1" w:lastColumn="0" w:noHBand="0" w:noVBand="1"/>
      </w:tblPr>
      <w:tblGrid>
        <w:gridCol w:w="916"/>
        <w:gridCol w:w="3215"/>
        <w:gridCol w:w="2009"/>
        <w:gridCol w:w="2008"/>
        <w:gridCol w:w="1908"/>
      </w:tblGrid>
      <w:tr w:rsidR="00A67DF2" w:rsidRPr="00A67DF2" w:rsidTr="00A67DF2">
        <w:trPr>
          <w:trHeight w:val="468"/>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4"/>
              <w:rPr>
                <w:rFonts w:ascii="Arial" w:eastAsia="Times New Roman" w:hAnsi="Arial" w:cs="Arial"/>
                <w:color w:val="000000"/>
                <w:sz w:val="24"/>
              </w:rPr>
            </w:pPr>
            <w:r w:rsidRPr="00A67DF2">
              <w:rPr>
                <w:rFonts w:ascii="Arial" w:eastAsia="Times New Roman" w:hAnsi="Arial" w:cs="Arial"/>
                <w:b/>
                <w:color w:val="000000"/>
                <w:sz w:val="24"/>
              </w:rPr>
              <w:t xml:space="preserve">N° Prix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6"/>
              <w:jc w:val="center"/>
              <w:rPr>
                <w:rFonts w:ascii="Arial" w:eastAsia="Times New Roman" w:hAnsi="Arial" w:cs="Arial"/>
                <w:color w:val="000000"/>
                <w:sz w:val="24"/>
              </w:rPr>
            </w:pPr>
            <w:r w:rsidRPr="00A67DF2">
              <w:rPr>
                <w:rFonts w:ascii="Arial" w:eastAsia="Times New Roman" w:hAnsi="Arial" w:cs="Arial"/>
                <w:b/>
                <w:color w:val="000000"/>
                <w:sz w:val="24"/>
              </w:rPr>
              <w:t xml:space="preserve">Rendement journalier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Quantité totale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5"/>
              <w:jc w:val="center"/>
              <w:rPr>
                <w:rFonts w:ascii="Arial" w:eastAsia="Times New Roman" w:hAnsi="Arial" w:cs="Arial"/>
                <w:color w:val="000000"/>
                <w:sz w:val="24"/>
              </w:rPr>
            </w:pPr>
            <w:r w:rsidRPr="00A67DF2">
              <w:rPr>
                <w:rFonts w:ascii="Arial" w:eastAsia="Times New Roman" w:hAnsi="Arial" w:cs="Arial"/>
                <w:b/>
                <w:color w:val="000000"/>
                <w:sz w:val="24"/>
              </w:rPr>
              <w:t xml:space="preserve">Unité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1"/>
              <w:jc w:val="center"/>
              <w:rPr>
                <w:rFonts w:ascii="Arial" w:eastAsia="Times New Roman" w:hAnsi="Arial" w:cs="Arial"/>
                <w:color w:val="000000"/>
                <w:sz w:val="24"/>
              </w:rPr>
            </w:pPr>
            <w:r w:rsidRPr="00A67DF2">
              <w:rPr>
                <w:rFonts w:ascii="Arial" w:eastAsia="Times New Roman" w:hAnsi="Arial" w:cs="Arial"/>
                <w:b/>
                <w:color w:val="000000"/>
                <w:sz w:val="24"/>
              </w:rPr>
              <w:t xml:space="preserve">Durée activité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vMerge w:val="restart"/>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43"/>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inline distT="0" distB="0" distL="0" distR="0">
                      <wp:extent cx="142875" cy="847090"/>
                      <wp:effectExtent l="0" t="0" r="0" b="0"/>
                      <wp:docPr id="225634" name="Groupe 225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875" cy="847090"/>
                                <a:chOff x="0" y="0"/>
                                <a:chExt cx="143024" cy="847039"/>
                              </a:xfrm>
                            </wpg:grpSpPr>
                            <wps:wsp>
                              <wps:cNvPr id="21015" name="Rectangle 21015"/>
                              <wps:cNvSpPr/>
                              <wps:spPr>
                                <a:xfrm rot="-5399999">
                                  <a:off x="-445366" y="211450"/>
                                  <a:ext cx="1080956" cy="190222"/>
                                </a:xfrm>
                                <a:prstGeom prst="rect">
                                  <a:avLst/>
                                </a:prstGeom>
                                <a:ln>
                                  <a:noFill/>
                                </a:ln>
                              </wps:spPr>
                              <wps:txbx>
                                <w:txbxContent>
                                  <w:p w:rsidR="00A67DF2" w:rsidRDefault="00A67DF2" w:rsidP="00A67DF2">
                                    <w:r>
                                      <w:rPr>
                                        <w:b/>
                                      </w:rPr>
                                      <w:t>Main d’œuvre</w:t>
                                    </w:r>
                                  </w:p>
                                </w:txbxContent>
                              </wps:txbx>
                              <wps:bodyPr horzOverflow="overflow" vert="horz" lIns="0" tIns="0" rIns="0" bIns="0" rtlCol="0">
                                <a:noAutofit/>
                              </wps:bodyPr>
                            </wps:wsp>
                            <wps:wsp>
                              <wps:cNvPr id="21016" name="Rectangle 21016"/>
                              <wps:cNvSpPr/>
                              <wps:spPr>
                                <a:xfrm rot="-5399999">
                                  <a:off x="72004" y="-83469"/>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inline>
                  </w:drawing>
                </mc:Choice>
                <mc:Fallback>
                  <w:pict>
                    <v:group id="Groupe 225634" o:spid="_x0000_s1193" style="width:11.25pt;height:66.7pt;mso-position-horizontal-relative:char;mso-position-vertical-relative:line" coordsize="143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4ZddAIAAK4GAAAOAAAAZHJzL2Uyb0RvYy54bWzElclu2zAQhu8F+g4E77ZWy7ZgOSiaxigQ&#10;NEHSPgBNUQsqkQRJW3afvkNqcev00hRodCCGHC4z3z+kNjentkFHpnQteIaDuY8R41TkNS8z/O3r&#10;3WyFkTaE56QRnGX4zDS+2b5/t+lkykJRiSZnCsEmXKedzHBljEw9T9OKtUTPhWQcnIVQLTHQVaWX&#10;K9LB7m3jhb6feJ1QuVSCMq1h9LZ34q3bvygYNQ9FoZlBTYYhNuNa5dq9bb3thqSlIrKq6RAGeUUU&#10;Lak5HDptdUsMQQdVv9iqrakSWhRmTkXriaKoKXM5QDaBf5XNTomDdLmUaVfKCROgveL06m3pl+Oj&#10;QnWe4TBcJFGMESct6OSOZmgYBEqdLFOYvFPyWT6qPlUw7wX9rsHtXfttv7xMPhWqtYsgY3Ry+M8T&#10;fnYyiMJgEIer5QIjCq5VvPTXgzy0Ag1frKLVp2ld5IcQ+bguWltZPZL2h7rQplA6CYWmLyz1v7F8&#10;rohkTiJt8YwsAz+ARHqUT1CEhJcN0HTDDqabbUkOPT1AtSEjJaBOZ4tobT9XVgO2WRwvoiTBCAiF&#10;QRAvBkITQX/lrxfgtyiCtR+G4W8oSCqVNjsmWmSNDCuIzR1Ajvfa9NTGKVauhtuWi7u6aXqvHQGi&#10;Ou0jtpY57U+uhEC8IZ29yM/AohLqxwO8DkUjugyLwcL2wYDDrRej5jMHDezdHA01GvvRUKb5KNwN&#10;7sP5cDCiqF28NoD+tCEuENdW639SGVj/SeVkBAE18dcqL+Fhg3IGCWerKE5cNZN01DhOwmAo9jdQ&#10;eErsrRV2txoeRXfRhwfcvrq/9l1FXH4z258AAAD//wMAUEsDBBQABgAIAAAAIQCdJ34i2wAAAAQB&#10;AAAPAAAAZHJzL2Rvd25yZXYueG1sTI9PS8NAEMXvgt9hGcGb3fyxIjGbUop6KoKtIN6myTQJzc6G&#10;7DZJv72jF708GN7jvd/kq9l2aqTBt44NxIsIFHHpqpZrAx/7l7tHUD4gV9g5JgMX8rAqrq9yzCo3&#10;8TuNu1ArKWGfoYEmhD7T2pcNWfQL1xOLd3SDxSDnUOtqwEnKbaeTKHrQFluWhQZ72jRUnnZna+B1&#10;wmmdxs/j9nTcXL72y7fPbUzG3N7M6ydQgebwF4YffEGHQpgO7syVV50BeST8qnhJsgR1kEya3oMu&#10;cv0fvvgGAAD//wMAUEsBAi0AFAAGAAgAAAAhALaDOJL+AAAA4QEAABMAAAAAAAAAAAAAAAAAAAAA&#10;AFtDb250ZW50X1R5cGVzXS54bWxQSwECLQAUAAYACAAAACEAOP0h/9YAAACUAQAACwAAAAAAAAAA&#10;AAAAAAAvAQAAX3JlbHMvLnJlbHNQSwECLQAUAAYACAAAACEA8eOGXXQCAACuBgAADgAAAAAAAAAA&#10;AAAAAAAuAgAAZHJzL2Uyb0RvYy54bWxQSwECLQAUAAYACAAAACEAnSd+ItsAAAAEAQAADwAAAAAA&#10;AAAAAAAAAADOBAAAZHJzL2Rvd25yZXYueG1sUEsFBgAAAAAEAAQA8wAAANYFAAAAAA==&#10;">
                      <v:rect id="Rectangle 21015" o:spid="_x0000_s1194" style="position:absolute;left:-4454;top:2115;width:10809;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w5xwAAAN4AAAAPAAAAZHJzL2Rvd25yZXYueG1sRI9ba8JA&#10;FITfC/6H5Qi+1U3E1hJdRQRJXyrUS+njafbkgtmzMbtq+u9dQfBxmJlvmNmiM7W4UOsqywriYQSC&#10;OLO64kLBfrd+/QDhPLLG2jIp+CcHi3nvZYaJtlf+psvWFyJA2CWooPS+SaR0WUkG3dA2xMHLbWvQ&#10;B9kWUrd4DXBTy1EUvUuDFYeFEhtalZQdt2ej4BDvzj+p2/zxb36ajL98usmLVKlBv1tOQXjq/DP8&#10;aH9qBaM4it/gfidcATm/AQAA//8DAFBLAQItABQABgAIAAAAIQDb4fbL7gAAAIUBAAATAAAAAAAA&#10;AAAAAAAAAAAAAABbQ29udGVudF9UeXBlc10ueG1sUEsBAi0AFAAGAAgAAAAhAFr0LFu/AAAAFQEA&#10;AAsAAAAAAAAAAAAAAAAAHwEAAF9yZWxzLy5yZWxzUEsBAi0AFAAGAAgAAAAhAF6w/DnHAAAA3gAA&#10;AA8AAAAAAAAAAAAAAAAABwIAAGRycy9kb3ducmV2LnhtbFBLBQYAAAAAAwADALcAAAD7AgAAAAA=&#10;" filled="f" stroked="f">
                        <v:textbox inset="0,0,0,0">
                          <w:txbxContent>
                            <w:p w:rsidR="00A67DF2" w:rsidRDefault="00A67DF2" w:rsidP="00A67DF2">
                              <w:r>
                                <w:rPr>
                                  <w:b/>
                                </w:rPr>
                                <w:t>Main d’œuvre</w:t>
                              </w:r>
                            </w:p>
                          </w:txbxContent>
                        </v:textbox>
                      </v:rect>
                      <v:rect id="Rectangle 21016" o:spid="_x0000_s1195" style="position:absolute;left:720;top:-834;width:461;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JOxwAAAN4AAAAPAAAAZHJzL2Rvd25yZXYueG1sRI9Pa8JA&#10;FMTvhX6H5Qnemk2kaImuIgVJLwrVKh6f2Zc/mH0bs6um375bEDwOM/MbZrboTSNu1LnasoIkikEQ&#10;51bXXCr42a3ePkA4j6yxsUwKfsnBYv76MsNU2zt/023rSxEg7FJUUHnfplK6vCKDLrItcfAK2xn0&#10;QXal1B3eA9w0chTHY2mw5rBQYUufFeXn7dUo2Ce76yFzmxMfi8vkfe2zTVFmSg0H/XIKwlPvn+FH&#10;+0srGCVxMob/O+EKyPkfAAAA//8DAFBLAQItABQABgAIAAAAIQDb4fbL7gAAAIUBAAATAAAAAAAA&#10;AAAAAAAAAAAAAABbQ29udGVudF9UeXBlc10ueG1sUEsBAi0AFAAGAAgAAAAhAFr0LFu/AAAAFQEA&#10;AAsAAAAAAAAAAAAAAAAAHwEAAF9yZWxzLy5yZWxzUEsBAi0AFAAGAAgAAAAhAK5iYk7HAAAA3gAA&#10;AA8AAAAAAAAAAAAAAAAABwIAAGRycy9kb3ducmV2LnhtbFBLBQYAAAAAAwADALcAAAD7AgAAAAA=&#10;" filled="f" stroked="f">
                        <v:textbox inset="0,0,0,0">
                          <w:txbxContent>
                            <w:p w:rsidR="00A67DF2" w:rsidRDefault="00A67DF2" w:rsidP="00A67DF2">
                              <w:r>
                                <w:rPr>
                                  <w:b/>
                                </w:rPr>
                                <w:t xml:space="preserve"> </w:t>
                              </w:r>
                            </w:p>
                          </w:txbxContent>
                        </v:textbox>
                      </v:rect>
                      <w10:anchorlock/>
                    </v:group>
                  </w:pict>
                </mc:Fallback>
              </mc:AlternateConten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Catégorie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Salaire journalier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Jours facturés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6"/>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7"/>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2043" w:type="dxa"/>
            <w:tcBorders>
              <w:top w:val="single" w:sz="4" w:space="0" w:color="000000"/>
              <w:left w:val="nil"/>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1849" w:type="dxa"/>
            <w:tcBorders>
              <w:top w:val="single" w:sz="4" w:space="0" w:color="000000"/>
              <w:left w:val="nil"/>
              <w:bottom w:val="single" w:sz="4" w:space="0" w:color="000000"/>
              <w:right w:val="single" w:sz="4" w:space="0" w:color="000000"/>
            </w:tcBorders>
          </w:tcPr>
          <w:p w:rsidR="00A67DF2" w:rsidRPr="00A67DF2" w:rsidRDefault="00A67DF2" w:rsidP="00A67DF2">
            <w:pPr>
              <w:spacing w:line="259" w:lineRule="auto"/>
              <w:ind w:right="54"/>
              <w:jc w:val="right"/>
              <w:rPr>
                <w:rFonts w:ascii="Arial" w:eastAsia="Times New Roman" w:hAnsi="Arial" w:cs="Arial"/>
                <w:color w:val="000000"/>
                <w:sz w:val="24"/>
              </w:rPr>
            </w:pPr>
            <w:r w:rsidRPr="00A67DF2">
              <w:rPr>
                <w:rFonts w:ascii="Arial" w:eastAsia="Times New Roman" w:hAnsi="Arial" w:cs="Arial"/>
                <w:b/>
                <w:color w:val="000000"/>
                <w:sz w:val="24"/>
              </w:rPr>
              <w:t xml:space="preserve">TOTAL A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924" w:type="dxa"/>
            <w:vMerge w:val="restart"/>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53"/>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inline distT="0" distB="0" distL="0" distR="0">
                      <wp:extent cx="349250" cy="1021080"/>
                      <wp:effectExtent l="0" t="0" r="0" b="0"/>
                      <wp:docPr id="226078" name="Groupe 22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1021080"/>
                                <a:chOff x="0" y="0"/>
                                <a:chExt cx="349069" cy="1020776"/>
                              </a:xfrm>
                            </wpg:grpSpPr>
                            <wps:wsp>
                              <wps:cNvPr id="21219" name="Rectangle 21219"/>
                              <wps:cNvSpPr/>
                              <wps:spPr>
                                <a:xfrm rot="-5399999">
                                  <a:off x="72004" y="410306"/>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1220" name="Rectangle 21220"/>
                              <wps:cNvSpPr/>
                              <wps:spPr>
                                <a:xfrm rot="-5399999">
                                  <a:off x="-355160" y="269348"/>
                                  <a:ext cx="1312633" cy="190222"/>
                                </a:xfrm>
                                <a:prstGeom prst="rect">
                                  <a:avLst/>
                                </a:prstGeom>
                                <a:ln>
                                  <a:noFill/>
                                </a:ln>
                              </wps:spPr>
                              <wps:txbx>
                                <w:txbxContent>
                                  <w:p w:rsidR="00A67DF2" w:rsidRDefault="00A67DF2" w:rsidP="00A67DF2">
                                    <w:r>
                                      <w:rPr>
                                        <w:b/>
                                      </w:rPr>
                                      <w:t>Matériel et engin</w:t>
                                    </w:r>
                                  </w:p>
                                </w:txbxContent>
                              </wps:txbx>
                              <wps:bodyPr horzOverflow="overflow" vert="horz" lIns="0" tIns="0" rIns="0" bIns="0" rtlCol="0">
                                <a:noAutofit/>
                              </wps:bodyPr>
                            </wps:wsp>
                            <wps:wsp>
                              <wps:cNvPr id="21221" name="Rectangle 21221"/>
                              <wps:cNvSpPr/>
                              <wps:spPr>
                                <a:xfrm rot="-5399999">
                                  <a:off x="278048" y="-83469"/>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inline>
                  </w:drawing>
                </mc:Choice>
                <mc:Fallback>
                  <w:pict>
                    <v:group id="Groupe 226078" o:spid="_x0000_s1196" style="width:27.5pt;height:80.4pt;mso-position-horizontal-relative:char;mso-position-vertical-relative:line" coordsize="3490,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phlQIAAJMIAAAOAAAAZHJzL2Uyb0RvYy54bWzkVl1v2yAUfZ+0/4B4T4xxYidWnGpa12pS&#10;tVbr9gMIxh+abRDQOt2v3wU78Zr2Za20Tloe0OVeuJx7zgVnc7ZvG3QvtKlll+FwTjASHZd53ZUZ&#10;/v7tYrbCyFjW5ayRncjwgzD4bPv+3aZXqaCykk0uNIIknUl7leHKWpUGgeGVaJmZSyU6CBZSt8zC&#10;VJdBrlkP2dsmoITEQS91rrTkwhjwng9BvPX5i0Jwe10URljUZBiwWT9qP+7cGGw3LC01U1XNRxjs&#10;BShaVndw6DHVObMM3en6Saq25loaWdg5l20gi6LmwtcA1YTkpJpLLe+Ur6VM+1IdaQJqT3h6cVr+&#10;5f5GozrPMKUxSUCtjrWgkz9aoNEJLPWqTGHxpVa36kYPpYJ5JfkPA+HgNO7m5bR4X+jWbYKK0d7T&#10;/3CkX+wt4uCMFmu6BJE4hEJCQ7Ia9eEViPhkG68+TRtJvD5uJEkSO2EDlg7HenBHML2CVjMTm+Z1&#10;bN5WTAkvknEEHdgMaQiIBjK/QhuyrmyAT+/2dPrVjstxZkZaHWSkJXTqbBmt3c831khcAk2/wAgY&#10;WoQkIr5Olh4YXMQ0hKgncE0opY9oYKnSxl4K2SJnZFgDLp+c3V8ZOzB2WOLEajo3dvKibpoh6jzA&#10;pkkHtM6y+93eN1CSuNOcayfzB+ChkvrnNbwNRSP7DMvRwu65gMNdFKPmcwf8u5t5MPTB2B0MbZuP&#10;0t/fAc6HOyuL2uOdThtxgbADhr+hMAXczygM7pEI6Ic/VngWLZdhDJlBYxqvo8XKZZs0DqOQxlH0&#10;Zip7OBPv/4HK4fMqh69RmSYrAso6kWeraAGv1yOR3/YiezD/gsT+4YYvn3/Lx6+0+7T+PvcXf/ov&#10;sf0FAAD//wMAUEsDBBQABgAIAAAAIQD5VBug2gAAAAQBAAAPAAAAZHJzL2Rvd25yZXYueG1sTI9B&#10;S8NAEIXvQv/DMgVvdhMlpcRsSinqqQi2gnibJtMkNDsbstsk/feOXuxl4PEeb76XrSfbqoF63zg2&#10;EC8iUMSFKxuuDHweXh9WoHxALrF1TAau5GGdz+4yTEs38gcN+1ApKWGfooE6hC7V2hc1WfQL1xGL&#10;d3K9xSCyr3TZ4yjlttWPUbTUFhuWDzV2tK2pOO8v1sDbiOPmKX4ZdufT9vp9SN6/djEZcz+fNs+g&#10;Ak3hPwy/+IIOuTAd3YVLr1oDMiT8XfGSRNRRMstoBTrP9C18/gMAAP//AwBQSwECLQAUAAYACAAA&#10;ACEAtoM4kv4AAADhAQAAEwAAAAAAAAAAAAAAAAAAAAAAW0NvbnRlbnRfVHlwZXNdLnhtbFBLAQIt&#10;ABQABgAIAAAAIQA4/SH/1gAAAJQBAAALAAAAAAAAAAAAAAAAAC8BAABfcmVscy8ucmVsc1BLAQIt&#10;ABQABgAIAAAAIQDGXCphlQIAAJMIAAAOAAAAAAAAAAAAAAAAAC4CAABkcnMvZTJvRG9jLnhtbFBL&#10;AQItABQABgAIAAAAIQD5VBug2gAAAAQBAAAPAAAAAAAAAAAAAAAAAO8EAABkcnMvZG93bnJldi54&#10;bWxQSwUGAAAAAAQABADzAAAA9gUAAAAA&#10;">
                      <v:rect id="Rectangle 21219" o:spid="_x0000_s1197" style="position:absolute;left:720;top:4103;width:462;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jdxwAAAN4AAAAPAAAAZHJzL2Rvd25yZXYueG1sRI9ba8JA&#10;FITfC/6H5Qh9q5uEUmvqKqUg6UsFr/h4zJ5caPZszK6a/ntXEPo4zMw3zHTem0ZcqHO1ZQXxKAJB&#10;nFtdc6lgu1m8vINwHlljY5kU/JGD+WzwNMVU2yuv6LL2pQgQdikqqLxvUyldXpFBN7ItcfAK2xn0&#10;QXal1B1eA9w0MomiN2mw5rBQYUtfFeW/67NRsIs3533mlkc+FKfx64/PlkWZKfU87D8/QHjq/X/4&#10;0f7WCpI4iSdwvxOugJzdAAAA//8DAFBLAQItABQABgAIAAAAIQDb4fbL7gAAAIUBAAATAAAAAAAA&#10;AAAAAAAAAAAAAABbQ29udGVudF9UeXBlc10ueG1sUEsBAi0AFAAGAAgAAAAhAFr0LFu/AAAAFQEA&#10;AAsAAAAAAAAAAAAAAAAAHwEAAF9yZWxzLy5yZWxzUEsBAi0AFAAGAAgAAAAhAHI5mN3HAAAA3gAA&#10;AA8AAAAAAAAAAAAAAAAABwIAAGRycy9kb3ducmV2LnhtbFBLBQYAAAAAAwADALcAAAD7AgAAAAA=&#10;" filled="f" stroked="f">
                        <v:textbox inset="0,0,0,0">
                          <w:txbxContent>
                            <w:p w:rsidR="00A67DF2" w:rsidRDefault="00A67DF2" w:rsidP="00A67DF2">
                              <w:r>
                                <w:t xml:space="preserve"> </w:t>
                              </w:r>
                            </w:p>
                          </w:txbxContent>
                        </v:textbox>
                      </v:rect>
                      <v:rect id="Rectangle 21220" o:spid="_x0000_s1198" style="position:absolute;left:-3552;top:2694;width:13125;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v9xQAAAN4AAAAPAAAAZHJzL2Rvd25yZXYueG1sRI/LasJA&#10;FIb3Bd9hOEJ3dZIgVqKjiFDipkK94fKYOblg5kyaGTW+fWdRcPnz3/jmy9404k6dqy0riEcRCOLc&#10;6ppLBYf918cUhPPIGhvLpOBJDpaLwdscU20f/EP3nS9FGGGXooLK+zaV0uUVGXQj2xIHr7CdQR9k&#10;V0rd4SOMm0YmUTSRBmsODxW2tK4ov+5uRsEx3t9Omdte+Fz8fo6/fbYtykyp92G/moHw1PtX+L+9&#10;0QqSOEkCQMAJKCAXfwAAAP//AwBQSwECLQAUAAYACAAAACEA2+H2y+4AAACFAQAAEwAAAAAAAAAA&#10;AAAAAAAAAAAAW0NvbnRlbnRfVHlwZXNdLnhtbFBLAQItABQABgAIAAAAIQBa9CxbvwAAABUBAAAL&#10;AAAAAAAAAAAAAAAAAB8BAABfcmVscy8ucmVsc1BLAQItABQABgAIAAAAIQAtb/v9xQAAAN4AAAAP&#10;AAAAAAAAAAAAAAAAAAcCAABkcnMvZG93bnJldi54bWxQSwUGAAAAAAMAAwC3AAAA+QIAAAAA&#10;" filled="f" stroked="f">
                        <v:textbox inset="0,0,0,0">
                          <w:txbxContent>
                            <w:p w:rsidR="00A67DF2" w:rsidRDefault="00A67DF2" w:rsidP="00A67DF2">
                              <w:r>
                                <w:rPr>
                                  <w:b/>
                                </w:rPr>
                                <w:t>Matériel et engin</w:t>
                              </w:r>
                            </w:p>
                          </w:txbxContent>
                        </v:textbox>
                      </v:rect>
                      <v:rect id="Rectangle 21221" o:spid="_x0000_s1199" style="position:absolute;left:2780;top:-834;width:461;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15mxwAAAN4AAAAPAAAAZHJzL2Rvd25yZXYueG1sRI9Pa8JA&#10;FMTvBb/D8gRvdZMgraTZiAiSXiqotfT4mn35g9m3aXbV9Nt3hUKPw8z8hslWo+nElQbXWlYQzyMQ&#10;xKXVLdcK3o/bxyUI55E1dpZJwQ85WOWThwxTbW+8p+vB1yJA2KWooPG+T6V0ZUMG3dz2xMGr7GDQ&#10;BznUUg94C3DTySSKnqTBlsNCgz1tGirPh4tRcIqPl4/C7b74s/p+Xrz5YlfVhVKz6bh+AeFp9P/h&#10;v/arVpDESRLD/U64AjL/BQAA//8DAFBLAQItABQABgAIAAAAIQDb4fbL7gAAAIUBAAATAAAAAAAA&#10;AAAAAAAAAAAAAABbQ29udGVudF9UeXBlc10ueG1sUEsBAi0AFAAGAAgAAAAhAFr0LFu/AAAAFQEA&#10;AAsAAAAAAAAAAAAAAAAAHwEAAF9yZWxzLy5yZWxzUEsBAi0AFAAGAAgAAAAhAEIjXmbHAAAA3gAA&#10;AA8AAAAAAAAAAAAAAAAABwIAAGRycy9kb3ducmV2LnhtbFBLBQYAAAAAAwADALcAAAD7AgAAAAA=&#10;" filled="f" stroked="f">
                        <v:textbox inset="0,0,0,0">
                          <w:txbxContent>
                            <w:p w:rsidR="00A67DF2" w:rsidRDefault="00A67DF2" w:rsidP="00A67DF2">
                              <w:r>
                                <w:rPr>
                                  <w:b/>
                                </w:rPr>
                                <w:t xml:space="preserve"> </w:t>
                              </w:r>
                            </w:p>
                          </w:txbxContent>
                        </v:textbox>
                      </v:rect>
                      <w10:anchorlock/>
                    </v:group>
                  </w:pict>
                </mc:Fallback>
              </mc:AlternateConten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6"/>
              <w:jc w:val="center"/>
              <w:rPr>
                <w:rFonts w:ascii="Arial" w:eastAsia="Times New Roman" w:hAnsi="Arial" w:cs="Arial"/>
                <w:color w:val="000000"/>
                <w:sz w:val="24"/>
              </w:rPr>
            </w:pPr>
            <w:r w:rsidRPr="00A67DF2">
              <w:rPr>
                <w:rFonts w:ascii="Arial" w:eastAsia="Times New Roman" w:hAnsi="Arial" w:cs="Arial"/>
                <w:b/>
                <w:color w:val="000000"/>
                <w:sz w:val="24"/>
              </w:rPr>
              <w:t xml:space="preserve">Type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3"/>
              <w:jc w:val="center"/>
              <w:rPr>
                <w:rFonts w:ascii="Arial" w:eastAsia="Times New Roman" w:hAnsi="Arial" w:cs="Arial"/>
                <w:color w:val="000000"/>
                <w:sz w:val="24"/>
              </w:rPr>
            </w:pPr>
            <w:r w:rsidRPr="00A67DF2">
              <w:rPr>
                <w:rFonts w:ascii="Arial" w:eastAsia="Times New Roman" w:hAnsi="Arial" w:cs="Arial"/>
                <w:b/>
                <w:color w:val="000000"/>
                <w:sz w:val="24"/>
              </w:rPr>
              <w:t xml:space="preserve">Taux journalier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Jours facturés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1"/>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7"/>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2043" w:type="dxa"/>
            <w:tcBorders>
              <w:top w:val="single" w:sz="4" w:space="0" w:color="000000"/>
              <w:left w:val="nil"/>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1849" w:type="dxa"/>
            <w:tcBorders>
              <w:top w:val="single" w:sz="4" w:space="0" w:color="000000"/>
              <w:left w:val="nil"/>
              <w:bottom w:val="single" w:sz="4" w:space="0" w:color="000000"/>
              <w:right w:val="single" w:sz="4" w:space="0" w:color="000000"/>
            </w:tcBorders>
          </w:tcPr>
          <w:p w:rsidR="00A67DF2" w:rsidRPr="00A67DF2" w:rsidRDefault="00A67DF2" w:rsidP="00A67DF2">
            <w:pPr>
              <w:spacing w:line="259" w:lineRule="auto"/>
              <w:ind w:right="54"/>
              <w:jc w:val="right"/>
              <w:rPr>
                <w:rFonts w:ascii="Arial" w:eastAsia="Times New Roman" w:hAnsi="Arial" w:cs="Arial"/>
                <w:color w:val="000000"/>
                <w:sz w:val="24"/>
              </w:rPr>
            </w:pPr>
            <w:r w:rsidRPr="00A67DF2">
              <w:rPr>
                <w:rFonts w:ascii="Arial" w:eastAsia="Times New Roman" w:hAnsi="Arial" w:cs="Arial"/>
                <w:b/>
                <w:color w:val="000000"/>
                <w:sz w:val="24"/>
              </w:rPr>
              <w:t xml:space="preserve">TOTAL B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924" w:type="dxa"/>
            <w:vMerge w:val="restart"/>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53"/>
              <w:rPr>
                <w:rFonts w:ascii="Arial" w:eastAsia="Times New Roman" w:hAnsi="Arial" w:cs="Arial"/>
                <w:color w:val="000000"/>
                <w:sz w:val="24"/>
              </w:rPr>
            </w:pPr>
            <w:r w:rsidRPr="00A67DF2">
              <w:rPr>
                <w:rFonts w:ascii="Arial" w:eastAsia="Times New Roman" w:hAnsi="Arial" w:cs="Arial"/>
                <w:noProof/>
                <w:color w:val="000000"/>
                <w:sz w:val="24"/>
              </w:rPr>
              <mc:AlternateContent>
                <mc:Choice Requires="wpg">
                  <w:drawing>
                    <wp:inline distT="0" distB="0" distL="0" distR="0">
                      <wp:extent cx="349250" cy="1021080"/>
                      <wp:effectExtent l="0" t="0" r="0" b="0"/>
                      <wp:docPr id="226502" name="Groupe 226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1021080"/>
                                <a:chOff x="0" y="0"/>
                                <a:chExt cx="349069" cy="1020775"/>
                              </a:xfrm>
                            </wpg:grpSpPr>
                            <wps:wsp>
                              <wps:cNvPr id="21404" name="Rectangle 21404"/>
                              <wps:cNvSpPr/>
                              <wps:spPr>
                                <a:xfrm rot="-5399999">
                                  <a:off x="72004" y="410306"/>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1405" name="Rectangle 21405"/>
                              <wps:cNvSpPr/>
                              <wps:spPr>
                                <a:xfrm rot="-5399999">
                                  <a:off x="-354552" y="269956"/>
                                  <a:ext cx="1311417" cy="190221"/>
                                </a:xfrm>
                                <a:prstGeom prst="rect">
                                  <a:avLst/>
                                </a:prstGeom>
                                <a:ln>
                                  <a:noFill/>
                                </a:ln>
                              </wps:spPr>
                              <wps:txbx>
                                <w:txbxContent>
                                  <w:p w:rsidR="00A67DF2" w:rsidRDefault="00A67DF2" w:rsidP="00A67DF2">
                                    <w:r>
                                      <w:rPr>
                                        <w:b/>
                                      </w:rPr>
                                      <w:t>Matériaux divers</w:t>
                                    </w:r>
                                  </w:p>
                                </w:txbxContent>
                              </wps:txbx>
                              <wps:bodyPr horzOverflow="overflow" vert="horz" lIns="0" tIns="0" rIns="0" bIns="0" rtlCol="0">
                                <a:noAutofit/>
                              </wps:bodyPr>
                            </wps:wsp>
                            <wps:wsp>
                              <wps:cNvPr id="21406" name="Rectangle 21406"/>
                              <wps:cNvSpPr/>
                              <wps:spPr>
                                <a:xfrm rot="-5399999">
                                  <a:off x="278049" y="-83469"/>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inline>
                  </w:drawing>
                </mc:Choice>
                <mc:Fallback>
                  <w:pict>
                    <v:group id="Groupe 226502" o:spid="_x0000_s1200" style="width:27.5pt;height:80.4pt;mso-position-horizontal-relative:char;mso-position-vertical-relative:line" coordsize="3490,10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8szlgIAAJMIAAAOAAAAZHJzL2Uyb0RvYy54bWzkVs1u2zAMvg/YOwi6J5Yd20mMOsWwrsWA&#10;Yi3a7QEUWf7BbEmQlDrd04+S7aRLe1kHFAWWg0CREkl9H0nn7HzfteiBa9NIkeNwTjDigsmiEVWO&#10;f3y/nK0wMpaKgrZS8Bw/coPPNx8/nPUq45GsZVtwjcCJMFmvclxbq7IgMKzmHTVzqbgAYyl1Ry1s&#10;dRUUmvbgvWuDiJA06KUulJaMGwPai8GIN95/WXJmb8rScIvaHENu1q/ar1u3BpszmlWaqrphYxr0&#10;FVl0tBEQ9ODqglqKdrp55qprmJZGlnbOZBfIsmwY92+A14Tk5DVXWu6Uf0uV9ZU6wATQnuD0arfs&#10;28OtRk2R4yhKExJhJGgHPPnQHI1KQKlXVQaHr7S6V7d6eCqI15L9NGAOTu1uXx0P70vduUvwYrT3&#10;8D8e4Od7ixgoF/E6SoAkBqaQRCFZjfywGkh8do3VX44XSbo+XCTLZeKIDWg2hPXJHZLpFZSaOaJp&#10;/g3N+5oq7kkyDqAJzTAm8QTmHZQhFVULeHq1h9OfdliOOzPC6lJGWkKlzpLF2v18YY3ALaHowS8g&#10;FIdkQdKhgCcE4xQCjDisSRRFf8BAM6WNveKyQ07IsYa8vHP6cG3sgNh0xJHVCrcKedm07WB1GkDT&#10;ZEO2TrL77d4X0MCWU21l8Qg41FL/uoHZULayz7EcJezGBQR3VozarwLwd505CXoStpOgbftZ+v4d&#10;0vm0s7JsfL7HaGNeQKyr1TdiOHmZYV99Lgmoh79meLZI4iSBRgSOo3S9Tk44DhdhGIfLJyyHb8qy&#10;j3bE/T9gOX2ZZc/La1mOlisSw8gCkmerRQzTCxqMZu+jkf3YeA8U+8ENXz4/y8evtPu0Pt37xj/+&#10;l9j8BgAA//8DAFBLAwQUAAYACAAAACEA+VQboNoAAAAEAQAADwAAAGRycy9kb3ducmV2LnhtbEyP&#10;QUvDQBCF70L/wzIFb3YTJaXEbEop6qkItoJ4mybTJDQ7G7LbJP33jl7sZeDxHm++l60n26qBet84&#10;NhAvIlDEhSsbrgx8Hl4fVqB8QC6xdUwGruRhnc/uMkxLN/IHDftQKSlhn6KBOoQu1doXNVn0C9cR&#10;i3dyvcUgsq902eMo5bbVj1G01BYblg81drStqTjvL9bA24jj5il+GXbn0/b6fUjev3YxGXM/nzbP&#10;oAJN4T8Mv/iCDrkwHd2FS69aAzIk/F3xkkTUUTLLaAU6z/QtfP4DAAD//wMAUEsBAi0AFAAGAAgA&#10;AAAhALaDOJL+AAAA4QEAABMAAAAAAAAAAAAAAAAAAAAAAFtDb250ZW50X1R5cGVzXS54bWxQSwEC&#10;LQAUAAYACAAAACEAOP0h/9YAAACUAQAACwAAAAAAAAAAAAAAAAAvAQAAX3JlbHMvLnJlbHNQSwEC&#10;LQAUAAYACAAAACEApwPLM5YCAACTCAAADgAAAAAAAAAAAAAAAAAuAgAAZHJzL2Uyb0RvYy54bWxQ&#10;SwECLQAUAAYACAAAACEA+VQboNoAAAAEAQAADwAAAAAAAAAAAAAAAADwBAAAZHJzL2Rvd25yZXYu&#10;eG1sUEsFBgAAAAAEAAQA8wAAAPcFAAAAAA==&#10;">
                      <v:rect id="Rectangle 21404" o:spid="_x0000_s1201" style="position:absolute;left:720;top:4103;width:462;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NmxwAAAN4AAAAPAAAAZHJzL2Rvd25yZXYueG1sRI9Pa8JA&#10;FMTvhX6H5Qm91U0kqERXkYKkF4WqLR5fsy9/aPZtzK4av71bEDwOM/MbZr7sTSMu1LnasoJ4GIEg&#10;zq2uuVRw2K/fpyCcR9bYWCYFN3KwXLy+zDHV9spfdNn5UgQIuxQVVN63qZQur8igG9qWOHiF7Qz6&#10;ILtS6g6vAW4aOYqisTRYc1iosKWPivK/3dko+I7355/MbX/5WJwmycZn26LMlHob9KsZCE+9f4Yf&#10;7U+tYBQnUQL/d8IVkIs7AAAA//8DAFBLAQItABQABgAIAAAAIQDb4fbL7gAAAIUBAAATAAAAAAAA&#10;AAAAAAAAAAAAAABbQ29udGVudF9UeXBlc10ueG1sUEsBAi0AFAAGAAgAAAAhAFr0LFu/AAAAFQEA&#10;AAsAAAAAAAAAAAAAAAAAHwEAAF9yZWxzLy5yZWxzUEsBAi0AFAAGAAgAAAAhAK+qY2bHAAAA3gAA&#10;AA8AAAAAAAAAAAAAAAAABwIAAGRycy9kb3ducmV2LnhtbFBLBQYAAAAAAwADALcAAAD7AgAAAAA=&#10;" filled="f" stroked="f">
                        <v:textbox inset="0,0,0,0">
                          <w:txbxContent>
                            <w:p w:rsidR="00A67DF2" w:rsidRDefault="00A67DF2" w:rsidP="00A67DF2">
                              <w:r>
                                <w:t xml:space="preserve"> </w:t>
                              </w:r>
                            </w:p>
                          </w:txbxContent>
                        </v:textbox>
                      </v:rect>
                      <v:rect id="Rectangle 21405" o:spid="_x0000_s1202" style="position:absolute;left:-3546;top:2700;width:13113;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sb9xwAAAN4AAAAPAAAAZHJzL2Rvd25yZXYueG1sRI9Pa8JA&#10;FMTvQr/D8gredBPRWqKrFEHiRaFqS4/P7Msfmn0bs6vGb98tCB6HmfkNM192phZXal1lWUE8jEAQ&#10;Z1ZXXCg4HtaDdxDOI2usLZOCOzlYLl56c0y0vfEnXfe+EAHCLkEFpfdNIqXLSjLohrYhDl5uW4M+&#10;yLaQusVbgJtajqLoTRqsOCyU2NCqpOx3fzEKvuLD5Tt1uxP/5OfpeOvTXV6kSvVfu48ZCE+df4Yf&#10;7Y1WMIrH0QT+74QrIBd/AAAA//8DAFBLAQItABQABgAIAAAAIQDb4fbL7gAAAIUBAAATAAAAAAAA&#10;AAAAAAAAAAAAAABbQ29udGVudF9UeXBlc10ueG1sUEsBAi0AFAAGAAgAAAAhAFr0LFu/AAAAFQEA&#10;AAsAAAAAAAAAAAAAAAAAHwEAAF9yZWxzLy5yZWxzUEsBAi0AFAAGAAgAAAAhAMDmxv3HAAAA3gAA&#10;AA8AAAAAAAAAAAAAAAAABwIAAGRycy9kb3ducmV2LnhtbFBLBQYAAAAAAwADALcAAAD7AgAAAAA=&#10;" filled="f" stroked="f">
                        <v:textbox inset="0,0,0,0">
                          <w:txbxContent>
                            <w:p w:rsidR="00A67DF2" w:rsidRDefault="00A67DF2" w:rsidP="00A67DF2">
                              <w:r>
                                <w:rPr>
                                  <w:b/>
                                </w:rPr>
                                <w:t>Matériaux divers</w:t>
                              </w:r>
                            </w:p>
                          </w:txbxContent>
                        </v:textbox>
                      </v:rect>
                      <v:rect id="Rectangle 21406" o:spid="_x0000_s1203" style="position:absolute;left:2780;top:-834;width:461;height:190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iKxwAAAN4AAAAPAAAAZHJzL2Rvd25yZXYueG1sRI9ba8JA&#10;FITfhf6H5RT6ZjYRUUldRQolvlSol9LH0+zJBbNnY3bV+O/dguDjMDPfMPNlbxpxoc7VlhUkUQyC&#10;OLe65lLBfvc5nIFwHlljY5kU3MjBcvEymGOq7ZW/6bL1pQgQdikqqLxvUyldXpFBF9mWOHiF7Qz6&#10;ILtS6g6vAW4aOYrjiTRYc1iosKWPivLj9mwUHJLd+Sdzmz/+LU7T8ZfPNkWZKfX22q/eQXjq/TP8&#10;aK+1glEyjifwfydcAbm4AwAA//8DAFBLAQItABQABgAIAAAAIQDb4fbL7gAAAIUBAAATAAAAAAAA&#10;AAAAAAAAAAAAAABbQ29udGVudF9UeXBlc10ueG1sUEsBAi0AFAAGAAgAAAAhAFr0LFu/AAAAFQEA&#10;AAsAAAAAAAAAAAAAAAAAHwEAAF9yZWxzLy5yZWxzUEsBAi0AFAAGAAgAAAAhADA0WIrHAAAA3gAA&#10;AA8AAAAAAAAAAAAAAAAABwIAAGRycy9kb3ducmV2LnhtbFBLBQYAAAAAAwADALcAAAD7AgAAAAA=&#10;" filled="f" stroked="f">
                        <v:textbox inset="0,0,0,0">
                          <w:txbxContent>
                            <w:p w:rsidR="00A67DF2" w:rsidRDefault="00A67DF2" w:rsidP="00A67DF2">
                              <w:r>
                                <w:rPr>
                                  <w:b/>
                                </w:rPr>
                                <w:t xml:space="preserve"> </w:t>
                              </w:r>
                            </w:p>
                          </w:txbxContent>
                        </v:textbox>
                      </v:rect>
                      <w10:anchorlock/>
                    </v:group>
                  </w:pict>
                </mc:Fallback>
              </mc:AlternateConten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6"/>
              <w:jc w:val="center"/>
              <w:rPr>
                <w:rFonts w:ascii="Arial" w:eastAsia="Times New Roman" w:hAnsi="Arial" w:cs="Arial"/>
                <w:color w:val="000000"/>
                <w:sz w:val="24"/>
              </w:rPr>
            </w:pPr>
            <w:r w:rsidRPr="00A67DF2">
              <w:rPr>
                <w:rFonts w:ascii="Arial" w:eastAsia="Times New Roman" w:hAnsi="Arial" w:cs="Arial"/>
                <w:b/>
                <w:color w:val="000000"/>
                <w:sz w:val="24"/>
              </w:rPr>
              <w:t xml:space="preserve">Type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Prix unitaire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01"/>
              <w:rPr>
                <w:rFonts w:ascii="Arial" w:eastAsia="Times New Roman" w:hAnsi="Arial" w:cs="Arial"/>
                <w:color w:val="000000"/>
                <w:sz w:val="24"/>
              </w:rPr>
            </w:pPr>
            <w:r w:rsidRPr="00A67DF2">
              <w:rPr>
                <w:rFonts w:ascii="Arial" w:eastAsia="Times New Roman" w:hAnsi="Arial" w:cs="Arial"/>
                <w:b/>
                <w:color w:val="000000"/>
                <w:sz w:val="24"/>
              </w:rPr>
              <w:t xml:space="preserve">Consommation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1"/>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0" w:type="auto"/>
            <w:vMerge/>
            <w:tcBorders>
              <w:top w:val="nil"/>
              <w:left w:val="single" w:sz="4" w:space="0" w:color="000000"/>
              <w:bottom w:val="nil"/>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7"/>
        </w:trPr>
        <w:tc>
          <w:tcPr>
            <w:tcW w:w="0" w:type="auto"/>
            <w:vMerge/>
            <w:tcBorders>
              <w:top w:val="nil"/>
              <w:left w:val="single" w:sz="4" w:space="0" w:color="000000"/>
              <w:bottom w:val="single" w:sz="4" w:space="0" w:color="000000"/>
              <w:right w:val="single" w:sz="4" w:space="0" w:color="000000"/>
            </w:tcBorders>
          </w:tcPr>
          <w:p w:rsidR="00A67DF2" w:rsidRPr="00A67DF2" w:rsidRDefault="00A67DF2" w:rsidP="00A67DF2">
            <w:pPr>
              <w:spacing w:after="160" w:line="259" w:lineRule="auto"/>
              <w:rPr>
                <w:rFonts w:ascii="Arial" w:eastAsia="Times New Roman" w:hAnsi="Arial" w:cs="Arial"/>
                <w:color w:val="000000"/>
                <w:sz w:val="24"/>
              </w:rPr>
            </w:pPr>
          </w:p>
        </w:tc>
        <w:tc>
          <w:tcPr>
            <w:tcW w:w="3296" w:type="dxa"/>
            <w:tcBorders>
              <w:top w:val="single" w:sz="4" w:space="0" w:color="000000"/>
              <w:left w:val="single" w:sz="4" w:space="0" w:color="000000"/>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2043" w:type="dxa"/>
            <w:tcBorders>
              <w:top w:val="single" w:sz="4" w:space="0" w:color="000000"/>
              <w:left w:val="nil"/>
              <w:bottom w:val="single" w:sz="4" w:space="0" w:color="000000"/>
              <w:right w:val="nil"/>
            </w:tcBorders>
          </w:tcPr>
          <w:p w:rsidR="00A67DF2" w:rsidRPr="00A67DF2" w:rsidRDefault="00A67DF2" w:rsidP="00A67DF2">
            <w:pPr>
              <w:spacing w:after="160" w:line="259" w:lineRule="auto"/>
              <w:rPr>
                <w:rFonts w:ascii="Arial" w:eastAsia="Times New Roman" w:hAnsi="Arial" w:cs="Arial"/>
                <w:color w:val="000000"/>
                <w:sz w:val="24"/>
              </w:rPr>
            </w:pPr>
          </w:p>
        </w:tc>
        <w:tc>
          <w:tcPr>
            <w:tcW w:w="1849" w:type="dxa"/>
            <w:tcBorders>
              <w:top w:val="single" w:sz="4" w:space="0" w:color="000000"/>
              <w:left w:val="nil"/>
              <w:bottom w:val="single" w:sz="4" w:space="0" w:color="000000"/>
              <w:right w:val="single" w:sz="4" w:space="0" w:color="000000"/>
            </w:tcBorders>
          </w:tcPr>
          <w:p w:rsidR="00A67DF2" w:rsidRPr="00A67DF2" w:rsidRDefault="00A67DF2" w:rsidP="00A67DF2">
            <w:pPr>
              <w:spacing w:line="259" w:lineRule="auto"/>
              <w:ind w:right="54"/>
              <w:jc w:val="right"/>
              <w:rPr>
                <w:rFonts w:ascii="Arial" w:eastAsia="Times New Roman" w:hAnsi="Arial" w:cs="Arial"/>
                <w:color w:val="000000"/>
                <w:sz w:val="24"/>
              </w:rPr>
            </w:pPr>
            <w:r w:rsidRPr="00A67DF2">
              <w:rPr>
                <w:rFonts w:ascii="Arial" w:eastAsia="Times New Roman" w:hAnsi="Arial" w:cs="Arial"/>
                <w:b/>
                <w:color w:val="000000"/>
                <w:sz w:val="24"/>
              </w:rPr>
              <w:t xml:space="preserve">TOTAL C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2"/>
              <w:jc w:val="center"/>
              <w:rPr>
                <w:rFonts w:ascii="Arial" w:eastAsia="Times New Roman" w:hAnsi="Arial" w:cs="Arial"/>
                <w:color w:val="000000"/>
                <w:sz w:val="24"/>
              </w:rPr>
            </w:pPr>
            <w:r w:rsidRPr="00A67DF2">
              <w:rPr>
                <w:rFonts w:ascii="Arial" w:eastAsia="Times New Roman" w:hAnsi="Arial" w:cs="Arial"/>
                <w:color w:val="000000"/>
                <w:sz w:val="24"/>
              </w:rPr>
              <w:t xml:space="preserve">D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TOTAL COUTS DIRECTS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A+B+C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3"/>
              <w:jc w:val="center"/>
              <w:rPr>
                <w:rFonts w:ascii="Arial" w:eastAsia="Times New Roman" w:hAnsi="Arial" w:cs="Arial"/>
                <w:color w:val="000000"/>
                <w:sz w:val="24"/>
              </w:rPr>
            </w:pPr>
            <w:r w:rsidRPr="00A67DF2">
              <w:rPr>
                <w:rFonts w:ascii="Arial" w:eastAsia="Times New Roman" w:hAnsi="Arial" w:cs="Arial"/>
                <w:color w:val="000000"/>
                <w:sz w:val="24"/>
              </w:rPr>
              <w:t xml:space="preserve">E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Frais généraux de chantier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7%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D x %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color w:val="000000"/>
                <w:sz w:val="24"/>
              </w:rPr>
              <w:t xml:space="preserve">F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Frais généraux de siège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10%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D x %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5"/>
              <w:jc w:val="center"/>
              <w:rPr>
                <w:rFonts w:ascii="Arial" w:eastAsia="Times New Roman" w:hAnsi="Arial" w:cs="Arial"/>
                <w:color w:val="000000"/>
                <w:sz w:val="24"/>
              </w:rPr>
            </w:pPr>
            <w:r w:rsidRPr="00A67DF2">
              <w:rPr>
                <w:rFonts w:ascii="Arial" w:eastAsia="Times New Roman" w:hAnsi="Arial" w:cs="Arial"/>
                <w:color w:val="000000"/>
                <w:sz w:val="24"/>
              </w:rPr>
              <w:lastRenderedPageBreak/>
              <w:t xml:space="preserve">G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COUTS DE REVIENT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D + E + F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2"/>
              <w:jc w:val="center"/>
              <w:rPr>
                <w:rFonts w:ascii="Arial" w:eastAsia="Times New Roman" w:hAnsi="Arial" w:cs="Arial"/>
                <w:color w:val="000000"/>
                <w:sz w:val="24"/>
              </w:rPr>
            </w:pPr>
            <w:r w:rsidRPr="00A67DF2">
              <w:rPr>
                <w:rFonts w:ascii="Arial" w:eastAsia="Times New Roman" w:hAnsi="Arial" w:cs="Arial"/>
                <w:color w:val="000000"/>
                <w:sz w:val="24"/>
              </w:rPr>
              <w:t xml:space="preserve">H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Risques + Bénéfices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13%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G x %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3"/>
              <w:jc w:val="center"/>
              <w:rPr>
                <w:rFonts w:ascii="Arial" w:eastAsia="Times New Roman" w:hAnsi="Arial" w:cs="Arial"/>
                <w:color w:val="000000"/>
                <w:sz w:val="24"/>
              </w:rPr>
            </w:pPr>
            <w:r w:rsidRPr="00A67DF2">
              <w:rPr>
                <w:rFonts w:ascii="Arial" w:eastAsia="Times New Roman" w:hAnsi="Arial" w:cs="Arial"/>
                <w:color w:val="000000"/>
                <w:sz w:val="24"/>
              </w:rPr>
              <w:t xml:space="preserve">P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PRIX DE VENTE TOTAL HT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G + H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3"/>
              <w:jc w:val="center"/>
              <w:rPr>
                <w:rFonts w:ascii="Arial" w:eastAsia="Times New Roman" w:hAnsi="Arial" w:cs="Arial"/>
                <w:color w:val="000000"/>
                <w:sz w:val="24"/>
              </w:rPr>
            </w:pPr>
            <w:r w:rsidRPr="00A67DF2">
              <w:rPr>
                <w:rFonts w:ascii="Arial" w:eastAsia="Times New Roman" w:hAnsi="Arial" w:cs="Arial"/>
                <w:color w:val="000000"/>
                <w:sz w:val="24"/>
              </w:rPr>
              <w:t xml:space="preserve">V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PRIX DE VENTE UNITAIRE HT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P/Qté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54"/>
              <w:jc w:val="center"/>
              <w:rPr>
                <w:rFonts w:ascii="Arial" w:eastAsia="Times New Roman" w:hAnsi="Arial" w:cs="Arial"/>
                <w:color w:val="000000"/>
                <w:sz w:val="24"/>
              </w:rPr>
            </w:pPr>
            <w:r w:rsidRPr="00A67DF2">
              <w:rPr>
                <w:rFonts w:ascii="Arial" w:eastAsia="Times New Roman" w:hAnsi="Arial" w:cs="Arial"/>
                <w:color w:val="000000"/>
                <w:sz w:val="24"/>
              </w:rPr>
              <w:t xml:space="preserve">T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TVA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V x 19,25%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470"/>
        </w:trPr>
        <w:tc>
          <w:tcPr>
            <w:tcW w:w="92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329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PRIX DE VENTE UNITAIRE TTC </w:t>
            </w:r>
          </w:p>
        </w:tc>
        <w:tc>
          <w:tcPr>
            <w:tcW w:w="204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9"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V + T </w:t>
            </w:r>
          </w:p>
        </w:tc>
        <w:tc>
          <w:tcPr>
            <w:tcW w:w="194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bl>
    <w:p w:rsidR="00A67DF2" w:rsidRPr="00A67DF2" w:rsidRDefault="00A67DF2" w:rsidP="00A67DF2">
      <w:pPr>
        <w:spacing w:after="1169"/>
        <w:ind w:left="26" w:right="322"/>
        <w:rPr>
          <w:rFonts w:ascii="Arial" w:eastAsia="Times New Roman" w:hAnsi="Arial" w:cs="Arial"/>
          <w:color w:val="000000"/>
          <w:sz w:val="24"/>
          <w:lang w:eastAsia="fr-FR"/>
        </w:rPr>
      </w:pPr>
      <w:r w:rsidRPr="00A67DF2">
        <w:rPr>
          <w:rFonts w:ascii="Arial" w:eastAsia="Times New Roman" w:hAnsi="Arial" w:cs="Arial"/>
          <w:color w:val="000000"/>
          <w:sz w:val="2"/>
          <w:lang w:eastAsia="fr-FR"/>
        </w:rPr>
        <w:t xml:space="preserve"> </w:t>
      </w:r>
    </w:p>
    <w:p w:rsidR="00A67DF2" w:rsidRPr="00A67DF2" w:rsidRDefault="00A67DF2" w:rsidP="00A67DF2">
      <w:pPr>
        <w:spacing w:after="0"/>
        <w:ind w:left="10" w:right="684" w:hanging="10"/>
        <w:jc w:val="right"/>
        <w:rPr>
          <w:rFonts w:ascii="Arial" w:eastAsia="Times New Roman" w:hAnsi="Arial" w:cs="Arial"/>
          <w:color w:val="000000"/>
          <w:sz w:val="24"/>
          <w:lang w:eastAsia="fr-FR"/>
        </w:rPr>
      </w:pPr>
      <w:r w:rsidRPr="00A67DF2">
        <w:rPr>
          <w:rFonts w:ascii="Calibri" w:eastAsia="Times New Roman" w:hAnsi="Calibri" w:cs="Calibri"/>
          <w:color w:val="000000"/>
          <w:lang w:eastAsia="fr-FR"/>
        </w:rPr>
        <w:t xml:space="preserve">83 </w:t>
      </w:r>
    </w:p>
    <w:p w:rsidR="00A67DF2" w:rsidRPr="00A67DF2" w:rsidRDefault="00A67DF2" w:rsidP="00A67DF2">
      <w:pPr>
        <w:tabs>
          <w:tab w:val="center" w:pos="9135"/>
        </w:tabs>
        <w:spacing w:after="354"/>
        <w:rPr>
          <w:rFonts w:ascii="Arial" w:eastAsia="Times New Roman" w:hAnsi="Arial" w:cs="Arial"/>
          <w:color w:val="000000"/>
          <w:sz w:val="24"/>
          <w:lang w:eastAsia="fr-FR"/>
        </w:rPr>
      </w:pPr>
      <w:r w:rsidRPr="00A67DF2">
        <w:rPr>
          <w:rFonts w:ascii="Algerian" w:eastAsia="Times New Roman" w:hAnsi="Algerian" w:cs="Algerian"/>
          <w:color w:val="000000"/>
          <w:sz w:val="15"/>
          <w:lang w:eastAsia="fr-FR"/>
        </w:rPr>
        <w:t xml:space="preserve">DAO POUR LES TRAVAUX D’ELECTRIFICATION RURALE MT/BT </w:t>
      </w:r>
      <w:proofErr w:type="gramStart"/>
      <w:r w:rsidRPr="00A67DF2">
        <w:rPr>
          <w:rFonts w:ascii="Algerian" w:eastAsia="Times New Roman" w:hAnsi="Algerian" w:cs="Algerian"/>
          <w:color w:val="000000"/>
          <w:sz w:val="15"/>
          <w:lang w:eastAsia="fr-FR"/>
        </w:rPr>
        <w:t>MONOPHASEE  DANS</w:t>
      </w:r>
      <w:proofErr w:type="gramEnd"/>
      <w:r w:rsidRPr="00A67DF2">
        <w:rPr>
          <w:rFonts w:ascii="Algerian" w:eastAsia="Times New Roman" w:hAnsi="Algerian" w:cs="Algerian"/>
          <w:color w:val="000000"/>
          <w:sz w:val="15"/>
          <w:lang w:eastAsia="fr-FR"/>
        </w:rPr>
        <w:t xml:space="preserve"> LES LOCALITES DE OURO WADOU ET PAPALAM </w:t>
      </w:r>
      <w:r w:rsidRPr="00A67DF2">
        <w:rPr>
          <w:rFonts w:ascii="Algerian" w:eastAsia="Times New Roman" w:hAnsi="Algerian" w:cs="Algerian"/>
          <w:color w:val="000000"/>
          <w:sz w:val="15"/>
          <w:lang w:eastAsia="fr-FR"/>
        </w:rPr>
        <w:tab/>
        <w:t>Page</w:t>
      </w:r>
      <w:r w:rsidRPr="00A67DF2">
        <w:rPr>
          <w:rFonts w:ascii="Calibri" w:eastAsia="Times New Roman" w:hAnsi="Calibri" w:cs="Calibri"/>
          <w:color w:val="000000"/>
          <w:sz w:val="20"/>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Default="00A67DF2" w:rsidP="00A67DF2">
      <w:pPr>
        <w:spacing w:after="27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Default="00576A5E" w:rsidP="00A67DF2">
      <w:pPr>
        <w:spacing w:after="279"/>
        <w:ind w:left="26"/>
        <w:rPr>
          <w:rFonts w:ascii="Arial" w:eastAsia="Times New Roman" w:hAnsi="Arial" w:cs="Arial"/>
          <w:color w:val="000000"/>
          <w:sz w:val="24"/>
          <w:lang w:eastAsia="fr-FR"/>
        </w:rPr>
      </w:pPr>
    </w:p>
    <w:p w:rsidR="00576A5E" w:rsidRPr="00A67DF2" w:rsidRDefault="00576A5E" w:rsidP="00A67DF2">
      <w:pPr>
        <w:spacing w:after="279"/>
        <w:ind w:left="26"/>
        <w:rPr>
          <w:rFonts w:ascii="Arial" w:eastAsia="Times New Roman" w:hAnsi="Arial" w:cs="Arial"/>
          <w:color w:val="000000"/>
          <w:sz w:val="24"/>
          <w:lang w:eastAsia="fr-FR"/>
        </w:rPr>
      </w:pPr>
    </w:p>
    <w:p w:rsidR="00A67DF2" w:rsidRPr="00A67DF2" w:rsidRDefault="00A67DF2" w:rsidP="00A67DF2">
      <w:pPr>
        <w:spacing w:after="172"/>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keepNext/>
        <w:keepLines/>
        <w:tabs>
          <w:tab w:val="center" w:pos="804"/>
          <w:tab w:val="center" w:pos="5125"/>
        </w:tabs>
        <w:spacing w:after="45"/>
        <w:outlineLvl w:val="1"/>
        <w:rPr>
          <w:rFonts w:ascii="Arial" w:eastAsia="Times New Roman" w:hAnsi="Arial" w:cs="Arial"/>
          <w:b/>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color w:val="000000"/>
          <w:sz w:val="32"/>
          <w:vertAlign w:val="subscript"/>
          <w:lang w:eastAsia="fr-FR"/>
        </w:rPr>
        <w:t xml:space="preserve"> </w:t>
      </w:r>
      <w:r w:rsidRPr="00A67DF2">
        <w:rPr>
          <w:rFonts w:ascii="Arial" w:eastAsia="Times New Roman" w:hAnsi="Arial" w:cs="Arial"/>
          <w:color w:val="000000"/>
          <w:sz w:val="32"/>
          <w:vertAlign w:val="subscript"/>
          <w:lang w:eastAsia="fr-FR"/>
        </w:rPr>
        <w:tab/>
      </w:r>
      <w:r w:rsidRPr="00A67DF2">
        <w:rPr>
          <w:rFonts w:ascii="Arial" w:eastAsia="Times New Roman" w:hAnsi="Arial" w:cs="Arial"/>
          <w:b/>
          <w:color w:val="000000"/>
          <w:sz w:val="32"/>
          <w:lang w:eastAsia="fr-FR"/>
        </w:rPr>
        <w:t xml:space="preserve">PIECE 9 : MODELE DE </w:t>
      </w:r>
      <w:proofErr w:type="gramStart"/>
      <w:r w:rsidRPr="00A67DF2">
        <w:rPr>
          <w:rFonts w:ascii="Arial" w:eastAsia="Times New Roman" w:hAnsi="Arial" w:cs="Arial"/>
          <w:b/>
          <w:color w:val="000000"/>
          <w:sz w:val="32"/>
          <w:lang w:eastAsia="fr-FR"/>
        </w:rPr>
        <w:t>PROJET  DE</w:t>
      </w:r>
      <w:proofErr w:type="gramEnd"/>
      <w:r w:rsidRPr="00A67DF2">
        <w:rPr>
          <w:rFonts w:ascii="Arial" w:eastAsia="Times New Roman" w:hAnsi="Arial" w:cs="Arial"/>
          <w:b/>
          <w:color w:val="000000"/>
          <w:sz w:val="32"/>
          <w:lang w:eastAsia="fr-FR"/>
        </w:rPr>
        <w:t xml:space="preserve"> MARCHE </w:t>
      </w:r>
    </w:p>
    <w:p w:rsidR="00A67DF2" w:rsidRPr="00A67DF2" w:rsidRDefault="00A67DF2" w:rsidP="00A67DF2">
      <w:pPr>
        <w:spacing w:after="61"/>
        <w:ind w:left="80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80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left="804"/>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6"/>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right="95"/>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39"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noProof/>
          <w:color w:val="000000"/>
          <w:sz w:val="24"/>
          <w:lang w:eastAsia="fr-FR"/>
        </w:rPr>
        <mc:AlternateContent>
          <mc:Choice Requires="wpg">
            <w:drawing>
              <wp:anchor distT="0" distB="0" distL="114300" distR="114300" simplePos="0" relativeHeight="251711488" behindDoc="1" locked="0" layoutInCell="1" allowOverlap="1">
                <wp:simplePos x="0" y="0"/>
                <wp:positionH relativeFrom="column">
                  <wp:posOffset>-88265</wp:posOffset>
                </wp:positionH>
                <wp:positionV relativeFrom="paragraph">
                  <wp:posOffset>-316865</wp:posOffset>
                </wp:positionV>
                <wp:extent cx="4954270" cy="575945"/>
                <wp:effectExtent l="0" t="0" r="0" b="0"/>
                <wp:wrapNone/>
                <wp:docPr id="231105" name="Groupe 23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4270" cy="575945"/>
                          <a:chOff x="0" y="0"/>
                          <a:chExt cx="4954524" cy="576072"/>
                        </a:xfrm>
                      </wpg:grpSpPr>
                      <pic:pic xmlns:pic="http://schemas.openxmlformats.org/drawingml/2006/picture">
                        <pic:nvPicPr>
                          <pic:cNvPr id="21959" name="Picture 21959"/>
                          <pic:cNvPicPr/>
                        </pic:nvPicPr>
                        <pic:blipFill>
                          <a:blip r:embed="rId57"/>
                          <a:stretch>
                            <a:fillRect/>
                          </a:stretch>
                        </pic:blipFill>
                        <pic:spPr>
                          <a:xfrm>
                            <a:off x="3240024" y="0"/>
                            <a:ext cx="278892" cy="342900"/>
                          </a:xfrm>
                          <a:prstGeom prst="rect">
                            <a:avLst/>
                          </a:prstGeom>
                        </pic:spPr>
                      </pic:pic>
                      <wps:wsp>
                        <wps:cNvPr id="21960" name="Rectangle 21960"/>
                        <wps:cNvSpPr/>
                        <wps:spPr>
                          <a:xfrm>
                            <a:off x="3345815" y="81073"/>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pic:pic xmlns:pic="http://schemas.openxmlformats.org/drawingml/2006/picture">
                        <pic:nvPicPr>
                          <pic:cNvPr id="21963" name="Picture 21963"/>
                          <pic:cNvPicPr/>
                        </pic:nvPicPr>
                        <pic:blipFill>
                          <a:blip r:embed="rId58"/>
                          <a:stretch>
                            <a:fillRect/>
                          </a:stretch>
                        </pic:blipFill>
                        <pic:spPr>
                          <a:xfrm>
                            <a:off x="0" y="233172"/>
                            <a:ext cx="4954524" cy="3429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e 231105" o:spid="_x0000_s1204" style="position:absolute;left:0;text-align:left;margin-left:-6.95pt;margin-top:-24.95pt;width:390.1pt;height:45.35pt;z-index:-251604992;mso-position-horizontal-relative:text;mso-position-vertical-relative:text" coordsize="49545,5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iiFJAMAABIJAAAOAAAAZHJzL2Uyb0RvYy54bWzUVmtv0zAU/Y7Ef4j8&#10;fcur6SNaOyHGpkmIVQx+gOs4ibXEtmz3xa/n2k7StQXBJpDgQyM/r8895x67V9e7tgk2VGkm+BzF&#10;lxEKKCeiYLyao69fbi+mKNAG8wI3gtM52lONrhdv31xtZU4TUYumoCqAIFznWzlHtTEyD0NNatpi&#10;fSkk5TBZCtViA11VhYXCW4jeNmESReNwK1QhlSBUaxi98ZNo4eKXJSXmoSw1NUEzR4DNuK9y35X9&#10;hosrnFcKy5qRDgZ+BYoWMw6HDqFusMHBWrGzUC0jSmhRmksi2lCUJSPU5QDZxNFJNndKrKXLpcq3&#10;lRxoAmpPeHp1WPJps1QBK+YoSeM4ylDAcQs6uaNp0A0CS1tZ5bD4TslHuVQ+VWh+FORJw3R4Om/7&#10;1WHxrlSt3QQZBztH/36gn+5MQGBwNMtGyQRUIjCXTbLZKPP6kBpEPNtG6g/PNmbJqN84jiaJ3Rji&#10;3B/rwA1gJCM5/Do2oXXG5q+rDnaZtaKoC9L+VowWq6e1vADhJTZsxRpm9q6IQWILim+WjFhubeeZ&#10;MPEsm/W6wAp7cJC4QUiyX2t32pxt/yjQqmHyljWNZd+2O8jggZMa+kHWvj5vBFm3lBtvOEUbQC+4&#10;rpnUKFA5bVcU6kfdF7GXSxtFDantgSUc/BlM6NUYJhzKAzCLWXdVdVIoaTKKIivtebkkk+l0lnjR&#10;01Eyi5ybB9FxLpU2d1S0gW0AQMABTOMcbz7qDlG/pCPOg3DoAJMteriVdE8Z9M5Ie5HxHmssKUCw&#10;YY/0HUPRe99ZsjCvGqcwDANx3Wpru673M67SUTaNwcLA1TSOJqmXY7DXOIk7j8SzKEmOPfJCunDe&#10;cMslF7a2vLx2BKymOy1ty+xWO3e7TB0YO7QSxR6unFqobw/wcJSN2M6R6FrIviWglZ1FQXPPgXF7&#10;bfcN1TdWfUOZ5r1wl7uH825tRMmcvIfTOlwgpTcMiPs/2X+c9uWxPNgfBoF2ax1bSv+C/V1B4Xxw&#10;+R+wP2gPxZykaeyvdJwP1QyPxXDn/yX7u3cDHl4on6OX/Xnfldbhr8ziO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L1ekpvhAAAACgEAAA8AAABkcnMvZG93bnJl&#10;di54bWxMj8FKw0AQhu+C77CM4K3dxNTYxmxKKeqpCLaCeNtmp0lodjZkt0n69o4nvf3DfPzzTb6e&#10;bCsG7H3jSEE8j0Aglc40VCn4PLzOliB80GR06wgVXNHDuri9yXVm3EgfOOxDJbiEfKYV1CF0mZS+&#10;rNFqP3cdEu9Orrc68NhX0vR65HLbyocoSqXVDfGFWne4rbE87y9Wwduox00Svwy782l7/T48vn/t&#10;YlTq/m7aPIMIOIU/GH71WR0Kdjq6CxkvWgWzOFkxymGx4sDEU5omII4KFtESZJHL/y8UPwAAAP//&#10;AwBQSwMECgAAAAAAAAAhAK2OovuUAAAAlAAAABQAAABkcnMvbWVkaWEvaW1hZ2UxLnBuZ4lQTkcN&#10;ChoKAAAADUlIRFIAAAA9AAAASwgGAAAAwxmPNQAAAAFzUkdCAK7OHOkAAAAEZ0FNQQAAsY8L/GEF&#10;AAAACXBIWXMAAA7DAAAOwwHHb6hkAAAAKUlEQVR4Xu3BMQEAAADCoPVPbQdvIAAAAAAAAAAAAAAA&#10;AAAAAAAA4FMDR8cAAQo0R7wAAAAASUVORK5CYIJQSwMECgAAAAAAAAAhAPjTX/TOSgAAzkoAABQA&#10;AABkcnMvbWVkaWEvaW1hZ2UyLnBuZ4lQTkcNChoKAAAADUlIRFIAAAQ8AAAASwgGAAAAnAKXiQAA&#10;AAFzUkdCAK7OHOkAAAAEZ0FNQQAAsY8L/GEFAAAACXBIWXMAAA7DAAAOwwHHb6hkAABKY0lEQVR4&#10;Xu3dB5MlS9Cf9Rcv4RHCCuHh+38eBBJGeC+8Z34R9xEZRfcxszt3d+/Nf0RGd1dX2srMqnNmZvcv&#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Cnx9/x2/Wqcev6f366vAn8yXrU5&#10;HVPXuzLgztbPyHjVljnvincC/yNZVzhl3sl+BVP3tIXMSa9iykkWvCpv8nVt/h3vqzznvClrzpu4&#10;4zmvV5i84U7PxLt8z+bP91fzQvd3euCUc8q7w5T9SP7ElY5HNt7NP+d6PwnM+b9/uy5+fVjXv/c3&#10;erS232O9yyG6wDO5ETzTc2fvFZ+5k6C5dzzfgit9cOp7V+8pD6a8KzT/vD7Cad+Uj/+r4z7nhzl/&#10;vj/nQfPO64krOZPniu/kmXOueMx5Fq8pD3p3yrrClS2v8MG36D1BRnKAjHflTBlTFkxZr9p5ZdO8&#10;TpxzwbxnOhZ/PsxcOXMGzjx7J4eSPXVAuRjd4eSDRzzP5s/357zQ3KnjTt+rmLrelfWKzSemD1f6&#10;kqOPn7ZN+qnwqvOfBfno7/sggQEbXPRKQPD9/b8ROa/aTPb/9UH/5wfRhZeMc4GegZzshWx4Rwbe&#10;bCEvfx7JmXrxdo8CXvb8A79di/EzkI3Y8398EJme3wV99F7ZQHby2Z/OO/CltSZrrne2TnlXNs94&#10;FF8wDw9eMiafOelMH6Qzfc077Zqy8xO8n7LLu3iSfRf7qQ+BucXhEV8xyE5z8939xDkf0nHn9wl2&#10;kGv+vJ724W2NUTF5BTNmM853uNI1ZZz2NX/GjZ5TnznFq7lT7pXsxa+F8uAv/Xa1nv/LB1nb8gSs&#10;8V2uvwKykBySozP3yqmZr+gKp71s+l8/6H/7oMljHqomqguYusr3b83hK//SSTbb0ove0Tv9IB/w&#10;J+sqVmzBlx3Z9wzZRO6sb7zF/R/8IOMz7vlB57QXeYbsjdIVTj+zA/GXDd6xw9wrf5JpPmJbFPCS&#10;T045CObgmXkRTtvwpIt9M1bwLF6QHRHebMj2aUMgG8VHDky+dJzAZ/7UbezUe8d/orjwNTnF7x0Z&#10;7DjXY6LYoGnjlY5saq3MKY/cz5gWD7rN90z+nL9YwMx193d5isrRV+qpHJSryXdvrLxXU+gqh+Hd&#10;PPa+mjM/m6tdmO+vfA35N31Fp43PwP6IvhnHV2ThYyti+yObJ9JzFasZpzMWkwd5ftfnL8Orzn8W&#10;gv0PfdA/+tuVvv/9g/6nD3KAfLZo5gvoP/JB//gH2SjJfAVk20z/hw+iEy87XN/xmxz8NmW68T9L&#10;9hMWns//4weRxx+28O1OTgmn2OjmC2JLcZN0f/mDxIZMdr0CvOSy5+980HkwfgY2t7b/8G/EDocY&#10;NpHPTmvMb3QeAicqSrHlB3JffLKXPDb/zx8kFhV+oJst/8RvV89gDl6+ssV6ZAe95Ree8otsev77&#10;D8JrvHlsa15rS7Z5+MB79ltnPOX/K7E3j135Us7GJ6fv1uzMCXZYCzx4y58wY4bPO/6k487vCT6V&#10;q+Up8lw8AK8c+cc+aPaEVzDXw3XKvcKpyz2efJtrBeazp7iJiznpExe2kuM9ma7WmP9iRS7i+8yx&#10;xa8FtWd9/+oHWWNr+1//drX+sx7lU7n0znpX41c91Dv5Rh/ZdMjB2fsnTnvl33/1QfqLPITqgQ5z&#10;XOmW5+Txha76K93v+jTBB7Lp5Bv70lkPYdvcJ9J75eNEdUim+iYT+F2f488pY9Y43kf770TxmT3b&#10;GHnF3dW4PNEzzIdX485/NOPONjbiaw+ZPcxccopDeXmCLDGlCw99yDN5eOZ+w8bWyHvrcvbdbJu6&#10;8dBlXYuVNaEbsvWMl3nksoEcdrh6Lkbk0F9vTSawhezJO/syX/Hm70S+T95qkJ4ZL7l68p8ox/iH&#10;yGYzH9lAJrse4dF6TJDDntaVHnT2CfJmvbjHY43k0XkmoEsc5l5IPh/kHt5nPiz++DjzSs4Yu4I8&#10;vaqnmaeh/FdH8q++qaarA7Kqa3ks7+Xlt+Sx99Wcq3fmmU8XzPfm34EdbOQjwn/Vux5BHPhMV/rw&#10;8/mVXhJ/+4dYXPWRK7CxvlWsoDVnj3Un2zPb2MImMW5d+H2uyw/DXXJ+D5S0kuOf/6C/8kGCbeP8&#10;zz7ov/0ggXm0YCWsDfKvfZBFI/OZ3QWerv/8gwRfQf6zH0SGxXnF9+R0wKC7xHmU7BMWmp82drYo&#10;fP78Mx90VzTFpM1M0kg8MfvvPkgiksuef+qD/sUP+qc/SIN4JaHJFZP/4oOsBd+MPVqLIG5s1oCs&#10;LV/+yd+ea0jFjQ72Ony78uPUYz4+6yNHUM2Tf5C8CvC/+SCxUFAVE7vIwf8v/Xb1DHTKhf/kg9jC&#10;jnjosRb/wgfxI53k0vO3P4jtfBbjmYfs0szM+48/iE34jJuvIfxzv5F7vtL7LPbmiafYWlv6jLH7&#10;v/wgfOJA1wR/zpwQg/jkHz6xpG/GjF/42CJGYiW+5J1+4wvZjY89fBNrMaFL7nsHVzG5yv8TdMz1&#10;cC3Odzh1acz8tkbipx7bcPljvrzTq+SDuFh360ofXmNy3nsxU7/lAXv4K85k6xnnui5+fsgFG7ic&#10;/+sfZL2tq3qQL9ZdncgF9SGX5Ec9+RWoZXkjf8iiS22p+eqLLDklj+qh6io95dWVveb9Rx+Ehwy5&#10;rc/RYR6ddPPBO7Lktz5BF3/UiVquV7wDNvGDP3oqneyik63eAz/EtH2CXterfWKiWrWfV9vQeuit&#10;1V+gc9Y43rv99wQ5Vz273inu/DSuP+kB4m6dX427NdM3ZtzZjL99gO3GZ38Wz/Yv78ktvoGe8mnq&#10;cu0MVg7p83xhI+Bhkz5YzzSfHr6Io3immx45mo10tA5nvNgvT607m8movsievdVcdpgrzsboal3l&#10;QLVEDn/w5u9ZP4CXTfYJvHTH6925NpOf7BPJk+tiwhbP+IrfszMvkOMsd66H8ZAMtlgTdtEjRtlZ&#10;DclD8ZEn7HLPL/nsTCC2rREd4skHOSf3rIOYd36aMVz8eTHz6pX+M+tJHbt6nvVUDVXPalL/rB8k&#10;W76qJXnZfmWfVgvevZvH6aXP5we6vVOz5tuXoPeuZ00GviD+nvvb7F3PUF8TX/bbT+1r6pZd5D6S&#10;0/6D9+78foVstz4zVvj0RjElUwz0TnGgC/K5fs3OPge84vOXQkC/CiWcICsGG6OCAMF45QOBIGr8&#10;AtsGQobkt/gW0/Uk4/gEuMMDPonTZmqeaySxGktGcoCdnm0+Hd6aG3/PUfZJMknOZz7xRzzYMvma&#10;n2zvJJSrd3hLKLEjl18d4GoMp/6TjFsfzcZavJqMrSkdEl4joZs/7CBbvNJjHl14yBcD9ocKiN0O&#10;ruTxQ4z5TBaacXGdBxKU7QqvfGNf8chfRWsNxA/Ekzxz8cgv8cZDB9mKVQ6JtfWaedi60E+ueR0c&#10;+NwHbjz5RB+9bBH7q8MDXnPjrbGwyVx68KUr8PEqJ8phPIhf8tn8M2bmtpG4kndXf60JYu/M1dZ8&#10;rg+/zaWHb3f5f5JxdsofTXjG+Q4zT9Pl2bj1l/tXh2Y9ol5FR+sP+L0TKz1AbMSRX+W9e/LFDv+j&#10;/rb4+WD91Jl6tdbWXK6oBzlSPqkZeaPuUTX1DNWcWpFrDiLlpzG5Xs+jG1VPdJSz6SLvtFeNO2CV&#10;t/JSDctbdcwH9hufuqo3eU1H/fqdHK6WyKOnPaLekX9sTl+66VUz9N7VDvnm1bPIrrcax8vvc0+b&#10;drFFrPBNv6c9aPamenZ9kW30FXdrd8adr6/EPR3yYsYdzKv/yhFxm/2593LIlR3Ji/IlwsMfevQq&#10;Oukmv32gPs9GvvIJZRd+uviebZ7pE5di5do60HHGSz9nR3tWH07EKXuzv/2PzXjYxQ7vy7Vqibzp&#10;r/Wf9QP1fPZM3vgiMcCPF93l5pn36hu/+a+eeYFPd+sx17S4iKVrsSd/2kleuchHa8DWq/Nf9dXa&#10;tlbwbq9b/LFx5tWz/lOe4pF/1WN5OnNP7Zw1iU8toym7fkbOrO938phuNde+ouboI88ZUK8yZ753&#10;P301P5tOn/Wu6hK9Uj9iRJ5Y1GONsYX9+uAjOWIiNtYF/3l+z96TirM4zr4lns69s0+Td65L/nsW&#10;s/p16/LDICBfCc7SIVAWHLm3aN69gmTgkZCuUHIL5kmNF2RJYb4EbxyV8GzKLs8V4pRjrPH0IHLZ&#10;mAy20nnFT7a59DzTSS7wWcFIWkUraSVVcSi+p/5p4xXRQwfd6BWw3RqW9MjmKeGBTMXYgVDCm6tp&#10;IQ0CPznFTGEoHLIUtgZhnA/k2JSTJxYKTBwq4BkLKB7mIvoqRGTMHHD1vgbgHsVbPLP3lI3Mn7LN&#10;A3PpJVt8pmwy2NzcCWPekdehjZz01EDJyY8T2YnwscE6WCsyTt3Tr/iMmYPO98aqv5lH3rHNumiI&#10;1ojeGRdX+pPnHu9VbZ1kzjtNc+oqfmJq4xDHM4ZzflQc3OOJlx2+sfcNeD/1xSvG5ljzKXvxa6C1&#10;rubkpryUe70zjspf469CTsgN/dzBSS+Tk2TVt/U7OsmVs/JJ/2wuG9I57SVj2gvs1Hfxq0d6z35N&#10;J93m1q/r7cbe9Y8tbCaDLHKMAV16Or1XPiL28uVKb/7WC11bK31OfFxnjILYoHpXfWWSce/xWlt2&#10;zHVOZnZc5QngeRR3a0xfcTe3fa2413tcs4NO1DtUz8pOtrBj+gPed5Zglz4tVvlGZnIQG5AYo2yC&#10;bMI/18DYtDFcxat+bqz1Zxt5kO3sa18Ro/LJOH3FzvnBPT35PGWf/rJDvuPr7MHm8gPw0xc/2/Cf&#10;yL/iSy5ddBQLc15F65GPZBjLNiR+4ugdXfTqKYjPbE+na7KSVxyuQLc5KJ53fVj88XHmVbUhT8/+&#10;M/NUPTn3z3qUX+qrPFbT6lkNAXl9vpD7+NQbOebPzw/l6bt53Hzz4jMWzvee27fzFxnzTg3ak9jI&#10;H32BP6/W0dSHz/VR3Z4orq3RXB92Zvekxls7PYYc+5e+wg9r1H5mbnv6XJf6dXPZ8UOR818BAZqO&#10;W3QO+ymBX3XxAaGGfQfzLbKkFzTFIJF840RGv8ZE1knG/bSlX5uiB1kU31r103WQUOy1cPjIxese&#10;kUGmQkN86JsvScFPMsB7vGTgS4YxPHyS9EgCisHUSY95dLAHyK64zKc329tgxYgdxotNdp+UT4gu&#10;esT1EcSHDdbRoQzRySbxJatfU2O7QmEPH1HxNVfMQBHIjZpV64tfLMhzLc7Ahg4R5vJXzN3Tp+GV&#10;b+YE7+nmu2vzzaO7AwJ/gP1iwwb6myvWYm4en+RUayK2bAE2OiiR3SEMj/niIE58y5ZgToe0GmTx&#10;A3bhYVt+B3PYOXMCb7ayE6+YuQd2FTNX8vghf8wjr/qzOXlfDSPxLFe9o4tO/uO1buS4ssGai0uH&#10;VuMz/93PXEXGkPfiRt70+wrsmLrkVnHAWx3Tb028M8dcMRcXa2r9zfNsTawnuez5Tz/Ir6+zEfDz&#10;SSyszyt2Ln4uyNkOZfLA+slNayxH5Ef1bH17Vx49gtxTF+TqeQ59ahXf7Hkzx9lTvzPPOKp+vZd3&#10;6pdt2YvM4Ys+Qp/35st9Ovy6af3VXP7RdfbravsZ8OAVn3OPSGe2qR9+8IlN/ENw1uYEWXxygOyA&#10;i59u4Ade9Xfym2Mumn20PuPeGBnZhMfceoF4sc+4uMsTcQXvEL2P4j73tUdxJ4cN9V/6rANbxVD8&#10;irfepC+1b3lPh7nJyn88dBYrdnlufztjmv9ktWZkyGNrcO5RdFlfNpDP5tbtjBdb9cw+AIkD/4sl&#10;velLR/nBfj6zQa6xw1x2VkPmVz+tOQK1Z43obu9jt/Upf/DhFw/62IOfrFBc+ccW8viIj0y2ksku&#10;Ms6cPkEeX62HumYn0Dvrhy18LL546GxtW3cQY/Fhl5gZF6PiRAZMX+TUZ3vd4o8PeVZe1X/kkbws&#10;T+WL/FfTIJeQHFND3pV/cld+tjeqSfno/eybalMPkINkyXtXz8blvfyv57ySx/R4T2dnYe/ooped&#10;0Hu1SX7yEBvJxWM8G6Z9xotHNXcHvGIqJkis+ScG6r8Y3AG/mJ77x1wfcth8kvF6cP2Sz/psZ2A+&#10;tC5k8bt1zmc2GKOTvc98/lJIuq9CjbMPXyWIxRYcQX3W/OeCSVoLJkkF2IcNf8tUsE9qsQq0oFs4&#10;eo1bKONslEiu3vdvJCS7ufjYblE9I0mhaPFLAPAeP/v87VP2lKD80SBmAfa3wdMf8ukTHzxIPPhP&#10;R+86RChE7+mhmzwH2vSflE/0z837DmTzky5J7ypm7OCnn3T7e1D2k8tXOYCHn2Cs9fBOTmhsNTfA&#10;Kw5zfflEDzvpFItksr+NnY2zYXkONZspS1Faiw5tyQTvxZl+NtPLXn6LOfsrXnPLLVe6Ogz3LXa2&#10;eFejqJnMJkCPmulAf+oC/Gw71+6q5vhIt3d0iz3/yfBs/owZPfyQI+R7Pxsmfd7N9eYHHjLpobN8&#10;VeP00UuffNC8xducq5qbeYrIR63ds74BdM/Nwn1xgGkXn7zjX7bJhTYGV8/Gy3u2yHt+k8UXceIf&#10;mewl/4c2+MVbmPWj/tSPnK6nyWv5YZ3NUx/yw7tXPgTgUc99QCMH8Kuleh6Z6ptMeVe/I5/Oeqjc&#10;IlPdTnv7u1n+sFd/Vd/Vm7ydewT95JlvTj2DLLrwzD5zB7aoIbY4tNqzjU2d/HSvPsiub08fzed/&#10;PSOwzxx+9pMj9TbniMnkP+vPXDrVZj24HuNZfOsFZIMxOWBtzFHv5sgTcbWOZM646xV3cReD5pJ9&#10;F3f2i1/7Tv3XerEZLx7663F4yJ65xGb6+T71FAcE8ogefnkvdniKKXtdPZNDp1yee23xNZfuemC5&#10;LzeKV++rCX6aK9bFiRxj1gKJFR+trzixVZzJ5Ze4yWu85rBLXLwjh75igbc8klfiipdutpHPbvze&#10;s5lMMtyTAXQUjz4QtOdbLzbVQ17Zu/jIXvFQQ+xkuxyd+eOZTHkAeNjBZnr5OddLTpYnfJMX5bw5&#10;QHdr1QdFz+aICX3T98WfF/JbTcorueJeXlW/nefkaX2gHJ210Tt52d5IpjneOR923izvz72DXKBf&#10;zusRcvnVPDZXjc+zsHfqnQ/sgN6rSdCf+Hp+3qq3F6PsM9a7au4OeMVEzYoHP/nFfzLcP6rDYsN3&#10;MbB/8Plcn2yeREfrhkfs2tPYA3oHOcje5tm6sIm/+cxO8bYu+t8Pg4D8ShDIGrngSjCBviLvzDG3&#10;Ipg8FY4FbROysBbMgp/zJL4km+8kC5kWVPKSQVdFMucZI38m+Z1OJBkVkWLH2yGrRJKAinSCbPrZ&#10;SWeyTqKHvpoGO56h4lM8iA14ySnp2Ur+/AArdhU3Gex21Vw0DbI0Jb5YI/yaW/LY6urZuPfWjAz8&#10;is+VvBkPPtEpbnLGO8XPB7Zng2Zk3Hs85raWd2ge2eZOOfxDdNDlnfnZ8UguG4ozn8gz35rKMfzk&#10;iRfKj2cgNz7xcpDK53eQ37OWrI2NyNr4B/usu+ZmHh103ekj7y7/T5LP8losxPwzoN/alMcd/q5q&#10;6QSdfELmtr7IRuLaWpvzWRsXPxbqydrKV/fys9p7VLvPUO7JFQcH9e1Zb5Tf6qd+rw5m/5+HGzZV&#10;82ROez1nr/yr/uS6/qQH6cfknv3VmDr2Xn2bm810uH+EbFEH/KNXPahXtcs/1KE1H9nhykexSO+V&#10;zuwRw/qfdeFv8eGz2HpP/5TxqN+4by+nmx4wv/20/kMOuTNP2F1vMn7Gnezizl86Z9zZc8bdNXoF&#10;7MJvf7SOrS356dWbzWEz29CMExlIXM3jD1vm/oaXj9baFcxtPv4T5F/Fy1zPrp47O7E74kdnILaS&#10;QRZil7U2Rrd5+Y3IElf62dtcOosxX80Rs/Ih/nICsj8+cPUsJ32osKewyfhVHD4DcvjGjrnvVj/2&#10;XVf2y1d2+mAmB9nC18XiqyFPq6WrPNWHjKvzekj9pxrSM9sbzVO/eOtf1ae+aT8xpp9De+vdefN7&#10;Q02ysf1h9g2+tteJh9jUu8596ffC1foUz5O8M8dcPOxlN7J2U469q/3UeuT3+SUHGT/C77+LX7ER&#10;1vwFUXN/RBYFme96vifDOJmR5yvZxqJznPz4s23O69m7E1c6FZHNTbI4vPSFgbklzV3i3Pl6UvaQ&#10;+Qx0yRUHBs1EYwG2SXTF7qDBTrJdJbvCUQCRDbmDqWbn8NGXFWzGo1DI08TMJc91HlLpMl/zsLGT&#10;QV5xIR/xTyzJcG9OhzQNtYbrCsXGXLiKTXKzy5VOcmreZzNnq7lifiUzkINPfPMJD3/70GMOH7wn&#10;/5UaphOfeFk/hzI65sHtVeT/zFd2zUP23NTOQ+ap70reHYlja/MZFHtrIn7iIH/E+S4OeBD71CPy&#10;LI5+OujfKukfcLIe7BQL/rM1nYtfA3JUriJrZx2R3PsWyC95V23LFflRX1M75Q3qMNGBEbmfH7qh&#10;XoPAOzkIdMhv9Uc/mfTor3pt/cu1D4qzX7OrvecZ8o8uOukGPpGLpk6Uj3R1qHVYYiM/Tr10WBc6&#10;6l/mkYvcG2tfuaprcbOWZ7+hy3x13RcV5lof8WK/+/Kg/YM9UNzxzLhbHz4Xd3E+4278Ku6t8Ts4&#10;/WMXPdZBjFy9Az5Ys3MfEAtzshP4ebV3tr9N/0+QHQ/ynG2u8oDP+T9zJftdywcxRWSygW2e2Sxu&#10;5CG+WjO87KKbD2wGutWTuvIBynnFMxl4otac3fTMWLknt321WiMb32fW8ArktC5ko9ZVDbG9vKH/&#10;PCNMmxeLr0L9pxxFclKe6nWuxsyTl/UfNTT3Ru/NrffOvUNNlvfeqVnjZOm77T/kfzXU5Okv+6pN&#10;fcgYf9Qgm34Pu+5w1UfuiF/1XHwotHZ6r6tnc/ltr7OP+5+p7OnWSBy+Zz/8FH5k4D8LSVOBCLbE&#10;Psm49+adPrZw5wJOPJrz6N3Eq/P4E7H1joKkik4ko0S8ig0qSdP7CsQSXwcG+iWxRuSqgPLVO0Wv&#10;EUn4f/83cqjQ9LyvwZHJBvO9I0+DnPKQYjHuvXkKEh9/OojNOAE95ilC9+w+D235Q34N9VlhZk/z&#10;gawZ22JFz5ybP1fgDz5NHy9/aiAOMxooP8zR1JP/aA3pwsMG8hzIHMwc0Ir9Z5Ev6bCGDpitofFi&#10;TNe5PmCstZg5Ogmv9+Z+1t4ZByB3/pbHlW0Br3zkm7WwDuzxJYf/oswXHuSYZxM2h//0LX4dyK1q&#10;tx4np6vbbwWZ5bScl1NyST9T52cPlUPq3sHhb33Qf/BBPhDWB7KXvNNekKN6rCuZ9U/8dJmfLjze&#10;6dGzXxt7xX+20KOW6GRPNWMfoJOcdKa3/paP/+EH+QCaj1OvGuVr/RHsPWJUzcGcc9cfswGSq4b9&#10;urLeiE8sye2DsOd4vMdTbJ/FfR72Z9zFSIwdEO/ins53MPnSFU15d7HRJ/mUz62tK9/VSPGd+xv5&#10;J+iY8TIn2WIz17//ppa8ZOGv9+eLqzHy5Jp32ZwdnsUXARuaj19ulu9qyxpYo/aI7KYnvd5Nu8iy&#10;p/rtDj9dNp9P84MO+p5IZjbRU53Ra6z1utt3F4uvxsz9clX9NBbkpzrSM+sp597hGX8y3esR+qo5&#10;7tVjfUn+e0ZfiXQgflxRNrA5+lFgS31QrPTkk4x7X+8DMbcG9VbrZZ/0J0j+zMWfBXrGZ44vOfRy&#10;fbXPffXhH4ac+VVgsQTaYcbBxN963ZEPIz4Uml/C/WyoSCRZP5WK2O4DGdIIJF8bOrpqHOQpdpuv&#10;JLyKC/KTaYc7el+JTXZK5uJJvyZjc29jn1AU3jmMOkh0aMRjLjn0kwlkaGzzy5OJCq7DhBgAfnKu&#10;1pkN5NKJVwzFp/k1R/f5c+XLCe9bCzzuySCrZkGHe3HLBte7Zsd29uGz/q708NWBENkA+EGXfEF0&#10;3dXxlZ3m99Oo8uqVHHgGuvhGj3Wk01hxdj3t9OydHK9xXuVrDZW/n7WXLeJfvtItzuKg1h7FEcSO&#10;X/3Wki82Wnd85Ho3f0JN5+LXgXWUB2dPUHNy+1vWs/quFqB+lo4p33055/Ag5+RXH4TZQ2a95rQX&#10;jHlPb7VZ/p99qPdyly5fOrjvA9Qz39lCXz3QMzvwpzMZ3om1qzF61ZMPuvYLfW7Oh+TrWeqWDnbN&#10;/ihWeLwzR7/Ag/cO3tUTnSnsneIplmIt9mTzoTjEc8adzTDjnn/sPH0CMsnmt5i/G/cTbBNbutmR&#10;LWxt7/MOyGf7lQ7v2KuPmYNn7m+uybLO+X8lq7Wb8eIz2XisW7/lIt7tc8XZmuPlF158vaffOORP&#10;cUPTR/Pox+O5vCvu80ut/KWbDVA86E6eOPiio7zxnsx+KGPeV6O1kjN88sw2diO+iNVi8dV41n+Q&#10;MZi1aazeAu0dqHqb8Fwf6bwJyXH96pyv//DNfjPJmXL+eQ3wQ31e+fN7gL3iwr53Pj+DtWK7WLuS&#10;RY6z+b/yQf/qB/nhn2c+g7l6qn107p8/DG0UvwIqJMllc/nrH/RvfNC/9UH/9kH/5gf9yx9kURXY&#10;z+onu9owJcpf+40kTmRc4vFfotlIr5pAxWeunzj/6x90F5t/7YPIlbCvbIbJlvzNb5Nlh/sTNSQ2&#10;R3PulAfezcPEFYw3j2zAf7epm89GxYaveMuhrsi49+aZf+XPifznF1v40oGQTPfsyob8v/ON7WTM&#10;LzLo0DQ0DI3D2vPdXPKtdfbfgQz5gt8VyPdBv2ZM3hm7z6D14S/ynF+tT3q654fmqmle5asxOasW&#10;1En2vgN2iIM1EEtxtGZi1295ONiK453s1tFh1m8t+fa6X9nzt6Q9Ozhbs0drvfj5UD52OJOv1vBZ&#10;3b4KsmevAjkop+7kG8uGPiB6rj+RqbZOe8ntXXWHx3v64p+gCx/+KF2v+H7lH3421wugeWzucFjf&#10;xNuV7bMe693m90UtuT4cq2mk7ozVR80lKxknssVcZwWExzhZPnyjfjqVD2w54z73mKu4o6tYejYu&#10;TmS8G/eJ/BFPvV2/1Nt8WazHIuNiQrZYpe/UNW3ynlz+IuvQ/kbnlHNltzmtLTnlGT7z8bmnD3kP&#10;4mg9+OEqtt5bG1cgzziQhXfa4H4+m4vm2qQ3+4uhvcEey3bv7J/icdrnPNohXx725Zt5Zyy+CvlS&#10;TIF9qPgsFl8JNSXX9Ah1U/9RH3qPH2qpqdl/qjt89U2oLsvnqzoy1jxXz1MOe74K+Wovsm/4R7rn&#10;5zefT93zWy/hg55gL9H77nz6Ksy1effzM169TO/T2/piWIyts3Xlsy89fO50lvelyXle/z39vYQA&#10;/EoQuDYZm7gP7XdksSyG+QX8Z0IJKKHYKmF8ESEJJY17SemdBqFIfNjqJ2AV+ASZElqT6b9bO0ki&#10;SlBzzH01NpKbHTUkBdvhAq6S2RiquJuT77MpmcOnR40gWc3DS8ZslBPmmyt2ChT4oElFnsnRWDuE&#10;3emfMCceOmom1jNiFzvT/+gAxAbNweG7Az0eTTKqWQJd6qC5xXGCrhqV3HEYYyufHdD6oH8Vu88i&#10;nXMd2SY+p43G+MwWG8NVvqL+JX2xufP1GVovMRALMSFHDMWhg+0j2fwSf03fr+n1K3t+Db8vO65+&#10;Or34NSAf5YCcdK9W5mHqs5BTSO7OXjV72Z18496fc5J5Za889Tx14T3r8oTx9HUf6CITkRk11ntj&#10;7oGcU6c5es55SOzfwkHqvYNxfuKr5+mtwFf15oOo/ujeGMy52XfCuPfqnz10sp8MNX71pyzZcxd3&#10;72bcjXnvOuM5Uayv4v4qsotNDppi69Dq8BnZ+/U5NutR7Stsp3uCDe1vrsXf2iFxo8s8/O2Dp+1s&#10;wism+MWFPDxzvmsE5nfOQ/SxsS+46DM3v+GUMZ8by54rHpSf5YR4mWu/6Es1a9m8PtSJxfxAwL4z&#10;pl8Jtpc/6WVjNbpYfDXUSf1Hr6n/+CDs3pgeq7bVfv3HPcy9Qx4bL6evYBy1x0A5P2V9FejQo/jV&#10;h/0+v3nWg/nLDn7qDUif+D17Q2DH7KtXZ+2o3mc+PnGuv/VbiJ7Bmk+ZPstad59ffdb07vdYj6fY&#10;RvjjIaEcIDQJ37xJNB/+OoB5L7H8yqdfl/cTJwe837NgJCqSL+VMzQZ9BsmsCMh51NzCqTe7pqxg&#10;jmbocNWhzkFVvPtiwbPx5jw6mE7gcXCzNq50K/wOhMjakefwk/47aAgOdZqDK+DRKOkgw7ojMsnm&#10;A+qDwRX4Qo7Dmi/LyAN8Dmq+bGD3Hf9n0Pq8EsffC2xpk9Ws+/KH7+pM/Yn7s57Yujt49wVk8qzR&#10;q/mz+Plg7eUDgj6YParbV1F/Onso2Z/NFz2jD97AVjaTeaXrs3rIoKf+dJJx7zvUzF5y6r07JEa+&#10;6Hdgshf6QJk8/S79/CVTX6w/dt8HYbzm1oenTeCZzQ519tv0qV+1fPWnLKG4IxD38oTc77nG74Bu&#10;sdHXHbYdOH3QcBVvPY7N+p4vz/mnj3k+7fNsXDzlFOAVz/ad9rfp/xXE4qqurnolH8SXHgfofipM&#10;l7Xoi3v8VzG9G7saP8HOvsToS3Y5Jw6+xOiLcn6yR+6Y42rMnPbYH7UPpFMcy8Xu0cT5vFh8C+ST&#10;HqFe9ZvZf/QjPVYPUBudn/Sh+svMUXlc33xUR81rLsych0f834L8Vf96rl7Q5ze+2n/o1q/8uZ7P&#10;b3y+610/M8TXOuWL32z2xUc90ZqKh/UVD3Gw5n6A4V4/b0/8YfjhBrwJSWLzUSx9AXBHV7+K+jOC&#10;bZKFna5gXTqkSSa+9F/6STiJd+WTMQcUB5kK7CQ/me4bug6Hn8VsKu+C3ii8Iuucc8o4oVA1mD6M&#10;dpjSjPqywBzvO4S9Ajo7ENbAFDu5Cp4OusyxhndrBnwydx7ogdzZHMny7CpH8sMh7a6W8fLJFyXW&#10;vIbL7/O3PD67lp9FayOn+/cvrkguq/dvPUimz8FULMjjsxiKg3UTl2d9kX6yrIN1Rewy9lnbFj8W&#10;8kDPVXuu9QRr+xXrWq19tubwqVm1n71yO3u/F4qLGvHh0wGm38roNzMc8PTSs27wRsH9eUjsoBgZ&#10;7wN1/HjmB+38VYNgffhuzLv6vPnW9LSBDO/S7d64nmC/vTs/mFPc2zuexX3q/krQYw34y3cxRsUA&#10;2GoPcAbgo7PU1Z7HZ+Ptb3xrDeQC+WIoPu1vV/4XL/rxk/soXuy3D/rA4EsHa+PZfHbbB+6+pPkW&#10;FDcf1uiV62JHh/2JXvsGO/jEJnnal0hi4H22QeveuiD3jf9IZMfPYs/i14c8kuPqobNp/Ue/BLWv&#10;Tpz3Zv9RZ1F4NS/PPJ5yTrldvxf0MPWO3LNBv0Oe+4LA5zc+9wPL723HK6CTnZ/9/OxqP3B25o/f&#10;bPZbzv1PLHz13jw50G9u66Xujb26pl8CyfmrQBAlkID6Fl2g/70P+hsf9O8c9O9+kMWwCDaiq431&#10;ZwC7OoD0BQXfKgrkfT+Nce3wcUJ8zDdHMv7ND7qLjX8Nna7ZbB6h2Jub7rmBw1UiV/wORqj5yatJ&#10;gHfmTpknjM95kF13fnjvkCIP6MOrAdeIO7T14eZZLCaS3Zoo6A6ZGjx7vSd7No4TfHHYmgdJMO65&#10;3/4hl/3gHR3GHL6M38WNXjZqSPLLuhvjv0Pb9/wtj9YIJY+uKPRsXWwE/jTkKl+Nydm//UF9WTPl&#10;vAN81sGHGnHoAGvd+i0P8Wb74s8Fay4P+gJBP6kn1KM+i3K9XpU8OmdfvEJz0OyP6JG99cSpa/bN&#10;K5BpTvrMTb/68OXG+au7/amE3mUufdVnvK7TP3PUoVpG9Ua6+YSnfobwn70OXOthaNaud57rxY1D&#10;8vA4kPUbBGyxz179KUtgj7nFnS/P4h7d4SruM16vohxjtzOEswDS9/uywL7vfOCQqgde+RjIav/i&#10;E9vaO60DO5/tnWe8yJnzJw955vUbFn2Rhsd6zF+lLr4TdJ1xa+wcn/CObfxyOO9PqozbK50jUV+4&#10;N1f+uJonjigf5LF7ZG3tr8ZdjT2y57MgMwIxis5Yn3O73iH+KWOxmJAb9Qz9R+2c/acP/0j/qbcg&#10;vaS6rm6e1cqcB/jJmjl/lf/fA+TqRfzqB8ntG97xx3u+I/2jve73RnEQb3F/9/Pz7BV8sKb2EvN8&#10;nvQ/XZEpDno0PdZE/9bP9VP9r3X6Ifihyj8BiybYbUKCe0cOLYrtRyXYM5SAEoovkqWk8axhgI3T&#10;4WImy10DIJM8CS0Zr+KCNJ2S8pXYmKOJaGSuwBYbv2ZzZY8xtncw8KF6HlZrcMkjy2HA9c4/4x0e&#10;zINp1+mLZ+S9uNDHbgdh9ihG8ox7b541eSUmYC4ecSQjf8m2XqD59f5KLp/YZL4PDcWIf579TVx/&#10;B+kDh1h2aKKPD8j9XdzoFR8N17r3xQEdbNWQOsDeyXgVrREij25xKq4zBsbY0WH2LmeN21Q6cF7F&#10;8VXQaT3EQCzIZLNYi63roxxc/DFhva27Opw94a5u3wUZcpe8crg6v8s39aPW1Wg9NPuQmj/trYel&#10;K/vJosdc9yfoJ686cEDRJ40h/cHY/E2MyDg7If+ArrOns42d9rj+wV/7kQMU29l6xoIc+tmWv2yi&#10;16/N6o998SJG3hU7PPxgg7H8NI/t7/wpC5CB/ypPvmfcs/cd0Kefsl9snSX6N4acLRxM/SBknjHK&#10;xSsYn3snm9gpdtaD7fP9lZwzXvTpv611MK9c94UDspeaY13kyHmmQ3ON2EOO66TG4Ionv3zBQq91&#10;MCY+4kR3eybwh23Wqv3amGdfmCD3xrwzR56RX35mz/dCfpZn/CsX89c1mB+9AvyTFosT8kJdO885&#10;t83+46oH6T+e1bLPcdWyXMXrCvK4vWPW74Sxas88z3KcnJn3M2fNuZMHd+MnspkPfM0/fVevYAM9&#10;+p76/4qafxdsFpd3Pz+DOPNFn0T84aO9xvncDySLgfu+TMfn8wke6ykmPww/VPkn0aIJtoDaPE8y&#10;PpP+ZwVf2CkBJUjffko4TUNBKZZ+7fbZZkkef/l9FxvkXbHB8wzmtHkizzUk5H7a5L5Et/n7m2zk&#10;XuJ7R152AL/4WlGcPno27n0NBPCLIXlXvhgzhy5EjsI9D23ikm+vwtzJyz6H1YpbfNN7Zx+IR3xs&#10;I8eYZ4ek/haunzwVI00en8NXfHfIVodHTUrOGRMD/K6P+F9BNrGlPBUDeu9iW74WxysSP+8fxfBV&#10;4CenL3/6oMVe8Z5fHqHFHx/WWe5a92pLTsi7d3vCHcq7ZMKsFTpnvrn3Xp/q76H1AHuBWtUfpr1k&#10;JltNnXU3/cN75nY9SL+pX+s39etntUBHNtAL7Gcrck+GGOg9DkkdkPyDvx2Q2D2R3fOL3cb0LXuK&#10;uKD2F7omn7HZM421p3rHLv3AIRDd/aDEPESudROX6fNd3Ol+N+58eyXugS7EFgduB+8+aCD3DqLi&#10;LtavfNmB+KIHu/JF7Npvel/enbKKl5gX/+TN+c2xFn3pYJ8zX674Mnx+6ZBtYs2HcoYcPCg05grx&#10;pNs7+Skf6PXFBFvZ2G/EuPpSBx85rT9it6sfGvTlmz/1Iqc6FTN++eGFL1PMz57vAbLoKc/4VB6i&#10;YhRBcZmxCZ5737t4zzVeLILcqP/4DKPn1INcfQFi/PzhFdIP5KorVFforg/KT/muf6pJILOcJ3fm&#10;bTl9l/fneLahK5DLX5/VfEHAN5/f3Ouv7LZ/q339gJ3v9PSvAF+KNds7Y08y3lrwUUysAx/0OP3N&#10;XquvAR7n6PqlGOjZ1hjql9aU7z/Mf478qpjJeEe/AthZkdpUK55+AqNAHDD6adQrRXPG4Y7eQcUt&#10;udnLBrZIesk8G4WrJFfsDhEOcQ7sNny+mKuYyOI3mO8datOe8jwbb04Nrri5XvlkjL0VMj/wOoy4&#10;5hdi06txMQ/v1M9ONnbAnz6ae4X8EkfxxAfZIc7sjMz3DtEn9g6Kz/Iie9nqg7484zOe2Yw+C7xk&#10;8Z0vfAK+z9jfIZ8e0fcCWezpyx+N2VgxfhTHxR8T1WF5W0+Qs98j98jQD8isV6k5tVK9sCFkjw9S&#10;+qb+qY/2oV6ePrLXtdqjVz6rTbzqfeY4XWzRV8l3oOkfmuuDJzl6Rl8KTDKur5hjz3Kv5+ZfXy7T&#10;yTZ24nFAQvHjOUF3PY4Mz/nHfjqq23pYMTAXD79cvXf1odMhVGyNscchPV9anxNk8yF98Grcs+GV&#10;uPuCq98QMLf5z0C/GIql3sYn/a1+74sc68M+8658nPB+7mGe2VQsz331Sh4fy1N+kDPnGxMTMvvS&#10;Yf6GhbOQQzQf6MIX6J++kIOvGNPt3tXznE+OMbklD+h1xrKPmtNvycqJPpyFZAf37Ldm87d00i1m&#10;8lcdPNun3wU55NGv1vhDZ+uG2B4VPzzWhG3TnnwzXizFFl/8V+u8WJQnck6vmf3H/V3/cS1f9Qbv&#10;5J6aqW/KyVkzs67Mkffe11/IY8vMWyBX3ruan0zy5Hp5D+x6lvPJp1Of4Kue5coWutpv9IX64I8G&#10;f54RFCPx9fmzParfNjcO4sBfe48vqZGYkCO29ZIfCob83hA8jgvAI5pNeMJYyXnFd5K5V3J+NkgM&#10;SSNJNIYOgpJIESoWB4J5ELrCq/FFdzG+gqLWkBS1K9i8Jb2NXOKTh2pECgQ5UJhjQ/aer/wiC7ln&#10;j8ZlPh81ueShDhTem2d+Mmqid41pFmOHUDJd80vczXsHdJ385SbQRSfdV3aB+WI3D/Tm92FcHjh8&#10;oT4g2Dz4TJ9Y96HpUV5AcZBfZGtK7MdD7ytoLh/LI3o1cvlgjVCNUGxqfvSfcUhesh4RneY+8vEV&#10;tG5tUGLNPvge8he/Fqy3/OoDgDyVD/WUO+CbdXBHs9eo23qecXWvP3Zoi4cteqZ+14eo+cVBc1yv&#10;7HWt9vQgwEtX/TXbXPUP7+rX5tSv9TF7kZ/c9GvJ/v7X1U/v/GRLDdHDt+qdz2Tkg/5Qj6oPkM8P&#10;5H6i+LJVnMwBfrGnfnj2R+/MgXorO+gXw354QC47Zh+Y+4O4TDLGfjLv8uR7xb04vQv+sEGu8WWS&#10;Me/OHnyH+iQf+eS+2LiS2f6W/xPNtW78Ie+Mlzne8duHAmcc8SW7NbZfeS7+6c828sieuloz9wjI&#10;aD6YL9byod/2Afkgn+yz5tOVPPsDXWTw3Tqb716Mks828yK60Rx/F+e+m3/tu/LHPbCDXa2beKcf&#10;8PG3nkJWsj2Li6sxtuLL9sXiDvLj3f5TfrU3yl25Lgfri/J65qg6t2e2N3omoz2IjGxQj671GnIR&#10;HvJQ4+0z9Rd8VzZPeDd9sJfoH+wwro7YyRd+0Ef+Z4BPbMTgEdFxdZaNvzg+o2SgGXN9Gnk2bl5U&#10;TN1D8UE/FBn0e0HQSixJKnBX5J3EM3fa2GLZEAVaIVzxI+808woF788OCaG4FK3NXuFcFY34XRVN&#10;8RW7R/FFdzG+QnYp5r6pVdxs6qcyDgxkVhB+YuUAYw3EH/88DLgnh5/kAnvw+IlmX+6Q5+rZuPfm&#10;AT78HYjuCso4vTZ/V8/Fbo6z8V3kCxnZQLZr43eyzbOOcpRP8hoff/x0yYcLf3ftw0Xkef6NnLWb&#10;/J7PvJhgr/ySW2Ln/lW/ySW/xjfrrzzo13bNEQ8Hwj4AnXrIkxvslyfJuiK66HzFx1fQ+vTFkjoT&#10;m8WfD/JJHupnrvJg1vMVzty924uM12flvzzTQ10949c71Y7eTlY9VK/rgxgb6zWuntXClb2IbGNq&#10;XI7rQWqSjrNfs5EuPZt+tlYfkZ7k11R96eFPUKJ+hbca5xedntnFxno3+dXxqdd9B6d8EGO2dEB1&#10;Tyb555cvfQFjzDsxFg/9FW86+c8e997N2Illdl2to3fWC5lbjNtTvlfc8ZDBtuT+KPDHuhYjsC7T&#10;zvw/UY2ceWo+uWC9xdOaoM425tJHhjHxEztzyhU6s838udZdxZV+cui137kCGWSRWfzZlT/6gff0&#10;InnAVu+sbb++bT9G1YM/v7H+5LCr/dZvi5QTV/F6BHFin17AJraUy/KnMxNf+aAO1WyxQfSKV7Ei&#10;Cw86z1qovmMdznVbLL4X1IKcPPdG9afu/MabPinvq2n5Kef1VM/yVI7Wd8vzmbv0VPPkqh+89WIy&#10;jdGrX8Tr+kq9mmOuvc8XtX1hyja1RLb6qh+9i/qpHsTuuT9NKk7tp+ly9Ux/Pl/xI+/oEIv6cTFl&#10;Q73DuhRHY/zzTEZxjPfVOH4ZOPJV4OhsqgKhYYN3gi5IV0E33uHGXM9ktBkaK+jknvzIuPnmCjRZ&#10;M9gW3oKYywbJIbn7IOj+0eKc/rGRTMXqw6iimwtsvveSNZ18PHUq9HiyEY+5nsn0QT/7+Fh8xQTo&#10;elYUxZi8dzYyssWKfGvoPkonezQiV2Nk88+BWSPoQzZZbOYjmrLIxiu+CsimjtjObgVE1vx1V+uh&#10;kDUz1/RaD+/JFHdyzZUTDgUO7OaxxXux9L7G5eqZbzVE+jU062wd2Ok9HfwSU+/Jtl54xMM8evHR&#10;CXziW+/odHDKN/PMR+ylmz3Wnj7gn3f0pksMwHh+VAetIxnmk2ccfzGzTsbFgzxz5SCkv/oVc83P&#10;lR/kF9v+no98usrBYoWs6aMmLLZ4s3HWyRWqHbxk8pU/1ebMeb7ICcQO9pQbDqmunhd/TFh/OSt/&#10;5brcsO5qT61B+a7+5VN5guTxXe5e9Vm5iUe+uZ49jw3qqC9BvMMvd32Ykr9kqklzvZv2zrpg36xz&#10;fOnzXL/Wf+g0D+hQt/1KP9vVgOsk+uif9Tj9o4dOZIxOsRarfCzu5pKjT/FF3enJ9Ra8+lxfvLia&#10;V2/Ut/Cyh6z0k8lOsSi29TLvzPeOfO/v1rH1Msd68/+duBf7V+N+9l/6rYE59WcyvWcjueyw76D2&#10;2WdgKznZxBa+kSGmdJaXdIibmHnHVjHnl1wVF3FoPcgWT7zk2IdmXdGLrw81yScDkcuu1oEsY/Sz&#10;0Vz2yilrQx8Ul3ILii2/xIWtfWhyL9fS6748ZR/dYgBy0J6uLvjIH+uByO4swh5Xeey3oNrPn63L&#10;XA+5wQ5y2MVfdpSj5RA/+eA9u+y7ekV7VzLJMk8M+Rix1fiUJ674rC951o7fr+TU4o8PuSZvqhH3&#10;9QV5/m6ulN96ACJPzqL6ZjUpP/uMYZxeOtVYvZM8+Vtuy2dy1FIy62vqTN4nj92zX+hXbCPHXFdQ&#10;G/TNMyK9QAf59KsxIEdcXJ/FpljU+8jhT7XMhvrAJH3D3Pw3z/rwn+/G6m98P/mR8epfn2WreBkr&#10;jq1NftJLj3Wpb7FBHPUP/VFv/GH9g/NfBYEin9OSSDDO5noVbAuIB7+klUSe54KRUYCvFhyRTY9C&#10;kGACXSLCTCYyLKA5ikbBnvNPXPlH5rd+4dF8VzwVJVvpM24en8RGTNJPnjnF9y42M8bsfbcx8YMO&#10;NrHPPTvYQL61osN79moKGkc/+Sgu+VpOkHUlj3+ufOJjhzHNTSGRz36+m1NDMmYdOhySza7yqOZM&#10;hoZFNj1yx3tyH33h0bpZh/LRFawRvfjpbp3E3Xx8SCzZi/iNr8OK93j5Owk/W/lIHxns4YMrOez0&#10;HozPLzxC+YjIA/LpLWb8Fg+286Eazt9yzNW8/JdXNoIOeeyCag65J8u6zPU+iWzv2EiOfJ21dQW+&#10;pQs/HfypNvlZDqoDMWO7eXjFSdzOzWzxx4K1l4Pyy4FHfcoT664O5BmoAzmqruS5XDRW7hq7yls1&#10;KJ/kbHkLeOWnvIuqATrSQ379Qk/QG+onfcgh97QXqg/6yZm65DpedtLlSqZ4kEeP2u2wV63cUWgf&#10;oVOM6OqaTnGhU08pRtYAL936BX/ci5F1YZ+Y6Svssp+oS/1y9sb8p49c/HwSQ3ZaXzH23njrb55x&#10;9rR+kbH6j7lkmH+VJ1A8vjXuZNJZ/8XLj7mn9Z4cNlkrvMj7V/Z1usnhY31eLJPDDrLpYQO/vLdO&#10;7GU33/Dyjf9sRGTz0/gZL+/I68ML/eJrvPypJuhGV+eW5pFVvM2zbni8T3d5Q76Y+cKDfXiMkV0+&#10;sHnqNS6++Oknkw3uI/kI7MEvZ81Xu+U032fNnGDDXI901zOM8y1iH33sJ58eOWTPZ89Zk+JEjnuU&#10;r2dO0sdfuTY/+D2yffHngXxSN3KwGpLb6ltvqD5fgZyafZMsJD9d5awcpUtN0Cfv2x+rMeRef0qe&#10;PE7GlFlvKe/JVgvqrzrS3/QxfpHDhkdfeKTTlR/k1Zc8m6NvoGnjFeJnH3KvD5A1bZ/EB+P1Kvro&#10;51817Z2x+sgpA4mtGPFbLMgCutnh3ey15tNhbfDTJY713T7PPPP5SyGgXw3OCbrAlfwtmECdJJFc&#10;BdXiCBo+MkooC+b9yTuJHDpKNHJOkJVs9rl6fmdBpn9Txh3Sec6fOpNpA7XZzOYhwSQq38QB0u/K&#10;z5Lwjq5i/Arol8DsmRs4fvZIdAmviNhgvkagaZwbJmKz997ZoDvEWa/kaS4VkHHvzZuHXnKKX7Gb&#10;8W2MbvZ2SJ7P5rL3ihdc53tXz8gzu+bh23ONwpzTLmP8ESdkHbzHwydXctIZ4SVTo0V0kt3BxRWm&#10;Lvf5AWSSTY9YuhaDc/70G7ln61l/Gqh8xG+DkB/+pwDyycYHU15jNeDy8iTjyBz+0f8Kpq788jx9&#10;MybWclpDLu5XcVv8MaEO5RWy3uqrup0oX+SGd/oeHr3pKncbK2/Nx6+v+zAye56cNtehAenxeOiS&#10;l3qdPqrm2aFmsle+3tmr9urXk59Ns1+rZ/zem2c+vvrLKzCPDDXEPz/Vrkd7p885GNGJ3NML7Lc/&#10;0IvPvVjZv5HY8bO+J2bV6CRj3tFpHrl46aZL3NgSL7zSf1yts3nsgUd58q1xT24xzbfsNg7ne9f4&#10;3sWdHM9iiqwBcm+d2Zk98aL0y9HiNfPU++pnrgsZCIzhbY+M8KgX88VZrjiLqBNj1kl8xRk/nWI6&#10;P5iQnTx25Dv++sHUicjC13x+Fo+Iru6LxaR0vIJsitglVjM35RObvOebelM/fLVGZACdnouDmIkd&#10;meI1P6yQycdyeM5/1fbFnwPyoTwtxz1/Jk/wydH2DnlnryRL3uuXclSu6snyXp3JzT4POHsaSz+Z&#10;7bfVPxvxklHe95kF35x/ynOdvrrvXfCMBy85rvqCmlJr9nb+vHKOJav4ugLb7/arxuoLdGZztho/&#10;+8hJ5LBVz9Mj6LZHiYl9qi8vyOKPGPqs1p4GnQPm/DNWvyte/eDwGQi0QAmYwAmMBLHwkQCcZFzS&#10;S5I2/jZFMpvzSAbSnCWuYiCLzBlsssiVGGy0oIqBTlcyHi3O6Z9Y4rGwZEiOWQzmI/P54ur9I53d&#10;04M8Fx++tWGR92p8UTKKMVkV0ytg9yx2vNnqapx8sZDsmlHNa8YE8Bpjl2uyJtHFVzFVQOQ5GJ6b&#10;cLGwHu7ZYA5yb0zci1Xy+lBuXD7IC/aw33t2WzuyEeCd64ZXw6SDrHjppqs8mXaR2wcd/PjYImbW&#10;htx8O4Gvg5+4FR8yoZyw1nSRqwHNdSabX+a50oefX8Vs+t2cM8foRnjxWZu55vxP16w5Y1NW8k4y&#10;zhb+kf8sNnDq4nf5ftZaV7Esnq2RuNE747b446Ce4MO3zRqq3Vkvzas/yJFnuVveyjt5VC2Qid+9&#10;q/ybuezeO/rlq4NcX46oM7b00xn3V/YGsoyRl+5TV/1DXfSh21Xe45nzX0H2I3FI551eetifn3SL&#10;lRrWM/VH9x2gOrjiv4OeZr3UMzusg/XIDmOe6W/90LmGqHdk4Gv99YevjDvwY+47dNGL2GP9veuw&#10;jlfOyAmyp847iK04kSO/PbcPkCMG3re/iYWc5rs5nuu15tGLjy3sl6tXeZpOh2tXtpKFPyr2jeMl&#10;h97iJI7ksRvRBcb5Qae8kl94zGVvh3rgo3he6U33GVtyTtA/9x02VP/4PT9bk6v1mHk4ic3kyodZ&#10;P8UmXV3ZPG04bfGOLvxsJk9elgfPbF/8eaDO5PrsP+qzGpGb7+aL+eVgfRMZT5b3cl9ty9G5P971&#10;YjzJga7QezV99mLP9eJ6bZ/3zL87Iya/foSym43k3vWQcPYSMmftI3GaZCw/2iPq3Vd95OSPyBBf&#10;MvQvctgfseWMIV/EKv32aV9cFUdyJ8/vDgH4Sgi0w4pvf/qJ1Ss6BU2AbFQWRYL5Jq5EewWCj9eC&#10;KUBJZqFCyevQ6Ftttlkoc/HgfZSMcPpHpsRntySZGw6YL3npc8CmUyLd6RSrDuP8b/NjZ4noQEGe&#10;zfvV+EIx7vBYUb8CflaI4sd3cRBPPvKhpK/5KZ4zHsBe8vhJBl/Js9YdWGsUZPCZPHEuXskUC3Hw&#10;TSNZ3pmrIYkzeWLFZvazp/wgS1MQZza0luLj6tk4fn6an2/sE4vygE/00dt79rCLX575QS6b2WOc&#10;H2KGz1WDuAJbZu6ymy/Fhn7vxAKMy0n6Zg2IbbVVfZJTzNSMOeXfo/oTa/bWzOmSA3PNT7vdG3sF&#10;7Cb71fo8dVVrrQn+aZcYtr7WsrX4TH1MvFqPix+D8kRt+tV6+S1HHHhmvcxakSd6yStri1/+nHsC&#10;eXJSjZKHyCeXTeU7HjnvKn/lvFzVa/yph/7h/WnvBDvr1+milxz8ZKoHdqot9aHXzhp5F3wgm069&#10;JZ1izRY2sVWPYDfdqL5Br1jgO3uc9WHfla/QWuHDT5+5+hO97Svv1KYY1QPqD1d5MvGtcc9WfO3/&#10;9NSf5QM5M0Z8rEeWL89ADznWSV7RQw4ZiN/WrXiKXWcQZG61wT+284kv1ZY4lKfesUuO2BerqfLi&#10;EfiPf9ZTNazXk8UPcWOHGmKjeJlfDogVf/DgJeMR2Cuez2I7bUF8YsPdmfAK53qIqZifIEc85At7&#10;6JGL7q/0kJt9ZLPP1dqx07vkWTt5xlfxNlaOP1ujxR8Dz/JUvqgzeaSW5JX6kjfqRD6WM++AXPko&#10;L/WFcpR8dcAu+Ui+3KTPVU+i7yrv8elr1SWZ5KkzwNdeJOfJdM+f6txctaifuQK9d2fEdNY39Rx6&#10;yBWf+tFdnGcvKb7GnoEO9UuHXoAPvxhe9ZEr8FmMxaK1NIafvNk/+HjGcfYP9zOOPwxf3bjIl7gW&#10;uob6CgRG8pTAgtkh4VWbJVGLhs4NoCJQsIhtdDUf710ihtM/yO6rBTafD/QVj2c6zUlH/ucXHZ6n&#10;vFdBBlvbHE9bn2HGj23ThmSLA/ns5OejeOI75fF3yuMzma7knTabi6dGRh/d5ZH35KLkztjT31ry&#10;b8bHc+tgXuvWOreuCLwvD9gx7cof77KJTMje+K7AlunL9JVNYJy9cCezNcxn92xrPh+m3/R4vgK5&#10;5uNF7sm60pfd7u/knSCnHGi9puwTpy7xmmviPpjr/fQzfZ+tD/IQG+AdP0+8yrt4H+WJdUfib3Nv&#10;k249zJMXs1ZeAf7qyXXmUfkhP9NfjZknz/GdvHgcMhxgzJWjp70n8rMcT5cxPHKcHrLoVR93sl4F&#10;nbOuULHLx/TmY30Dik31y57qH98zX+mbvM3PrneBHy8f3P8ecZ+88dCHx9ziy0/vy5t313CuE/um&#10;HPdke2dOa8cG7+moNlyBX8h8uYqHj2ornmKZ3FfWZPrvyg5yst8ei2as6DWfPc33vtxyb+wRyBLP&#10;YnIX21M2u1rj7H0Fcz1cr+yjnzy2FG/3xq5sg2LVeiF2evYOLzl8ZHNxS17+tVZXdi1+XbTO8iB6&#10;lkuzjsyX5/Jn5s27KM/IrQbqEWTOWpw5+szWekQy6YDyvpyvxo2H6qZzPODRX1znXJg+FB9IT/3g&#10;kc0nv7FnII+O1oCt+KvxV0AG24oxOcaKY3G4iyMeceHjGccfhled/xYUoHd1FXDAG72LEgqdmHJR&#10;8+7mXwHf9C/euwVOFx6Y+tAVTh0wdXwmvpCMO73PkC/TvuxI7qP4nzhlFSN4Vd7kh8mT/Cg5kbHv&#10;yfvKezA2x9P5CPGcvO/KnDKu5l+9v4P5k67wjrwTr8ifOHU94299EJjzylqcIMcG46CPXt2oIF2u&#10;8bzKu/gcxNrG7MNYhyeb9Lnu1mHW8KsgB8mlE2Ql96o/4DlzsPnzkHFl74l0xd89nLqeyXoH6Tt1&#10;wiO9zZ08r9oXD53fE6ctXx33yXvyuJ7vkxG9g2nbKafx4nn1Pn64Gr+K18n3CpJN3kRyTjtmfIP3&#10;zX0V6Y3ukOyo+ae9z5Af6A7ZkY6en4FM8qcOlIwZs2Saa1/rt3njXfxx0HrbB32Z60PrWTsTM3fK&#10;hTNvPosp96wFsq9y9BmSFU28InPaAvHc6c/mCJIdPcIV/yuY8j/DH+5iQVYxnLKn3nfX5svxmQAs&#10;Fle4yqVvSfTvLW+x+L3gg2h/wuTX/hwSz831Dm0QqI1k+/TXQZx9weFXUv0t8Ku/dv4VeLfnNf8z&#10;tr6r63vhR+n9Xpj2/0px/5H4ljz9DL51jf5seCUnzbGv9Sv99jU/2b3iXfy6sO6+lLQf+rcX/FmC&#10;Hwb86Dp6JUffwV3ebr94H997bb4M26wWi8Xi+8LB0J8b+Ptrf7vpC493eq3NAuHZHv316AsPf4vr&#10;C49Xfmq/WCwWfxbYh/oiv33NFx6LPx76wqN/d+Zn+MJjsfhm7GF6sVgsvi/0VYdBf87ibxz704N3&#10;0Bcei6+HX730N6f9+wKeF4vFYvH/wW8pzn3t1d9aXPxacPaY+6EvQBaLXx57oF4sFovvj6u/b1z8&#10;vPAlR7RYLBaL/z92X/tzoL3Qlx/72x2LPwS2YS0Wi8XXYXvsr4E91C0Wi8Vr2H3tj43dDxe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eL3xl/8xf8L&#10;yw8K5QKnUIgAAAAASUVORK5CYIJQSwECLQAUAAYACAAAACEAsYJntgoBAAATAgAAEwAAAAAAAAAA&#10;AAAAAAAAAAAAW0NvbnRlbnRfVHlwZXNdLnhtbFBLAQItABQABgAIAAAAIQA4/SH/1gAAAJQBAAAL&#10;AAAAAAAAAAAAAAAAADsBAABfcmVscy8ucmVsc1BLAQItABQABgAIAAAAIQCvxiiFJAMAABIJAAAO&#10;AAAAAAAAAAAAAAAAADoCAABkcnMvZTJvRG9jLnhtbFBLAQItABQABgAIAAAAIQAubPAAxQAAAKUB&#10;AAAZAAAAAAAAAAAAAAAAAIoFAABkcnMvX3JlbHMvZTJvRG9jLnhtbC5yZWxzUEsBAi0AFAAGAAgA&#10;AAAhAL1ekpvhAAAACgEAAA8AAAAAAAAAAAAAAAAAhgYAAGRycy9kb3ducmV2LnhtbFBLAQItAAoA&#10;AAAAAAAAIQCtjqL7lAAAAJQAAAAUAAAAAAAAAAAAAAAAAJQHAABkcnMvbWVkaWEvaW1hZ2UxLnBu&#10;Z1BLAQItAAoAAAAAAAAAIQD401/0zkoAAM5KAAAUAAAAAAAAAAAAAAAAAFoIAABkcnMvbWVkaWEv&#10;aW1hZ2UyLnBuZ1BLBQYAAAAABwAHAL4BAABaUwAAAAA=&#10;">
                <v:shape id="Picture 21959" o:spid="_x0000_s1205" type="#_x0000_t75" style="position:absolute;left:32400;width:2789;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AjxQAAAN4AAAAPAAAAZHJzL2Rvd25yZXYueG1sRI/NisJA&#10;EITvgu8wtOBNJ+oqGjOKyi7swYsa8NpkOj+Y6QmZ0WTffmdhwWNRXV91Jfve1OJFrassK5hNIxDE&#10;mdUVFwrS29dkDcJ5ZI21ZVLwQw72u+EgwVjbji/0uvpCBAi7GBWU3jexlC4ryaCb2oY4eLltDfog&#10;20LqFrsAN7WcR9FKGqw4NJTY0Kmk7HF9mvDGvXFL7NLL+UOmcnHsPnNvUqXGo/6wBeGp9+/j//S3&#10;VjCfbZYb+JsTGCB3vwAAAP//AwBQSwECLQAUAAYACAAAACEA2+H2y+4AAACFAQAAEwAAAAAAAAAA&#10;AAAAAAAAAAAAW0NvbnRlbnRfVHlwZXNdLnhtbFBLAQItABQABgAIAAAAIQBa9CxbvwAAABUBAAAL&#10;AAAAAAAAAAAAAAAAAB8BAABfcmVscy8ucmVsc1BLAQItABQABgAIAAAAIQBOzAAjxQAAAN4AAAAP&#10;AAAAAAAAAAAAAAAAAAcCAABkcnMvZG93bnJldi54bWxQSwUGAAAAAAMAAwC3AAAA+QIAAAAA&#10;">
                  <v:imagedata r:id="rId59" o:title=""/>
                </v:shape>
                <v:rect id="Rectangle 21960" o:spid="_x0000_s1206" style="position:absolute;left:33458;top:81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jizxAAAAN4AAAAPAAAAZHJzL2Rvd25yZXYueG1sRI/LisIw&#10;FIb3gu8QjuBOU12IrUYRL+hyvIC6OzTHtticlCbaOk9vFgOz/PlvfPNla0rxptoVlhWMhhEI4tTq&#10;gjMFl/NuMAXhPLLG0jIp+JCD5aLbmWOibcNHep98JsIIuwQV5N5XiZQuzcmgG9qKOHgPWxv0QdaZ&#10;1DU2YdyUchxFE2mw4PCQY0XrnNLn6WUU7KfV6nawv01Wbu/768813pxjr1S/165mIDy1/j/81z5o&#10;BeNRPAkAASeggFx8AQAA//8DAFBLAQItABQABgAIAAAAIQDb4fbL7gAAAIUBAAATAAAAAAAAAAAA&#10;AAAAAAAAAABbQ29udGVudF9UeXBlc10ueG1sUEsBAi0AFAAGAAgAAAAhAFr0LFu/AAAAFQEAAAsA&#10;AAAAAAAAAAAAAAAAHwEAAF9yZWxzLy5yZWxzUEsBAi0AFAAGAAgAAAAhANNmOLPEAAAA3gAAAA8A&#10;AAAAAAAAAAAAAAAABwIAAGRycy9kb3ducmV2LnhtbFBLBQYAAAAAAwADALcAAAD4AgAAAAA=&#10;" filled="f" stroked="f">
                  <v:textbox inset="0,0,0,0">
                    <w:txbxContent>
                      <w:p w:rsidR="00A67DF2" w:rsidRDefault="00A67DF2" w:rsidP="00A67DF2">
                        <w:r>
                          <w:rPr>
                            <w:b/>
                          </w:rPr>
                          <w:t xml:space="preserve"> </w:t>
                        </w:r>
                      </w:p>
                    </w:txbxContent>
                  </v:textbox>
                </v:rect>
                <v:shape id="Picture 21963" o:spid="_x0000_s1207" type="#_x0000_t75" style="position:absolute;top:2331;width:4954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IvzxwAAAN4AAAAPAAAAZHJzL2Rvd25yZXYueG1sRI9PS8NA&#10;FMTvgt9heYIXsZs/GGLMpqho7cWDbfH8yD6TYPbtmt226bfvCoLHYWZ+w9TL2YziQJMfLCtIFwkI&#10;4tbqgTsFu+3rbQnCB2SNo2VScCIPy+byosZK2yN/0GETOhEh7CtU0IfgKil925NBv7COOHpfdjIY&#10;opw6qSc8RrgZZZYkhTQ4cFzo0dFzT+33Zm8UuMznb2VaPP3cvJyy1f7zjvN3p9T11fz4ACLQHP7D&#10;f+21VpCl90UOv3fiFZDNGQAA//8DAFBLAQItABQABgAIAAAAIQDb4fbL7gAAAIUBAAATAAAAAAAA&#10;AAAAAAAAAAAAAABbQ29udGVudF9UeXBlc10ueG1sUEsBAi0AFAAGAAgAAAAhAFr0LFu/AAAAFQEA&#10;AAsAAAAAAAAAAAAAAAAAHwEAAF9yZWxzLy5yZWxzUEsBAi0AFAAGAAgAAAAhAN6Ai/PHAAAA3gAA&#10;AA8AAAAAAAAAAAAAAAAABwIAAGRycy9kb3ducmV2LnhtbFBLBQYAAAAAAwADALcAAAD7AgAAAAA=&#10;">
                  <v:imagedata r:id="rId60" o:title=""/>
                </v:shape>
              </v:group>
            </w:pict>
          </mc:Fallback>
        </mc:AlternateContent>
      </w:r>
      <w:r w:rsidRPr="00A67DF2">
        <w:rPr>
          <w:rFonts w:ascii="Arial" w:eastAsia="Times New Roman" w:hAnsi="Arial" w:cs="Arial"/>
          <w:b/>
          <w:color w:val="000000"/>
          <w:sz w:val="24"/>
          <w:lang w:eastAsia="fr-FR"/>
        </w:rPr>
        <w:t xml:space="preserve">LETTRE COMMANDE N°_______/LC/C-GAZ/CIPM/2024 DU________ POUR LES </w:t>
      </w:r>
      <w:r w:rsidRPr="00A67DF2">
        <w:rPr>
          <w:rFonts w:ascii="Arial" w:eastAsia="Times New Roman" w:hAnsi="Arial" w:cs="Arial"/>
          <w:b/>
          <w:color w:val="000000"/>
          <w:lang w:eastAsia="fr-FR"/>
        </w:rPr>
        <w:t xml:space="preserve">TRAVAUX D’ELECTRIFICATION </w:t>
      </w:r>
    </w:p>
    <w:p w:rsidR="00A67DF2" w:rsidRPr="00A67DF2" w:rsidRDefault="00A67DF2" w:rsidP="00A67DF2">
      <w:pPr>
        <w:keepNext/>
        <w:keepLines/>
        <w:spacing w:after="10" w:line="249" w:lineRule="auto"/>
        <w:ind w:left="21" w:hanging="10"/>
        <w:outlineLvl w:val="3"/>
        <w:rPr>
          <w:rFonts w:ascii="Arial" w:eastAsia="Times New Roman" w:hAnsi="Arial" w:cs="Arial"/>
          <w:b/>
          <w:color w:val="000000"/>
          <w:lang w:eastAsia="fr-FR"/>
        </w:rPr>
      </w:pPr>
      <w:r w:rsidRPr="00A67DF2">
        <w:rPr>
          <w:rFonts w:ascii="Arial" w:eastAsia="Times New Roman" w:hAnsi="Arial" w:cs="Arial"/>
          <w:b/>
          <w:color w:val="000000"/>
          <w:lang w:eastAsia="fr-FR"/>
        </w:rPr>
        <w:t xml:space="preserve">RURALE MT/BT </w:t>
      </w:r>
      <w:proofErr w:type="gramStart"/>
      <w:r w:rsidRPr="00A67DF2">
        <w:rPr>
          <w:rFonts w:ascii="Arial" w:eastAsia="Times New Roman" w:hAnsi="Arial" w:cs="Arial"/>
          <w:b/>
          <w:color w:val="000000"/>
          <w:lang w:eastAsia="fr-FR"/>
        </w:rPr>
        <w:t>MONOPHASEE  DANS</w:t>
      </w:r>
      <w:proofErr w:type="gramEnd"/>
      <w:r w:rsidRPr="00A67DF2">
        <w:rPr>
          <w:rFonts w:ascii="Arial" w:eastAsia="Times New Roman" w:hAnsi="Arial" w:cs="Arial"/>
          <w:b/>
          <w:color w:val="000000"/>
          <w:lang w:eastAsia="fr-FR"/>
        </w:rPr>
        <w:t xml:space="preserve"> LES LOCALITES DE OURO WADOU ET PAPALAM, ARRONDISSEMENT DE GAZAWA,  DEPARTEMENT DU DIAMARE, REGION DE L’EXTREME-NORD </w:t>
      </w:r>
    </w:p>
    <w:p w:rsidR="00A67DF2" w:rsidRPr="00A67DF2" w:rsidRDefault="00A67DF2" w:rsidP="00A67DF2">
      <w:pPr>
        <w:spacing w:after="0"/>
        <w:ind w:left="4963"/>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inline distT="0" distB="0" distL="0" distR="0">
                <wp:extent cx="315595" cy="577850"/>
                <wp:effectExtent l="0" t="0" r="0" b="0"/>
                <wp:docPr id="231106" name="Groupe 23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595" cy="577850"/>
                          <a:chOff x="0" y="0"/>
                          <a:chExt cx="315468" cy="577596"/>
                        </a:xfrm>
                      </wpg:grpSpPr>
                      <pic:pic xmlns:pic="http://schemas.openxmlformats.org/drawingml/2006/picture">
                        <pic:nvPicPr>
                          <pic:cNvPr id="21979" name="Picture 21979"/>
                          <pic:cNvPicPr/>
                        </pic:nvPicPr>
                        <pic:blipFill>
                          <a:blip r:embed="rId57"/>
                          <a:stretch>
                            <a:fillRect/>
                          </a:stretch>
                        </pic:blipFill>
                        <pic:spPr>
                          <a:xfrm>
                            <a:off x="0" y="0"/>
                            <a:ext cx="280416" cy="342900"/>
                          </a:xfrm>
                          <a:prstGeom prst="rect">
                            <a:avLst/>
                          </a:prstGeom>
                        </pic:spPr>
                      </pic:pic>
                      <wps:wsp>
                        <wps:cNvPr id="21980" name="Rectangle 21980"/>
                        <wps:cNvSpPr/>
                        <wps:spPr>
                          <a:xfrm>
                            <a:off x="105791" y="81327"/>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pic:pic xmlns:pic="http://schemas.openxmlformats.org/drawingml/2006/picture">
                        <pic:nvPicPr>
                          <pic:cNvPr id="21982" name="Picture 21982"/>
                          <pic:cNvPicPr/>
                        </pic:nvPicPr>
                        <pic:blipFill>
                          <a:blip r:embed="rId61"/>
                          <a:stretch>
                            <a:fillRect/>
                          </a:stretch>
                        </pic:blipFill>
                        <pic:spPr>
                          <a:xfrm>
                            <a:off x="0" y="234696"/>
                            <a:ext cx="245364" cy="342900"/>
                          </a:xfrm>
                          <a:prstGeom prst="rect">
                            <a:avLst/>
                          </a:prstGeom>
                        </pic:spPr>
                      </pic:pic>
                      <wps:wsp>
                        <wps:cNvPr id="21983" name="Rectangle 21983"/>
                        <wps:cNvSpPr/>
                        <wps:spPr>
                          <a:xfrm>
                            <a:off x="105791" y="316023"/>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pic:pic xmlns:pic="http://schemas.openxmlformats.org/drawingml/2006/picture">
                        <pic:nvPicPr>
                          <pic:cNvPr id="21985" name="Picture 21985"/>
                          <pic:cNvPicPr/>
                        </pic:nvPicPr>
                        <pic:blipFill>
                          <a:blip r:embed="rId57"/>
                          <a:stretch>
                            <a:fillRect/>
                          </a:stretch>
                        </pic:blipFill>
                        <pic:spPr>
                          <a:xfrm>
                            <a:off x="35052" y="234696"/>
                            <a:ext cx="280416" cy="342900"/>
                          </a:xfrm>
                          <a:prstGeom prst="rect">
                            <a:avLst/>
                          </a:prstGeom>
                        </pic:spPr>
                      </pic:pic>
                      <wps:wsp>
                        <wps:cNvPr id="21986" name="Rectangle 21986"/>
                        <wps:cNvSpPr/>
                        <wps:spPr>
                          <a:xfrm>
                            <a:off x="140843" y="316023"/>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inline>
            </w:drawing>
          </mc:Choice>
          <mc:Fallback>
            <w:pict>
              <v:group id="Groupe 231106" o:spid="_x0000_s1208" style="width:24.85pt;height:45.5pt;mso-position-horizontal-relative:char;mso-position-vertical-relative:line" coordsize="3154,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OTOqgQMAAN4OAAAOAAAAZHJzL2Uyb0RvYy54bWzsV9tuGzcQfS/QfyD4&#10;Hu9dWi0sB0XdGAGCxkjaD6AorpbI7pIgKUvu13eG5K58SVHbaBGn6IMEXodnzswZcs/fHoee3Ahj&#10;pRrXNDtLKREjV1s57tb099/evakpsY6NW9arUazprbD07cWPP5wfdCNy1al+KwwBI6NtDnpNO+d0&#10;kySWd2Jg9kxpMcJkq8zAHHTNLtkadgDrQ5/kabpIDspstVFcWAujl2GSXnj7bSu4+9i2VjjSrylg&#10;c/7f+P8N/icX56zZGaY7ySMM9gIUA5MjHDqbumSOkb2Rj0wNkhtlVevOuBoS1baSC+8DeJOlD7y5&#10;MmqvvS+75rDTM01A7QOeXmyW/3pzbYjcrmleZFm6oGRkA8TJHy1IHASWDnrXwOIroz/raxNcheYH&#10;xb9YmE4ezmN/d1p8bM2Am8BjcvT03870i6MjHAaLrKpWFSUcpqrlsq5ieHgHMXy0i3e/nPaVC8iz&#10;uK9aLTCsCWvCoR7aDEVL3sAvcgmtR1z+fc7BLrc3gkYjw5NsDMx82es3EHbNnNzIXrpbn8IQYAQ1&#10;3lxLjsxi505YstVyNUUFVuDBJPeD4OS0Fneiz9i/Z2jTS/1O9j1yj+0IGRTwIIO+4nXIzkvF94MY&#10;XZCbET2gV6PtpLaUmEYMGwHZY95vsyAm64xwvMMDWzj4E0gwRGOe8ChPwBCzjTn1lDTJ67TMIFEx&#10;3EWZr1KfJnO4WaONdVdCDQQbAA0QAMesYTcfbMQyLYmUheM9LkCDyQ7VyE5kQe8RXc8S3OeOaQEQ&#10;0Oy9yNZQkoLekCY27nofWxgGyuJqlFvs/QVLWVotVxklwEedFfkyxGFSVbnIszKwla3SPM9x+qVs&#10;saYfkcpRYVIFQzgCGrMxiNhyx83RF5W6nDzZqO0tVJpOmT8+wn3R9uqwpiq2KF4hECqcpaR/PwLh&#10;WK2nhpkam6lhXP+z8jU9wPlp71QrfXQRQDgt4oJIBqVAbL8n3df5lB3XJ93DINCOmsFMeg2694BY&#10;M8v7H9N9XpSLUMtZM2VzXlbFIqbz9y7+YgrvffEXk2QgwM8Sf5Et0tzvPvH1bdVfTa78r/5n3/o1&#10;vITC3XBX/Z7R16T+f+HWL6q0gtIH19lXK8B/6Pqfn9v3K4B/vz79+i/TuoRags+hV1cBZle+dQXw&#10;XwHwEeXfPvGDD7/S7vb9e+H0WXrxJ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D2TpDbAAAAAwEAAA8AAABkcnMvZG93bnJldi54bWxMj09Lw0AQxe+C32EZwZvd&#10;xP+N2ZRS1FMRbAXxNs1Ok9DsbMhuk/TbO3rRy8DjPd77Tb6YXKsG6kPj2UA6S0ARl942XBn42L5c&#10;PYIKEdli65kMnCjAojg/yzGzfuR3GjaxUlLCIUMDdYxdpnUoa3IYZr4jFm/ve4dRZF9p2+Mo5a7V&#10;10lyrx02LAs1drSqqTxsjs7A64jj8iZ9HtaH/er0tb17+1ynZMzlxbR8AhVpin9h+MEXdCiEaeeP&#10;bINqDcgj8feKdzt/ALUzME8T0EWu/7MX3wAAAP//AwBQSwMECgAAAAAAAAAhAK2OovuUAAAAlAAA&#10;ABQAAABkcnMvbWVkaWEvaW1hZ2UxLnBuZ4lQTkcNChoKAAAADUlIRFIAAAA9AAAASwgGAAAAwxmP&#10;NQAAAAFzUkdCAK7OHOkAAAAEZ0FNQQAAsY8L/GEFAAAACXBIWXMAAA7DAAAOwwHHb6hkAAAAKUlE&#10;QVR4Xu3BMQEAAADCoPVPbQdvIAAAAAAAAAAAAAAAAAAAAAAA4FMDR8cAAQo0R7wAAAAASUVORK5C&#10;YIJQSwMECgAAAAAAAAAhAGdX5oGSAAAAkgAAABQAAABkcnMvbWVkaWEvaW1hZ2UyLnBuZ4lQTkcN&#10;ChoKAAAADUlIRFIAAAA2AAAASwgGAAAAO/l0wgAAAAFzUkdCAK7OHOkAAAAEZ0FNQQAAsY8L/GEF&#10;AAAACXBIWXMAAA7DAAAOwwHHb6hkAAAAJ0lEQVR4Xu3BgQAAAADDoPlTH+AKVQAAAAAAAAAAAAAA&#10;AAAAAMCrAT+TAAEUWGsSAAAAAElFTkSuQmCCUEsBAi0AFAAGAAgAAAAhALGCZ7YKAQAAEwIAABMA&#10;AAAAAAAAAAAAAAAAAAAAAFtDb250ZW50X1R5cGVzXS54bWxQSwECLQAUAAYACAAAACEAOP0h/9YA&#10;AACUAQAACwAAAAAAAAAAAAAAAAA7AQAAX3JlbHMvLnJlbHNQSwECLQAUAAYACAAAACEA7TkzqoED&#10;AADeDgAADgAAAAAAAAAAAAAAAAA6AgAAZHJzL2Uyb0RvYy54bWxQSwECLQAUAAYACAAAACEALmzw&#10;AMUAAAClAQAAGQAAAAAAAAAAAAAAAADnBQAAZHJzL19yZWxzL2Uyb0RvYy54bWwucmVsc1BLAQIt&#10;ABQABgAIAAAAIQDg9k6Q2wAAAAMBAAAPAAAAAAAAAAAAAAAAAOMGAABkcnMvZG93bnJldi54bWxQ&#10;SwECLQAKAAAAAAAAACEArY6i+5QAAACUAAAAFAAAAAAAAAAAAAAAAADrBwAAZHJzL21lZGlhL2lt&#10;YWdlMS5wbmdQSwECLQAKAAAAAAAAACEAZ1fmgZIAAACSAAAAFAAAAAAAAAAAAAAAAACxCAAAZHJz&#10;L21lZGlhL2ltYWdlMi5wbmdQSwUGAAAAAAcABwC+AQAAdQkAAAAA&#10;">
                <v:shape id="Picture 21979" o:spid="_x0000_s1209" type="#_x0000_t75" style="position:absolute;width:280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xDxgAAAN4AAAAPAAAAZHJzL2Rvd25yZXYueG1sRI9Ba8JA&#10;EIXvgv9hGaE33ZjWVlM3wZYWPPQSG/A6ZMckNDsbsmuS/vtuQfD4ePO+N2+fTaYVA/WusaxgvYpA&#10;EJdWN1wpKL4/l1sQziNrbC2Tgl9ykKXz2R4TbUfOaTj5SgQIuwQV1N53iZSurMmgW9mOOHgX2xv0&#10;QfaV1D2OAW5aGUfRszTYcGiosaP3msqf09WEN86d2+BY5F9PspCPb+PHxZtCqYfFdHgF4Wny9+Nb&#10;+qgVxOvdyw7+5wQGyPQPAAD//wMAUEsBAi0AFAAGAAgAAAAhANvh9svuAAAAhQEAABMAAAAAAAAA&#10;AAAAAAAAAAAAAFtDb250ZW50X1R5cGVzXS54bWxQSwECLQAUAAYACAAAACEAWvQsW78AAAAVAQAA&#10;CwAAAAAAAAAAAAAAAAAfAQAAX3JlbHMvLnJlbHNQSwECLQAUAAYACAAAACEABXlcQ8YAAADeAAAA&#10;DwAAAAAAAAAAAAAAAAAHAgAAZHJzL2Rvd25yZXYueG1sUEsFBgAAAAADAAMAtwAAAPoCAAAAAA==&#10;">
                  <v:imagedata r:id="rId59" o:title=""/>
                </v:shape>
                <v:rect id="Rectangle 21980" o:spid="_x0000_s1210" style="position:absolute;left:1057;top:813;width:4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t5JxQAAAN4AAAAPAAAAZHJzL2Rvd25yZXYueG1sRI/NisIw&#10;FIX3wrxDuAPuNNXF0FajyIyiy9EK6u7SXNtic1OajK3z9GYhuDycP775sje1uFPrKssKJuMIBHFu&#10;dcWFgmO2GcUgnEfWWFsmBQ9ysFx8DOaYatvxnu4HX4gwwi5FBaX3TSqly0sy6Ma2IQ7e1bYGfZBt&#10;IXWLXRg3tZxG0Zc0WHF4KLGh75Ly2+HPKNjGzeq8s/9dUa8v29PvKfnJEq/U8LNfzUB46v07/Grv&#10;tILpJIkDQMAJKCAXTwAAAP//AwBQSwECLQAUAAYACAAAACEA2+H2y+4AAACFAQAAEwAAAAAAAAAA&#10;AAAAAAAAAAAAW0NvbnRlbnRfVHlwZXNdLnhtbFBLAQItABQABgAIAAAAIQBa9CxbvwAAABUBAAAL&#10;AAAAAAAAAAAAAAAAAB8BAABfcmVscy8ucmVsc1BLAQItABQABgAIAAAAIQBjat5JxQAAAN4AAAAP&#10;AAAAAAAAAAAAAAAAAAcCAABkcnMvZG93bnJldi54bWxQSwUGAAAAAAMAAwC3AAAA+QIAAAAA&#10;" filled="f" stroked="f">
                  <v:textbox inset="0,0,0,0">
                    <w:txbxContent>
                      <w:p w:rsidR="00A67DF2" w:rsidRDefault="00A67DF2" w:rsidP="00A67DF2">
                        <w:r>
                          <w:rPr>
                            <w:b/>
                          </w:rPr>
                          <w:t xml:space="preserve"> </w:t>
                        </w:r>
                      </w:p>
                    </w:txbxContent>
                  </v:textbox>
                </v:rect>
                <v:shape id="Picture 21982" o:spid="_x0000_s1211" type="#_x0000_t75" style="position:absolute;top:2346;width:2453;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axQAAAN4AAAAPAAAAZHJzL2Rvd25yZXYueG1sRI/BasMw&#10;EETvhf6D2EJujWxDTOpGCcXgkl4CTf0BW2trmVorY8mO8/dRIdDjMDNvmN1hsb2YafSdYwXpOgFB&#10;3Djdcaug/qqetyB8QNbYOyYFV/Jw2D8+7LDQ7sKfNJ9DKyKEfYEKTAhDIaVvDFn0azcQR+/HjRZD&#10;lGMr9YiXCLe9zJIklxY7jgsGByoNNb/nySo4ValchjxM799VVaecf5TXaaPU6ml5ewURaAn/4Xv7&#10;qBVk6cs2g7878QrI/Q0AAP//AwBQSwECLQAUAAYACAAAACEA2+H2y+4AAACFAQAAEwAAAAAAAAAA&#10;AAAAAAAAAAAAW0NvbnRlbnRfVHlwZXNdLnhtbFBLAQItABQABgAIAAAAIQBa9CxbvwAAABUBAAAL&#10;AAAAAAAAAAAAAAAAAB8BAABfcmVscy8ucmVsc1BLAQItABQABgAIAAAAIQCI+0MaxQAAAN4AAAAP&#10;AAAAAAAAAAAAAAAAAAcCAABkcnMvZG93bnJldi54bWxQSwUGAAAAAAMAAwC3AAAA+QIAAAAA&#10;">
                  <v:imagedata r:id="rId62" o:title=""/>
                </v:shape>
                <v:rect id="Rectangle 21983" o:spid="_x0000_s1212" style="position:absolute;left:1057;top:3160;width:463;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A+xwAAAN4AAAAPAAAAZHJzL2Rvd25yZXYueG1sRI9Ba8JA&#10;FITvBf/D8oTe6kaFkkRXEa3osRpBvT2yzySYfRuyW5P213eFQo/DzHzDzJe9qcWDWldZVjAeRSCI&#10;c6srLhScsu1bDMJ5ZI21ZVLwTQ6Wi8HLHFNtOz7Q4+gLESDsUlRQet+kUrq8JINuZBvi4N1sa9AH&#10;2RZSt9gFuKnlJIrepcGKw0KJDa1Lyu/HL6NgFzery97+dEX9cd2dP8/JJku8Uq/DfjUD4an3/+G/&#10;9l4rmIyTeArPO+EKyMUvAAAA//8DAFBLAQItABQABgAIAAAAIQDb4fbL7gAAAIUBAAATAAAAAAAA&#10;AAAAAAAAAAAAAABbQ29udGVudF9UeXBlc10ueG1sUEsBAi0AFAAGAAgAAAAhAFr0LFu/AAAAFQEA&#10;AAsAAAAAAAAAAAAAAAAAHwEAAF9yZWxzLy5yZWxzUEsBAi0AFAAGAAgAAAAhAJO4QD7HAAAA3gAA&#10;AA8AAAAAAAAAAAAAAAAABwIAAGRycy9kb3ducmV2LnhtbFBLBQYAAAAAAwADALcAAAD7AgAAAAA=&#10;" filled="f" stroked="f">
                  <v:textbox inset="0,0,0,0">
                    <w:txbxContent>
                      <w:p w:rsidR="00A67DF2" w:rsidRDefault="00A67DF2" w:rsidP="00A67DF2">
                        <w:r>
                          <w:t xml:space="preserve"> </w:t>
                        </w:r>
                      </w:p>
                    </w:txbxContent>
                  </v:textbox>
                </v:rect>
                <v:shape id="Picture 21985" o:spid="_x0000_s1213" type="#_x0000_t75" style="position:absolute;left:350;top:2346;width:280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SZhxQAAAN4AAAAPAAAAZHJzL2Rvd25yZXYueG1sRI/NisJA&#10;EITvgu8wtOBNJ+oqGjOKyi7swYsa8NpkOj+Y6QmZ0WTffmdhwWNRXV91Jfve1OJFrassK5hNIxDE&#10;mdUVFwrS29dkDcJ5ZI21ZVLwQw72u+EgwVjbji/0uvpCBAi7GBWU3jexlC4ryaCb2oY4eLltDfog&#10;20LqFrsAN7WcR9FKGqw4NJTY0Kmk7HF9mvDGvXFL7NLL+UOmcnHsPnNvUqXGo/6wBeGp9+/j//S3&#10;VjCfbdZL+JsTGCB3vwAAAP//AwBQSwECLQAUAAYACAAAACEA2+H2y+4AAACFAQAAEwAAAAAAAAAA&#10;AAAAAAAAAAAAW0NvbnRlbnRfVHlwZXNdLnhtbFBLAQItABQABgAIAAAAIQBa9CxbvwAAABUBAAAL&#10;AAAAAAAAAAAAAAAAAB8BAABfcmVscy8ucmVsc1BLAQItABQABgAIAAAAIQCx4SZhxQAAAN4AAAAP&#10;AAAAAAAAAAAAAAAAAAcCAABkcnMvZG93bnJldi54bWxQSwUGAAAAAAMAAwC3AAAA+QIAAAAA&#10;">
                  <v:imagedata r:id="rId59" o:title=""/>
                </v:shape>
                <v:rect id="Rectangle 21986" o:spid="_x0000_s1214" style="position:absolute;left:1408;top:3160;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OmxgAAAN4AAAAPAAAAZHJzL2Rvd25yZXYueG1sRI9Pi8Iw&#10;FMTvC36H8ARva6oHaatRxD/o0dUF9fZonm2xeSlNtNVPv1lY2OMwM79hZovOVOJJjSstKxgNIxDE&#10;mdUl5wq+T9vPGITzyBory6TgRQ4W897HDFNtW/6i59HnIkDYpaig8L5OpXRZQQbd0NbEwbvZxqAP&#10;ssmlbrANcFPJcRRNpMGSw0KBNa0Kyu7Hh1Gwi+vlZW/fbV5trrvz4ZysT4lXatDvllMQnjr/H/5r&#10;77WC8SiJJ/B7J1wBOf8BAAD//wMAUEsBAi0AFAAGAAgAAAAhANvh9svuAAAAhQEAABMAAAAAAAAA&#10;AAAAAAAAAAAAAFtDb250ZW50X1R5cGVzXS54bWxQSwECLQAUAAYACAAAACEAWvQsW78AAAAVAQAA&#10;CwAAAAAAAAAAAAAAAAAfAQAAX3JlbHMvLnJlbHNQSwECLQAUAAYACAAAACEAg8/jpsYAAADeAAAA&#10;DwAAAAAAAAAAAAAAAAAHAgAAZHJzL2Rvd25yZXYueG1sUEsFBgAAAAADAAMAtwAAAPoCAAAAAA==&#10;" filled="f" stroked="f">
                  <v:textbox inset="0,0,0,0">
                    <w:txbxContent>
                      <w:p w:rsidR="00A67DF2" w:rsidRDefault="00A67DF2" w:rsidP="00A67DF2">
                        <w:r>
                          <w:rPr>
                            <w:b/>
                          </w:rPr>
                          <w:t xml:space="preserve"> </w:t>
                        </w:r>
                      </w:p>
                    </w:txbxContent>
                  </v:textbox>
                </v:rect>
                <w10:anchorlock/>
              </v:group>
            </w:pict>
          </mc:Fallback>
        </mc:AlternateConten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TITULAIRE DU MARCHE </w:t>
      </w:r>
      <w:r w:rsidRPr="00A67DF2">
        <w:rPr>
          <w:rFonts w:ascii="Arial" w:eastAsia="Times New Roman" w:hAnsi="Arial" w:cs="Arial"/>
          <w:color w:val="000000"/>
          <w:sz w:val="24"/>
          <w:lang w:eastAsia="fr-FR"/>
        </w:rPr>
        <w:t xml:space="preserve">: ________________________________________ </w:t>
      </w:r>
    </w:p>
    <w:p w:rsidR="00A67DF2" w:rsidRPr="00A67DF2" w:rsidRDefault="00A67DF2" w:rsidP="00A67DF2">
      <w:pPr>
        <w:spacing w:after="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BP …………………Tél/Fax ………………………. </w:t>
      </w:r>
    </w:p>
    <w:p w:rsidR="00A67DF2" w:rsidRPr="00A67DF2" w:rsidRDefault="00A67DF2" w:rsidP="00A67DF2">
      <w:pPr>
        <w:spacing w:after="218"/>
        <w:ind w:left="1242" w:right="638"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 R.C : ____________________________ </w:t>
      </w:r>
    </w:p>
    <w:p w:rsidR="00A67DF2" w:rsidRPr="00A67DF2" w:rsidRDefault="00A67DF2" w:rsidP="00A67DF2">
      <w:pPr>
        <w:spacing w:after="237"/>
        <w:ind w:left="1242" w:right="758"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 CONTRIBUABLE : ________________ </w:t>
      </w:r>
    </w:p>
    <w:p w:rsidR="00A67DF2" w:rsidRPr="00A67DF2" w:rsidRDefault="00A67DF2" w:rsidP="00A67DF2">
      <w:pPr>
        <w:tabs>
          <w:tab w:val="center" w:pos="2861"/>
          <w:tab w:val="center" w:pos="5704"/>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N° COMPTE BANCAIRE</w:t>
      </w:r>
      <w:proofErr w:type="gramStart"/>
      <w:r w:rsidRPr="00A67DF2">
        <w:rPr>
          <w:rFonts w:ascii="Arial" w:eastAsia="Times New Roman" w:hAnsi="Arial" w:cs="Arial"/>
          <w:color w:val="000000"/>
          <w:sz w:val="24"/>
          <w:lang w:eastAsia="fr-FR"/>
        </w:rPr>
        <w:t xml:space="preserve"> :_</w:t>
      </w:r>
      <w:proofErr w:type="gramEnd"/>
      <w:r w:rsidRPr="00A67DF2">
        <w:rPr>
          <w:rFonts w:ascii="Arial" w:eastAsia="Times New Roman" w:hAnsi="Arial" w:cs="Arial"/>
          <w:color w:val="000000"/>
          <w:sz w:val="24"/>
          <w:lang w:eastAsia="fr-FR"/>
        </w:rPr>
        <w:t xml:space="preserve">__________________ </w:t>
      </w:r>
    </w:p>
    <w:p w:rsidR="00A67DF2" w:rsidRPr="00A67DF2" w:rsidRDefault="00A67DF2" w:rsidP="00A67DF2">
      <w:pPr>
        <w:spacing w:after="19"/>
        <w:ind w:left="1242"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BANQUE : ________________________________ </w:t>
      </w:r>
    </w:p>
    <w:p w:rsidR="00A67DF2" w:rsidRPr="00A67DF2" w:rsidRDefault="00A67DF2" w:rsidP="00A67DF2">
      <w:pPr>
        <w:spacing w:after="42"/>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8" w:line="248" w:lineRule="auto"/>
        <w:ind w:left="21" w:hanging="10"/>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drawing>
          <wp:anchor distT="0" distB="0" distL="114300" distR="114300" simplePos="0" relativeHeight="251712512" behindDoc="1" locked="0" layoutInCell="1" allowOverlap="0">
            <wp:simplePos x="0" y="0"/>
            <wp:positionH relativeFrom="column">
              <wp:posOffset>1189990</wp:posOffset>
            </wp:positionH>
            <wp:positionV relativeFrom="paragraph">
              <wp:posOffset>-91440</wp:posOffset>
            </wp:positionV>
            <wp:extent cx="384175" cy="3365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4175"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DF2">
        <w:rPr>
          <w:rFonts w:ascii="Arial" w:eastAsia="Times New Roman" w:hAnsi="Arial" w:cs="Arial"/>
          <w:color w:val="000000"/>
          <w:sz w:val="24"/>
          <w:lang w:eastAsia="fr-FR"/>
        </w:rPr>
        <w:t xml:space="preserve">OBJET DU MARCHE :   </w:t>
      </w:r>
      <w:r w:rsidRPr="00A67DF2">
        <w:rPr>
          <w:rFonts w:ascii="Arial" w:eastAsia="Times New Roman" w:hAnsi="Arial" w:cs="Arial"/>
          <w:color w:val="000000"/>
          <w:lang w:eastAsia="fr-FR"/>
        </w:rPr>
        <w:t xml:space="preserve">TRAVAUX D‟ELECTRIFICATION RURALE 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LOCALITES DE </w:t>
      </w:r>
    </w:p>
    <w:p w:rsidR="00A67DF2" w:rsidRPr="00A67DF2" w:rsidRDefault="00A67DF2" w:rsidP="00A67DF2">
      <w:pPr>
        <w:spacing w:after="45" w:line="248" w:lineRule="auto"/>
        <w:ind w:left="21" w:right="311" w:hanging="10"/>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drawing>
          <wp:anchor distT="0" distB="0" distL="114300" distR="114300" simplePos="0" relativeHeight="251713536" behindDoc="0" locked="0" layoutInCell="1" allowOverlap="0">
            <wp:simplePos x="0" y="0"/>
            <wp:positionH relativeFrom="column">
              <wp:posOffset>3382010</wp:posOffset>
            </wp:positionH>
            <wp:positionV relativeFrom="paragraph">
              <wp:posOffset>-93345</wp:posOffset>
            </wp:positionV>
            <wp:extent cx="273050" cy="33655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05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DF2">
        <w:rPr>
          <w:rFonts w:ascii="Arial" w:eastAsia="Times New Roman" w:hAnsi="Arial" w:cs="Arial"/>
          <w:color w:val="000000"/>
          <w:lang w:eastAsia="fr-FR"/>
        </w:rPr>
        <w:t>OURO WADOU ET PAPALAM, ARRONDISSEMENT DE GAZAWA.</w:t>
      </w:r>
      <w:r w:rsidRPr="00A67DF2">
        <w:rPr>
          <w:rFonts w:ascii="Arial" w:eastAsia="Times New Roman" w:hAnsi="Arial" w:cs="Arial"/>
          <w:color w:val="000000"/>
          <w:sz w:val="24"/>
          <w:lang w:eastAsia="fr-FR"/>
        </w:rPr>
        <w:t xml:space="preserve"> </w:t>
      </w:r>
    </w:p>
    <w:p w:rsidR="00A67DF2" w:rsidRPr="00A67DF2" w:rsidRDefault="00A67DF2" w:rsidP="00A67DF2">
      <w:pPr>
        <w:spacing w:after="45"/>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 </w:t>
      </w:r>
      <w:r w:rsidRPr="00A67DF2">
        <w:rPr>
          <w:rFonts w:ascii="Arial" w:eastAsia="Times New Roman" w:hAnsi="Arial" w:cs="Arial"/>
          <w:b/>
          <w:color w:val="000000"/>
          <w:sz w:val="24"/>
          <w:lang w:eastAsia="fr-FR"/>
        </w:rPr>
        <w:tab/>
        <w:t xml:space="preserve"> </w:t>
      </w:r>
      <w:r w:rsidRPr="00A67DF2">
        <w:rPr>
          <w:rFonts w:ascii="Arial" w:eastAsia="Times New Roman" w:hAnsi="Arial" w:cs="Arial"/>
          <w:b/>
          <w:color w:val="000000"/>
          <w:sz w:val="24"/>
          <w:lang w:eastAsia="fr-FR"/>
        </w:rPr>
        <w:tab/>
        <w:t xml:space="preserve"> </w:t>
      </w:r>
      <w:r w:rsidRPr="00A67DF2">
        <w:rPr>
          <w:rFonts w:ascii="Arial" w:eastAsia="Times New Roman" w:hAnsi="Arial" w:cs="Arial"/>
          <w:b/>
          <w:color w:val="000000"/>
          <w:sz w:val="24"/>
          <w:lang w:eastAsia="fr-FR"/>
        </w:rPr>
        <w:tab/>
        <w:t xml:space="preserve">            </w:t>
      </w:r>
      <w:r w:rsidRPr="00A67DF2">
        <w:rPr>
          <w:rFonts w:ascii="Arial" w:eastAsia="Times New Roman" w:hAnsi="Arial" w:cs="Arial"/>
          <w:color w:val="000000"/>
          <w:sz w:val="24"/>
          <w:lang w:eastAsia="fr-FR"/>
        </w:rPr>
        <w:t xml:space="preserve"> </w:t>
      </w:r>
    </w:p>
    <w:p w:rsidR="00A67DF2" w:rsidRPr="00A67DF2" w:rsidRDefault="00A67DF2" w:rsidP="00A67DF2">
      <w:pPr>
        <w:tabs>
          <w:tab w:val="center" w:pos="2889"/>
          <w:tab w:val="center" w:pos="4993"/>
        </w:tabs>
        <w:spacing w:after="5" w:line="271" w:lineRule="auto"/>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LIEU D’EXECUTION </w:t>
      </w: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__________________________ </w:t>
      </w:r>
    </w:p>
    <w:p w:rsidR="00A67DF2" w:rsidRPr="00A67DF2" w:rsidRDefault="00A67DF2" w:rsidP="00A67DF2">
      <w:pPr>
        <w:spacing w:after="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MONTANT DU MARCHE</w:t>
      </w:r>
      <w:r w:rsidRPr="00A67DF2">
        <w:rPr>
          <w:rFonts w:ascii="Arial" w:eastAsia="Times New Roman" w:hAnsi="Arial" w:cs="Arial"/>
          <w:color w:val="000000"/>
          <w:sz w:val="24"/>
          <w:lang w:eastAsia="fr-FR"/>
        </w:rPr>
        <w:t xml:space="preserve"> : MONTANT T.T.C en lettres et en chiffres___________________ </w:t>
      </w:r>
    </w:p>
    <w:tbl>
      <w:tblPr>
        <w:tblStyle w:val="TableGrid"/>
        <w:tblW w:w="9314" w:type="dxa"/>
        <w:tblInd w:w="26" w:type="dxa"/>
        <w:tblCellMar>
          <w:top w:w="0" w:type="dxa"/>
          <w:left w:w="0" w:type="dxa"/>
          <w:bottom w:w="0" w:type="dxa"/>
          <w:right w:w="0" w:type="dxa"/>
        </w:tblCellMar>
        <w:tblLook w:val="04A0" w:firstRow="1" w:lastRow="0" w:firstColumn="1" w:lastColumn="0" w:noHBand="0" w:noVBand="1"/>
      </w:tblPr>
      <w:tblGrid>
        <w:gridCol w:w="2240"/>
        <w:gridCol w:w="7074"/>
      </w:tblGrid>
      <w:tr w:rsidR="00A67DF2" w:rsidRPr="00A67DF2" w:rsidTr="00A67DF2">
        <w:trPr>
          <w:trHeight w:val="271"/>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tabs>
                <w:tab w:val="center" w:pos="595"/>
                <w:tab w:val="right" w:pos="7074"/>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MONTANT T.V A. en lettres et en chiffres  _________________ </w:t>
            </w:r>
          </w:p>
        </w:tc>
      </w:tr>
      <w:tr w:rsidR="00A67DF2" w:rsidRPr="00A67DF2" w:rsidTr="00A67DF2">
        <w:trPr>
          <w:trHeight w:val="317"/>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tabs>
                <w:tab w:val="center" w:pos="595"/>
                <w:tab w:val="right" w:pos="7074"/>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MONTANT H.T. en lettres et en chiffres____________________ </w:t>
            </w:r>
          </w:p>
        </w:tc>
      </w:tr>
      <w:tr w:rsidR="00A67DF2" w:rsidRPr="00A67DF2" w:rsidTr="00A67DF2">
        <w:trPr>
          <w:trHeight w:val="317"/>
        </w:trPr>
        <w:tc>
          <w:tcPr>
            <w:tcW w:w="2240" w:type="dxa"/>
            <w:tcBorders>
              <w:top w:val="nil"/>
              <w:left w:val="nil"/>
              <w:bottom w:val="nil"/>
              <w:right w:val="nil"/>
            </w:tcBorders>
          </w:tcPr>
          <w:p w:rsidR="00A67DF2" w:rsidRPr="00A67DF2" w:rsidRDefault="00A67DF2" w:rsidP="00A67DF2">
            <w:pPr>
              <w:spacing w:line="259" w:lineRule="auto"/>
              <w:ind w:left="65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spacing w:line="259" w:lineRule="auto"/>
              <w:ind w:left="595"/>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950"/>
        </w:trPr>
        <w:tc>
          <w:tcPr>
            <w:tcW w:w="2240"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b/>
                <w:color w:val="000000"/>
                <w:sz w:val="24"/>
              </w:rPr>
              <w:t>DELAI D’EXECUTION</w:t>
            </w:r>
            <w:r w:rsidRPr="00A67DF2">
              <w:rPr>
                <w:rFonts w:ascii="Arial" w:eastAsia="Times New Roman" w:hAnsi="Arial" w:cs="Arial"/>
                <w:color w:val="000000"/>
                <w:sz w:val="24"/>
              </w:rPr>
              <w:t xml:space="preserve"> </w:t>
            </w:r>
          </w:p>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spacing w:line="259" w:lineRule="auto"/>
              <w:ind w:left="595"/>
              <w:rPr>
                <w:rFonts w:ascii="Arial" w:eastAsia="Times New Roman" w:hAnsi="Arial" w:cs="Arial"/>
                <w:color w:val="000000"/>
                <w:sz w:val="24"/>
              </w:rPr>
            </w:pPr>
            <w:r w:rsidRPr="00A67DF2">
              <w:rPr>
                <w:rFonts w:ascii="Arial" w:eastAsia="Times New Roman" w:hAnsi="Arial" w:cs="Arial"/>
                <w:color w:val="000000"/>
                <w:sz w:val="24"/>
              </w:rPr>
              <w:t xml:space="preserve">: __________________ MOIS </w:t>
            </w:r>
          </w:p>
        </w:tc>
      </w:tr>
      <w:tr w:rsidR="00A67DF2" w:rsidRPr="00A67DF2" w:rsidTr="00A67DF2">
        <w:trPr>
          <w:trHeight w:val="634"/>
        </w:trPr>
        <w:tc>
          <w:tcPr>
            <w:tcW w:w="2240"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FINANCEMENT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spacing w:line="259" w:lineRule="auto"/>
              <w:ind w:left="595"/>
              <w:rPr>
                <w:rFonts w:ascii="Arial" w:eastAsia="Times New Roman" w:hAnsi="Arial" w:cs="Arial"/>
                <w:color w:val="000000"/>
                <w:sz w:val="24"/>
              </w:rPr>
            </w:pPr>
            <w:r w:rsidRPr="00A67DF2">
              <w:rPr>
                <w:rFonts w:ascii="Arial" w:eastAsia="Times New Roman" w:hAnsi="Arial" w:cs="Arial"/>
                <w:color w:val="000000"/>
                <w:sz w:val="24"/>
              </w:rPr>
              <w:t xml:space="preserve">: BIP MINDDEVEL </w:t>
            </w:r>
          </w:p>
        </w:tc>
      </w:tr>
      <w:tr w:rsidR="00A67DF2" w:rsidRPr="00A67DF2" w:rsidTr="00A67DF2">
        <w:trPr>
          <w:trHeight w:val="951"/>
        </w:trPr>
        <w:tc>
          <w:tcPr>
            <w:tcW w:w="2240"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spacing w:line="259" w:lineRule="auto"/>
              <w:ind w:right="164"/>
              <w:jc w:val="center"/>
              <w:rPr>
                <w:rFonts w:ascii="Arial" w:eastAsia="Times New Roman" w:hAnsi="Arial" w:cs="Arial"/>
                <w:color w:val="000000"/>
                <w:sz w:val="24"/>
              </w:rPr>
            </w:pPr>
            <w:r w:rsidRPr="00A67DF2">
              <w:rPr>
                <w:rFonts w:ascii="Arial" w:eastAsia="Times New Roman" w:hAnsi="Arial" w:cs="Arial"/>
                <w:color w:val="000000"/>
                <w:sz w:val="24"/>
              </w:rPr>
              <w:t>Exercice 2024 ligne :</w:t>
            </w:r>
            <w:r w:rsidRPr="00A67DF2">
              <w:rPr>
                <w:rFonts w:ascii="Arial" w:eastAsia="Times New Roman" w:hAnsi="Arial" w:cs="Arial"/>
                <w:b/>
                <w:color w:val="000000"/>
              </w:rPr>
              <w:t xml:space="preserve"> ----------------------------------------------------------------</w:t>
            </w:r>
            <w:r w:rsidRPr="00A67DF2">
              <w:rPr>
                <w:rFonts w:ascii="Arial" w:eastAsia="Times New Roman" w:hAnsi="Arial" w:cs="Arial"/>
                <w:color w:val="000000"/>
                <w:sz w:val="24"/>
              </w:rPr>
              <w:t xml:space="preserve"> </w:t>
            </w:r>
          </w:p>
        </w:tc>
      </w:tr>
      <w:tr w:rsidR="00A67DF2" w:rsidRPr="00A67DF2" w:rsidTr="00A67DF2">
        <w:trPr>
          <w:trHeight w:val="317"/>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074" w:type="dxa"/>
            <w:tcBorders>
              <w:top w:val="nil"/>
              <w:left w:val="nil"/>
              <w:bottom w:val="nil"/>
              <w:right w:val="nil"/>
            </w:tcBorders>
          </w:tcPr>
          <w:p w:rsidR="00A67DF2" w:rsidRPr="00A67DF2" w:rsidRDefault="00A67DF2" w:rsidP="00A67DF2">
            <w:pPr>
              <w:tabs>
                <w:tab w:val="center" w:pos="595"/>
                <w:tab w:val="center" w:pos="1165"/>
                <w:tab w:val="center" w:pos="3749"/>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b/>
                <w:color w:val="000000"/>
                <w:sz w:val="24"/>
              </w:rPr>
              <w:t xml:space="preserve"> </w:t>
            </w:r>
            <w:r w:rsidRPr="00A67DF2">
              <w:rPr>
                <w:rFonts w:ascii="Arial" w:eastAsia="Times New Roman" w:hAnsi="Arial" w:cs="Arial"/>
                <w:b/>
                <w:color w:val="000000"/>
                <w:sz w:val="24"/>
              </w:rPr>
              <w:tab/>
              <w:t xml:space="preserve"> </w:t>
            </w:r>
            <w:r w:rsidRPr="00A67DF2">
              <w:rPr>
                <w:rFonts w:ascii="Arial" w:eastAsia="Times New Roman" w:hAnsi="Arial" w:cs="Arial"/>
                <w:b/>
                <w:color w:val="000000"/>
                <w:sz w:val="24"/>
              </w:rPr>
              <w:tab/>
            </w:r>
            <w:r w:rsidRPr="00A67DF2">
              <w:rPr>
                <w:rFonts w:ascii="Arial" w:eastAsia="Times New Roman" w:hAnsi="Arial" w:cs="Arial"/>
                <w:color w:val="000000"/>
                <w:sz w:val="24"/>
              </w:rPr>
              <w:t xml:space="preserve">SOUSCRITE LE:__________________  </w:t>
            </w:r>
          </w:p>
        </w:tc>
      </w:tr>
      <w:tr w:rsidR="00A67DF2" w:rsidRPr="00A67DF2" w:rsidTr="00A67DF2">
        <w:trPr>
          <w:trHeight w:val="317"/>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tabs>
                <w:tab w:val="center" w:pos="595"/>
                <w:tab w:val="center" w:pos="1165"/>
                <w:tab w:val="center" w:pos="3786"/>
                <w:tab w:val="center" w:pos="6258"/>
                <w:tab w:val="center" w:pos="6966"/>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r w:rsidRPr="00A67DF2">
              <w:rPr>
                <w:rFonts w:ascii="Arial" w:eastAsia="Times New Roman" w:hAnsi="Arial" w:cs="Arial"/>
                <w:color w:val="000000"/>
                <w:sz w:val="24"/>
              </w:rPr>
              <w:tab/>
              <w:t xml:space="preserve">APPROUVEE LE : _________________ </w:t>
            </w:r>
            <w:r w:rsidRPr="00A67DF2">
              <w:rPr>
                <w:rFonts w:ascii="Arial" w:eastAsia="Times New Roman" w:hAnsi="Arial" w:cs="Arial"/>
                <w:color w:val="000000"/>
                <w:sz w:val="24"/>
              </w:rPr>
              <w:tab/>
              <w:t xml:space="preserve"> </w:t>
            </w:r>
            <w:r w:rsidRPr="00A67DF2">
              <w:rPr>
                <w:rFonts w:ascii="Arial" w:eastAsia="Times New Roman" w:hAnsi="Arial" w:cs="Arial"/>
                <w:color w:val="000000"/>
                <w:sz w:val="24"/>
              </w:rPr>
              <w:tab/>
              <w:t xml:space="preserve"> </w:t>
            </w:r>
          </w:p>
        </w:tc>
      </w:tr>
      <w:tr w:rsidR="00A67DF2" w:rsidRPr="00A67DF2" w:rsidTr="00A67DF2">
        <w:trPr>
          <w:trHeight w:val="317"/>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lastRenderedPageBreak/>
              <w:t xml:space="preserve"> </w:t>
            </w:r>
          </w:p>
        </w:tc>
        <w:tc>
          <w:tcPr>
            <w:tcW w:w="7074" w:type="dxa"/>
            <w:tcBorders>
              <w:top w:val="nil"/>
              <w:left w:val="nil"/>
              <w:bottom w:val="nil"/>
              <w:right w:val="nil"/>
            </w:tcBorders>
          </w:tcPr>
          <w:p w:rsidR="00A67DF2" w:rsidRPr="00A67DF2" w:rsidRDefault="00A67DF2" w:rsidP="00A67DF2">
            <w:pPr>
              <w:tabs>
                <w:tab w:val="center" w:pos="595"/>
                <w:tab w:val="center" w:pos="1165"/>
                <w:tab w:val="center" w:pos="3792"/>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r w:rsidRPr="00A67DF2">
              <w:rPr>
                <w:rFonts w:ascii="Arial" w:eastAsia="Times New Roman" w:hAnsi="Arial" w:cs="Arial"/>
                <w:color w:val="000000"/>
                <w:sz w:val="24"/>
              </w:rPr>
              <w:tab/>
              <w:t xml:space="preserve">NOTIFIEE LE : ____________________ </w:t>
            </w:r>
          </w:p>
        </w:tc>
      </w:tr>
      <w:tr w:rsidR="00A67DF2" w:rsidRPr="00A67DF2" w:rsidTr="00A67DF2">
        <w:trPr>
          <w:trHeight w:val="271"/>
        </w:trPr>
        <w:tc>
          <w:tcPr>
            <w:tcW w:w="2240"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74" w:type="dxa"/>
            <w:tcBorders>
              <w:top w:val="nil"/>
              <w:left w:val="nil"/>
              <w:bottom w:val="nil"/>
              <w:right w:val="nil"/>
            </w:tcBorders>
          </w:tcPr>
          <w:p w:rsidR="00A67DF2" w:rsidRPr="00A67DF2" w:rsidRDefault="00A67DF2" w:rsidP="00A67DF2">
            <w:pPr>
              <w:tabs>
                <w:tab w:val="center" w:pos="595"/>
                <w:tab w:val="center" w:pos="1165"/>
                <w:tab w:val="center" w:pos="3770"/>
                <w:tab w:val="center" w:pos="6258"/>
              </w:tabs>
              <w:spacing w:line="259" w:lineRule="auto"/>
              <w:rPr>
                <w:rFonts w:ascii="Arial" w:eastAsia="Times New Roman" w:hAnsi="Arial" w:cs="Arial"/>
                <w:color w:val="000000"/>
                <w:sz w:val="24"/>
              </w:rPr>
            </w:pPr>
            <w:r w:rsidRPr="00A67DF2">
              <w:rPr>
                <w:rFonts w:ascii="Calibri" w:eastAsia="Times New Roman" w:hAnsi="Calibri" w:cs="Calibri"/>
                <w:color w:val="000000"/>
              </w:rPr>
              <w:tab/>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r w:rsidRPr="00A67DF2">
              <w:rPr>
                <w:rFonts w:ascii="Arial" w:eastAsia="Times New Roman" w:hAnsi="Arial" w:cs="Arial"/>
                <w:color w:val="000000"/>
                <w:sz w:val="24"/>
              </w:rPr>
              <w:tab/>
              <w:t xml:space="preserve">ENREGISTREE LE : _______________  </w:t>
            </w:r>
            <w:r w:rsidRPr="00A67DF2">
              <w:rPr>
                <w:rFonts w:ascii="Arial" w:eastAsia="Times New Roman" w:hAnsi="Arial" w:cs="Arial"/>
                <w:color w:val="000000"/>
                <w:sz w:val="24"/>
              </w:rPr>
              <w:tab/>
              <w:t xml:space="preserve"> </w:t>
            </w:r>
          </w:p>
        </w:tc>
      </w:tr>
    </w:tbl>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ENTRE :  </w:t>
      </w:r>
    </w:p>
    <w:p w:rsidR="00A67DF2" w:rsidRPr="00A67DF2" w:rsidRDefault="00A67DF2" w:rsidP="00A67DF2">
      <w:pPr>
        <w:spacing w:after="216"/>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4" w:line="271" w:lineRule="auto"/>
        <w:ind w:left="11" w:right="167" w:firstLine="708"/>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GOUVERNEMENT DE LA REPUBLIQUE DU CAMEROUN REPRESENTE PAR MONSIEUR LE MAIRE DE LA COMMUNE DE GAZAWA, Ci-après désigné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6" w:line="271" w:lineRule="auto"/>
        <w:ind w:left="1453"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"L’Autorité Contractante " </w:t>
      </w:r>
    </w:p>
    <w:p w:rsidR="00A67DF2" w:rsidRPr="00A67DF2" w:rsidRDefault="00A67DF2" w:rsidP="00A67DF2">
      <w:pPr>
        <w:spacing w:after="216"/>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11"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D’UNE PART</w:t>
      </w:r>
      <w:r w:rsidRPr="00A67DF2">
        <w:rPr>
          <w:rFonts w:ascii="Arial" w:eastAsia="Times New Roman" w:hAnsi="Arial" w:cs="Arial"/>
          <w:color w:val="000000"/>
          <w:sz w:val="24"/>
          <w:lang w:eastAsia="fr-FR"/>
        </w:rPr>
        <w:t xml:space="preserve">, </w:t>
      </w:r>
    </w:p>
    <w:p w:rsidR="00A67DF2" w:rsidRPr="00A67DF2" w:rsidRDefault="00A67DF2" w:rsidP="00A67DF2">
      <w:pPr>
        <w:spacing w:after="2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ET : </w:t>
      </w:r>
    </w:p>
    <w:p w:rsidR="00A67DF2" w:rsidRPr="00A67DF2" w:rsidRDefault="00A67DF2" w:rsidP="00A67DF2">
      <w:pPr>
        <w:spacing w:after="21"/>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L'ENTREPRISE………………BP …………………Tél/Fax …………</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228" w:line="271" w:lineRule="auto"/>
        <w:ind w:left="145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 R.C :  </w:t>
      </w:r>
    </w:p>
    <w:p w:rsidR="00A67DF2" w:rsidRPr="00A67DF2" w:rsidRDefault="00A67DF2" w:rsidP="00A67DF2">
      <w:pPr>
        <w:tabs>
          <w:tab w:val="center" w:pos="735"/>
          <w:tab w:val="center" w:pos="2410"/>
        </w:tabs>
        <w:spacing w:after="238"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N° CONTRIBUABLE :  </w:t>
      </w:r>
    </w:p>
    <w:p w:rsidR="00A67DF2" w:rsidRPr="00A67DF2" w:rsidRDefault="00A67DF2" w:rsidP="00A67DF2">
      <w:pPr>
        <w:tabs>
          <w:tab w:val="center" w:pos="735"/>
          <w:tab w:val="center" w:pos="2596"/>
          <w:tab w:val="center" w:pos="4275"/>
        </w:tabs>
        <w:spacing w:after="21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N° COMPTE BANCAIRE : </w:t>
      </w:r>
      <w:r w:rsidRPr="00A67DF2">
        <w:rPr>
          <w:rFonts w:ascii="Arial" w:eastAsia="Times New Roman" w:hAnsi="Arial" w:cs="Arial"/>
          <w:color w:val="000000"/>
          <w:sz w:val="24"/>
          <w:lang w:eastAsia="fr-FR"/>
        </w:rPr>
        <w:tab/>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09" w:line="271" w:lineRule="auto"/>
        <w:ind w:left="145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Représentée par………………………………. </w:t>
      </w:r>
      <w:proofErr w:type="gramStart"/>
      <w:r w:rsidRPr="00A67DF2">
        <w:rPr>
          <w:rFonts w:ascii="Arial" w:eastAsia="Times New Roman" w:hAnsi="Arial" w:cs="Arial"/>
          <w:color w:val="000000"/>
          <w:sz w:val="24"/>
          <w:lang w:eastAsia="fr-FR"/>
        </w:rPr>
        <w:t>ci</w:t>
      </w:r>
      <w:proofErr w:type="gramEnd"/>
      <w:r w:rsidRPr="00A67DF2">
        <w:rPr>
          <w:rFonts w:ascii="Arial" w:eastAsia="Times New Roman" w:hAnsi="Arial" w:cs="Arial"/>
          <w:color w:val="000000"/>
          <w:sz w:val="24"/>
          <w:lang w:eastAsia="fr-FR"/>
        </w:rPr>
        <w:t xml:space="preserve">-après désignée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06" w:line="271" w:lineRule="auto"/>
        <w:ind w:left="1453"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 L’Entrepreneur "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209"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lastRenderedPageBreak/>
        <w:t xml:space="preserve">                                                                    D’AUTRE PART, </w:t>
      </w:r>
    </w:p>
    <w:p w:rsidR="00A67DF2" w:rsidRPr="00A67DF2" w:rsidRDefault="00A67DF2" w:rsidP="00A67DF2">
      <w:pPr>
        <w:spacing w:after="2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 xml:space="preserve">   IL A ETE CONVENU ET ARRETE CE QUI SUIT : </w:t>
      </w: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9"/>
        <w:ind w:left="509" w:right="64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SOMMAIRE DU MARCHE  </w:t>
      </w:r>
    </w:p>
    <w:p w:rsidR="00A67DF2" w:rsidRPr="00A67DF2" w:rsidRDefault="00A67DF2" w:rsidP="00A67DF2">
      <w:pPr>
        <w:spacing w:after="19"/>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TITRE I : CAHIER DES CLAUSES ADMINISTRATIVES PARTICULIERES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06"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  -</w:t>
      </w:r>
      <w:proofErr w:type="gramEnd"/>
      <w:r w:rsidRPr="00A67DF2">
        <w:rPr>
          <w:rFonts w:ascii="Arial" w:eastAsia="Times New Roman" w:hAnsi="Arial" w:cs="Arial"/>
          <w:b/>
          <w:color w:val="000000"/>
          <w:sz w:val="24"/>
          <w:lang w:eastAsia="fr-FR"/>
        </w:rPr>
        <w:t xml:space="preserve"> DISPOSITIONS GENERALES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1 - OBJET DU MARCHÉ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 Ŕ LOIS ET REGLEMENTATIONS APPLICABLES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 Ŕ PROCEDURE DE PASSATION DU MARCHÉ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4 - LANGUE APPLICABLE AU MARCHÉ </w:t>
      </w:r>
    </w:p>
    <w:p w:rsidR="00A67DF2" w:rsidRPr="00A67DF2" w:rsidRDefault="00A67DF2" w:rsidP="00A67DF2">
      <w:pPr>
        <w:spacing w:after="210"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 Ŕ DOCUMENTS CONTRACTUELS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6 - DEFINITIONS ET ATTRIBUTIONS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7 - REPRESENTANT DU COCONTRACTANT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8 - CONSISTANCE DES TRAVAUX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9 - ORDRES DE SERVICE ET CORRESPONDANCES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10 - DOMICILE DU COCONTRACTANT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spacing w:after="209"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CHAPITRE II - EXECUTION DES TRAVAUX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11 - CONNAISSANCE DES LIEUX ET CONDITIONS GENERALES DES TRAVAUX </w:t>
      </w:r>
    </w:p>
    <w:p w:rsidR="00A67DF2" w:rsidRPr="00A67DF2" w:rsidRDefault="00A67DF2" w:rsidP="00A67DF2">
      <w:pPr>
        <w:spacing w:after="204"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12 - ROLE ET RESPONSABILITE DU COCONTRACTANT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13 - SOUS-TRAITANCE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14 - TRAVAUX EN REGIE D‟ENTREPRISE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15 - PLANS ET DOCUMENTS D'EXECUTION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16 - RESEAUX PUBLICS ET PRIVES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17 - MATERIEL ET PERSONNEL A METTRE EN PLACE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ARTICLE  18 - REMPLACEMENT DU PERSONNEL D'ENCADREMENT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19 - PROJET D‟EXECUTION DES TRAVAUX </w:t>
      </w:r>
    </w:p>
    <w:p w:rsidR="00A67DF2" w:rsidRPr="00A67DF2" w:rsidRDefault="00A67DF2" w:rsidP="00A67DF2">
      <w:pPr>
        <w:spacing w:after="204"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20 - INTERDICTION DE TRAVAILLER LA NUIT, LES DIMANCHES ET LES JOURS FERIES. </w:t>
      </w:r>
    </w:p>
    <w:p w:rsidR="00A67DF2" w:rsidRPr="00A67DF2" w:rsidRDefault="00A67DF2" w:rsidP="00A67DF2">
      <w:pPr>
        <w:spacing w:after="130"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21 - DEMOLITION DES OUVRAGES DEFECTUEUX ET ENLEVEMENT DES MATERIAUX REFUSES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22 - MODIFICATION DES OUVRAGES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23 - MATERIAUX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24 - BREVET D'INVENTION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25 - DELAI D'EXECUTION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26 - PENALITES DE RETARD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27 - RECEPTION PROVISOIRE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28 Ŕ DELAI DE GARANTIE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29 - ENTRETIEN PENDANT LA </w:t>
      </w:r>
      <w:proofErr w:type="gramStart"/>
      <w:r w:rsidRPr="00A67DF2">
        <w:rPr>
          <w:rFonts w:ascii="Arial" w:eastAsia="Times New Roman" w:hAnsi="Arial" w:cs="Arial"/>
          <w:color w:val="000000"/>
          <w:sz w:val="24"/>
          <w:lang w:eastAsia="fr-FR"/>
        </w:rPr>
        <w:t>PERIODE  DE</w:t>
      </w:r>
      <w:proofErr w:type="gramEnd"/>
      <w:r w:rsidRPr="00A67DF2">
        <w:rPr>
          <w:rFonts w:ascii="Arial" w:eastAsia="Times New Roman" w:hAnsi="Arial" w:cs="Arial"/>
          <w:color w:val="000000"/>
          <w:sz w:val="24"/>
          <w:lang w:eastAsia="fr-FR"/>
        </w:rPr>
        <w:t xml:space="preserve"> GARANTIE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30 - RECEPTION DEFINITIVE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31 - ACCES AU CHANTIER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32 - ATTRIBUTIONS DU MAITRE D'ŒUVRE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33 - REUNIONS DE CHANTIER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34 - JOURNAL DE CHANTIER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35 - MISE A DISPOSITION DES LIEUX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36 - MAINTIEN DE LA CIRCULATION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37 - MESURES DE SECURITE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38 - DOMMAGES AUX PROPRIETAIRES DANS L'EMPRISE DES TRAVAUX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39 - SUJETIONS RESULTANT DU VOISINAGE D'AUTRES CHANTIERS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40 - </w:t>
      </w:r>
      <w:proofErr w:type="gramStart"/>
      <w:r w:rsidRPr="00A67DF2">
        <w:rPr>
          <w:rFonts w:ascii="Arial" w:eastAsia="Times New Roman" w:hAnsi="Arial" w:cs="Arial"/>
          <w:color w:val="000000"/>
          <w:sz w:val="24"/>
          <w:lang w:eastAsia="fr-FR"/>
        </w:rPr>
        <w:t>PROTECTION  DE</w:t>
      </w:r>
      <w:proofErr w:type="gramEnd"/>
      <w:r w:rsidRPr="00A67DF2">
        <w:rPr>
          <w:rFonts w:ascii="Arial" w:eastAsia="Times New Roman" w:hAnsi="Arial" w:cs="Arial"/>
          <w:color w:val="000000"/>
          <w:sz w:val="24"/>
          <w:lang w:eastAsia="fr-FR"/>
        </w:rPr>
        <w:t xml:space="preserve">  L'ENVIRONNEMENT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41 - </w:t>
      </w:r>
      <w:proofErr w:type="gramStart"/>
      <w:r w:rsidRPr="00A67DF2">
        <w:rPr>
          <w:rFonts w:ascii="Arial" w:eastAsia="Times New Roman" w:hAnsi="Arial" w:cs="Arial"/>
          <w:color w:val="000000"/>
          <w:sz w:val="24"/>
          <w:lang w:eastAsia="fr-FR"/>
        </w:rPr>
        <w:t>REMISE  EN</w:t>
      </w:r>
      <w:proofErr w:type="gramEnd"/>
      <w:r w:rsidRPr="00A67DF2">
        <w:rPr>
          <w:rFonts w:ascii="Arial" w:eastAsia="Times New Roman" w:hAnsi="Arial" w:cs="Arial"/>
          <w:color w:val="000000"/>
          <w:sz w:val="24"/>
          <w:lang w:eastAsia="fr-FR"/>
        </w:rPr>
        <w:t xml:space="preserve"> ETAT DES LIEUX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06"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CHAPITRE </w:t>
      </w:r>
      <w:proofErr w:type="gramStart"/>
      <w:r w:rsidRPr="00A67DF2">
        <w:rPr>
          <w:rFonts w:ascii="Arial" w:eastAsia="Times New Roman" w:hAnsi="Arial" w:cs="Arial"/>
          <w:b/>
          <w:color w:val="000000"/>
          <w:sz w:val="24"/>
          <w:lang w:eastAsia="fr-FR"/>
        </w:rPr>
        <w:t>III  -</w:t>
      </w:r>
      <w:proofErr w:type="gramEnd"/>
      <w:r w:rsidRPr="00A67DF2">
        <w:rPr>
          <w:rFonts w:ascii="Arial" w:eastAsia="Times New Roman" w:hAnsi="Arial" w:cs="Arial"/>
          <w:b/>
          <w:color w:val="000000"/>
          <w:sz w:val="24"/>
          <w:lang w:eastAsia="fr-FR"/>
        </w:rPr>
        <w:t xml:space="preserve">  CLAUSES FINANCIERES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42 - MONTANT DU MARCHÉ </w:t>
      </w:r>
    </w:p>
    <w:p w:rsidR="00A67DF2" w:rsidRPr="00A67DF2" w:rsidRDefault="00A67DF2" w:rsidP="00A67DF2">
      <w:pPr>
        <w:spacing w:after="210"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ARTICLE  43 - CONSISTANCE DES PRIX </w:t>
      </w:r>
    </w:p>
    <w:p w:rsidR="00A67DF2" w:rsidRPr="00A67DF2" w:rsidRDefault="00A67DF2" w:rsidP="00A67DF2">
      <w:pPr>
        <w:spacing w:after="204"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44 - SOUS -DETAIL DES PRIX </w:t>
      </w:r>
    </w:p>
    <w:p w:rsidR="00A67DF2" w:rsidRPr="00A67DF2" w:rsidRDefault="00A67DF2" w:rsidP="00A67DF2">
      <w:pPr>
        <w:spacing w:after="204" w:line="271" w:lineRule="auto"/>
        <w:ind w:left="1430" w:right="167" w:hanging="1419"/>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45 - TRAVAUX SUPPLEMENTAIRES - VARIATION DANS LA MASSE DES TRAVAUX ET DANS LA NATURE DES OUVRAGES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46 - MODE DE REGLEMENT DES TRAVAUX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47 - </w:t>
      </w:r>
      <w:proofErr w:type="gramStart"/>
      <w:r w:rsidRPr="00A67DF2">
        <w:rPr>
          <w:rFonts w:ascii="Arial" w:eastAsia="Times New Roman" w:hAnsi="Arial" w:cs="Arial"/>
          <w:color w:val="000000"/>
          <w:sz w:val="24"/>
          <w:lang w:eastAsia="fr-FR"/>
        </w:rPr>
        <w:t>REGLEMENT  DES</w:t>
      </w:r>
      <w:proofErr w:type="gramEnd"/>
      <w:r w:rsidRPr="00A67DF2">
        <w:rPr>
          <w:rFonts w:ascii="Arial" w:eastAsia="Times New Roman" w:hAnsi="Arial" w:cs="Arial"/>
          <w:color w:val="000000"/>
          <w:sz w:val="24"/>
          <w:lang w:eastAsia="fr-FR"/>
        </w:rPr>
        <w:t xml:space="preserve"> TRAVAUX EN REGIE D‟ENTREPRISE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48 - LIEU ET MODE DE PAIEMENT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49 - AVANCE DE DEMARRAGE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50 - CAUTIONNEMENT DEFINITIF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51 - RETENUE DE GARANTIE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52 Ŕ NANTISSEMENT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53 - ASSURANCES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54 - VARIATION DES PRIX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55 - TIMBRE ET ENREGISTREMENT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56 - REGIME FISCAL ET DOUANIER </w:t>
      </w:r>
    </w:p>
    <w:p w:rsidR="00A67DF2" w:rsidRPr="00A67DF2" w:rsidRDefault="00A67DF2" w:rsidP="00A67DF2">
      <w:pPr>
        <w:keepNext/>
        <w:keepLines/>
        <w:spacing w:after="209"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CHAPITRE IV - CLAUSES DIVERSES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57 - RISQUES, RESERVES ET CAS DE FORCE MAJEURE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58 - LEGISLATION CONCERNANT LA MAIN D'OEUVRE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59 - REGLEMENT DES LITIGES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60 - MISE EN FORME ET REPRODUCTION DU MARCHE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61 - RESILIATION DU MARCHÉ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ARTICLE  62 ET DERNIER - VALIDITE DU MARCHÉ </w:t>
      </w:r>
    </w:p>
    <w:p w:rsidR="00A67DF2" w:rsidRPr="00A67DF2" w:rsidRDefault="00A67DF2" w:rsidP="00A67DF2">
      <w:pPr>
        <w:spacing w:after="209"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TITRE II : CAHIER DES CLAUSES TECHNIQUES PARTICULIERES (CCTP) </w:t>
      </w:r>
    </w:p>
    <w:p w:rsidR="00A67DF2" w:rsidRPr="00A67DF2" w:rsidRDefault="00A67DF2" w:rsidP="00A67DF2">
      <w:pPr>
        <w:spacing w:after="207"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TITRE III : BORDEREAU DES PRIX (BP) </w:t>
      </w:r>
    </w:p>
    <w:p w:rsidR="00A67DF2" w:rsidRPr="00A67DF2" w:rsidRDefault="00A67DF2" w:rsidP="00A67DF2">
      <w:pPr>
        <w:keepNext/>
        <w:keepLines/>
        <w:spacing w:after="245"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TITRE IV : DETAIL QUANTITATIF ET ESTIMATIF (DQE) </w:t>
      </w:r>
    </w:p>
    <w:p w:rsidR="00A67DF2" w:rsidRPr="00A67DF2" w:rsidRDefault="00A67DF2" w:rsidP="00A67DF2">
      <w:pPr>
        <w:spacing w:after="67"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DOCUMENTS A INSERER (avant </w:t>
      </w:r>
      <w:proofErr w:type="gramStart"/>
      <w:r w:rsidRPr="00A67DF2">
        <w:rPr>
          <w:rFonts w:ascii="Arial" w:eastAsia="Times New Roman" w:hAnsi="Arial" w:cs="Arial"/>
          <w:b/>
          <w:color w:val="000000"/>
          <w:sz w:val="24"/>
          <w:lang w:eastAsia="fr-FR"/>
        </w:rPr>
        <w:t>la  page</w:t>
      </w:r>
      <w:proofErr w:type="gramEnd"/>
      <w:r w:rsidRPr="00A67DF2">
        <w:rPr>
          <w:rFonts w:ascii="Arial" w:eastAsia="Times New Roman" w:hAnsi="Arial" w:cs="Arial"/>
          <w:b/>
          <w:color w:val="000000"/>
          <w:sz w:val="24"/>
          <w:lang w:eastAsia="fr-FR"/>
        </w:rPr>
        <w:t xml:space="preserve"> de signature): </w:t>
      </w:r>
    </w:p>
    <w:p w:rsidR="00A67DF2" w:rsidRPr="00A67DF2" w:rsidRDefault="00A67DF2" w:rsidP="00A67DF2">
      <w:pPr>
        <w:spacing w:after="19"/>
        <w:ind w:left="26"/>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 </w:t>
      </w:r>
    </w:p>
    <w:p w:rsidR="00A67DF2" w:rsidRPr="00A67DF2" w:rsidRDefault="00A67DF2" w:rsidP="00A67DF2">
      <w:pPr>
        <w:spacing w:after="21"/>
        <w:ind w:right="150"/>
        <w:jc w:val="center"/>
        <w:rPr>
          <w:rFonts w:ascii="Arial" w:eastAsia="Times New Roman" w:hAnsi="Arial" w:cs="Arial"/>
          <w:color w:val="000000"/>
          <w:sz w:val="24"/>
          <w:lang w:eastAsia="fr-FR"/>
        </w:rPr>
      </w:pPr>
      <w:r w:rsidRPr="00A67DF2">
        <w:rPr>
          <w:rFonts w:ascii="Arial" w:eastAsia="Times New Roman" w:hAnsi="Arial" w:cs="Arial"/>
          <w:b/>
          <w:i/>
          <w:color w:val="000000"/>
          <w:sz w:val="24"/>
          <w:lang w:eastAsia="fr-FR"/>
        </w:rPr>
        <w:t xml:space="preserve">CCAP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7"/>
        <w:ind w:left="509" w:right="651"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CCTP </w:t>
      </w:r>
    </w:p>
    <w:p w:rsidR="00A67DF2" w:rsidRPr="00A67DF2" w:rsidRDefault="00A67DF2" w:rsidP="00A67DF2">
      <w:pPr>
        <w:spacing w:after="217"/>
        <w:ind w:left="509" w:right="64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BP  </w:t>
      </w:r>
    </w:p>
    <w:p w:rsidR="00A67DF2" w:rsidRPr="00A67DF2" w:rsidRDefault="00A67DF2" w:rsidP="00A67DF2">
      <w:pPr>
        <w:spacing w:after="0"/>
        <w:ind w:left="509" w:right="64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DE </w:t>
      </w:r>
    </w:p>
    <w:p w:rsidR="00A67DF2" w:rsidRPr="00A67DF2" w:rsidRDefault="00A67DF2" w:rsidP="00A67DF2">
      <w:pPr>
        <w:spacing w:after="51" w:line="248" w:lineRule="auto"/>
        <w:ind w:left="505" w:right="31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PAGE_______ET DERNIERE DE LA LETTRE COMMANDE___ /LC/C-GAZ/CIPM/2024 DU________________ EN </w:t>
      </w:r>
    </w:p>
    <w:p w:rsidR="00A67DF2" w:rsidRPr="00A67DF2" w:rsidRDefault="00A67DF2" w:rsidP="00A67DF2">
      <w:pPr>
        <w:spacing w:after="16"/>
        <w:ind w:right="443"/>
        <w:jc w:val="right"/>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anchor distT="0" distB="0" distL="114300" distR="114300" simplePos="0" relativeHeight="251714560" behindDoc="1" locked="0" layoutInCell="1" allowOverlap="1">
                <wp:simplePos x="0" y="0"/>
                <wp:positionH relativeFrom="column">
                  <wp:posOffset>224155</wp:posOffset>
                </wp:positionH>
                <wp:positionV relativeFrom="paragraph">
                  <wp:posOffset>-278765</wp:posOffset>
                </wp:positionV>
                <wp:extent cx="5883910" cy="519430"/>
                <wp:effectExtent l="0" t="0" r="0" b="0"/>
                <wp:wrapNone/>
                <wp:docPr id="232872" name="Groupe 232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519430"/>
                          <a:chOff x="0" y="0"/>
                          <a:chExt cx="5884164" cy="519684"/>
                        </a:xfrm>
                      </wpg:grpSpPr>
                      <pic:pic xmlns:pic="http://schemas.openxmlformats.org/drawingml/2006/picture">
                        <pic:nvPicPr>
                          <pic:cNvPr id="22711" name="Picture 22711"/>
                          <pic:cNvPicPr/>
                        </pic:nvPicPr>
                        <pic:blipFill>
                          <a:blip r:embed="rId64"/>
                          <a:stretch>
                            <a:fillRect/>
                          </a:stretch>
                        </pic:blipFill>
                        <pic:spPr>
                          <a:xfrm>
                            <a:off x="0" y="0"/>
                            <a:ext cx="5884164" cy="310896"/>
                          </a:xfrm>
                          <a:prstGeom prst="rect">
                            <a:avLst/>
                          </a:prstGeom>
                        </pic:spPr>
                      </pic:pic>
                      <pic:pic xmlns:pic="http://schemas.openxmlformats.org/drawingml/2006/picture">
                        <pic:nvPicPr>
                          <pic:cNvPr id="22727" name="Picture 22727"/>
                          <pic:cNvPicPr/>
                        </pic:nvPicPr>
                        <pic:blipFill>
                          <a:blip r:embed="rId65"/>
                          <a:stretch>
                            <a:fillRect/>
                          </a:stretch>
                        </pic:blipFill>
                        <pic:spPr>
                          <a:xfrm>
                            <a:off x="1920240" y="202692"/>
                            <a:ext cx="228600" cy="3169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174CF03" id="Groupe 232872" o:spid="_x0000_s1026" style="position:absolute;margin-left:17.65pt;margin-top:-21.95pt;width:463.3pt;height:40.9pt;z-index:-251601920" coordsize="58841,5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NhcQIAAD4HAAAOAAAAZHJzL2Uyb0RvYy54bWzUVc1u2zAMvg/YOwi6&#10;t7aV1HGMJL1kDQYUW7CfB1Bk2RZqWYKk/PTtR8mOkyYFVhQ9bAcblCiSHz9S1Oz+IBu048YK1c5x&#10;chtjxFumCtFWc/z718NNhpF1tC1oo1o+x8/c4vvF50+zvc45UbVqCm4QOGltvtdzXDun8yiyrOaS&#10;2luleQvKUhlJHSxNFRWG7sG7bCISx2m0V6bQRjFuLewuOyVeBP9lyZn7XpaWO9TMMWBz4W/Cf+P/&#10;0WJG88pQXQvWw6DvQCGpaCHo4GpJHUVbI65cScGMsqp0t0zJSJWlYDzkANkk8UU2K6O2OuRS5ftK&#10;DzQBtRc8vdst+7ZbGySKOSYjkk0IRi2VUKcQmqN+E1ja6yqHwyujf+q16VIF8VGxJwvq6FLv19Xp&#10;8KE00htBxugQ6H8e6OcHhxhs3mXZaJpAlRjo7pLpeNTXh9VQxCszVn85GY6TdDwYptnYFzaieRc2&#10;gBvAaMFy+Ho2Qbpi8+9dB1Zuazjuncg3+ZDUPG31DRReUyc2ohHuOTQxlNiDandrwTy3fnFWGDJJ&#10;kmNd4IQPjEjYhCSPZ72lz9mvXzjaNEI/iKbx7Hu5hwx34KKHXsm668+lYlvJW9ddOMMbQK9aWwtt&#10;MTI5lxsO/WO+Fkl3nawz3LHaBywh8A+4hF01BkVAeQLmMdu+q97YKKd6j5I4m6Yv6k1zbaxbcSWR&#10;FwAbQACSaU53j7YHczzSc9bFD8AATscrCP9Tl5DJK10Cm/9Yl5CP75JkSmIyhskBgwOkdNrHOE4W&#10;QrI07gfLKEmnnX6YDx/RL2HGwJAOY6d/UPwrcL4G+fzZW/w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nM5qJ4AAAAAkBAAAPAAAAZHJzL2Rvd25yZXYueG1sTI/B&#10;SsNAEIbvgu+wjOCt3cTYamI2pRT1VAq2gnibZqdJaHY3ZLdJ+vaOJ73N8H/8802+mkwrBup946yC&#10;eB6BIFs63dhKwefhbfYMwge0GltnScGVPKyK25scM+1G+0HDPlSCS6zPUEEdQpdJ6cuaDPq568hy&#10;dnK9wcBrX0nd48jlppUPUbSUBhvLF2rsaFNTed5fjIL3Ecd1Er8O2/Npc/0+LHZf25iUur+b1i8g&#10;Ak3hD4ZffVaHgp2O7mK1F62CZJEwqWD2mKQgGEiXMQ9HTp5SkEUu/39Q/AAAAP//AwBQSwMECgAA&#10;AAAAAAAhAPnHMomjNgAAozYAABQAAABkcnMvbWVkaWEvaW1hZ2UxLnBuZ4lQTkcNChoKAAAADUlI&#10;RFIAAAUHAAAARAgGAAAAPMmDUwAAAAFzUkdCAK7OHOkAAAAEZ0FNQQAAsY8L/GEFAAAACXBIWXMA&#10;AA7DAAAOwwHHb6hkAAA2OElEQVR4Xu3dh7IrvXKe4eOcc7blpGw52/d/B85BcpIs23LOOQc+0v5O&#10;wSjMcMgZrsX1n++tQpGcARrdjUYDGHKv/b1SSimllFJKKaWUUkoppZRSSimllFJKKaWUUkoppZRS&#10;SimllFJKKaWUUkoppZRSSimllFJKKaWUUkoppZRSSimllFJKKaWUUkoppZRSSimllFJKKaWUUkop&#10;pZRSSimllFJKKaWUUkoppZRSSimllFJKKaWUUkoppZRSSimllFJKKaWUUkoppZRSSimllFJKKaWU&#10;UkoppZRSSimllFJKKaWUUkoppZRSSimllFJKKaWUUkoppZRSSimllFJKKaWUUkoppZRSSimlXM4v&#10;+/b6g8hs+//99lpKKaWU9+CqtXq13+m6X74SYwy/InbPzLWjul01n4/wkX29gnf06Ttw1C+llFIe&#10;ZF5QroLcX/GtbPUhof/vW/k/394fSfC//FbI9Kpd2h+FLsqv+lbI8Zmc/3kr/+tWos+MemP/R4iN&#10;yhH7ysdgLH/lrWT8j5B4M46Jg6Ntod2RmB1jbCU/MZU43YqrMzZGtraRscfcbkTfsQmpu6f3WD9z&#10;Eu7FN9q7FzlHdQ3ajXpHtrLnr7Gd9+k/jPo/ogt5e34Jo+yVnpFFx5V+Qduz8bHF6AOMY/gMGReM&#10;vn8UesV32o/xs8doj9cjkBtf4ZHYDNoq6f/oOCH9K9qdncfQ/swce5T0Z63me3aQY61WtvSc0U77&#10;X30r0X+UQ78tOeqO437UnrFdxiL6vkLmirH+vT4SY+oj9bdkz/Uzx8frXlfMuuzp/5Hx9u7wg7kg&#10;jtn4P24FrrP9aD5bEV8/O9dm3f77t9eRs30chVxFP4p+faaPfhKrR/vSdoxncmbbRmJn6t+DHvSZ&#10;x0/7V/k07UBm6sXWyFqh3thmlk/26C/1Un+Psd3cx4g6v+bbqzmgpA6dIye+IGel50jsTt/arfoe&#10;0WbsL+3S31HIMBZet2xeMfbtdUX08YqVXHJG28f6K0Z9n7G3lPLmmNyvwEL1m7+VJJEZSUVS/2+3&#10;8l+/ve5tbsj4tbfy27+9qv9vvr0eSUwSn0X2N97Kb/n26jO5Ft3/civ/8VshU8IbkTx/06381lth&#10;3z3fJcmS9+9vJRu58vnYWPy2W/kNt2Jc72Esxci/uxXjqN1ebK8Q72IsMbtFYvzX38pqwc+8oU/m&#10;jU3gPAfO2Pifv32mA13I2rPTvKUL+5RxHuubDuaN9//pVvbmw1ifrf/6VsiG+Wru0ouu//bbKz8d&#10;1TWM40GGsbyXs8AuutOJn+ZcQf9X5ol3iY85P46MY6idceJruj0KWXI1WezVd+bho2zFzz3OjKki&#10;nh6JTcTf5ot2dD4yTtDWHPwPt6J/dp+dx2fn2F7OmyGbn8WQ8TIn9UkH454cwjY+2oorcrT5dbdC&#10;jvHz3niYE3SLj9g92hvG+YbYo9+5btCvfrTTnlwxqx+6suVKmau5qH5098r/GYdVH+Oc9f6ZPE02&#10;f+f6VpzQV132JkeRMer1kfH2VTCPf+et8Ilxl7+Mrbjgy6P5bIRfr5hrs27//FYSz1f1cQQy6fLs&#10;Pn+F9uKZLPXNOzqv2j4Tt+RY1+bxe6VPxczvuBXzOPXoQSZZytY+iCx98F/m75g7k3dekd9S7/d9&#10;e+UTfovurunXa3xBv9VeDfGjNnzJh+xjFx9uxUjibGzHNvXZq+h7y96gf/aKL/42Fvf2V2HMwVux&#10;Rg6d+H4r12bMxbd18V7+1Je9o1d20pmtpZTvCKtkchYyJcw/dCt/+Nt7rJKkxCVh/atb+Se3Islv&#10;JRmJ83ffyo/fisXQwvF3buVf3oqFZA+JXBL9Xbfy+29lXrglSzIsBv/0Vv7ZrTg0SJRQT/0fupUf&#10;vhVJFPcSvwT7C7fy87dC9r365fUYSwvhj93K770VCzzujY0F8GdvRVxoJ74T20gseY2sUab4Eqt/&#10;+1bE7qo/cWqh/4lbEesWf8x1s+BbxMVqDmapd8bGv3crZJoT5stP3gqdRrtm1NU/PcQ7vTKPzRs6&#10;/Oit2LD9i1vhR3Ndu5nU/5Fb4bOfvhXy9G3e/dFb4Rvt6WrzyG9HdQ3jeLCbbslZ3u/B/zZw/CRv&#10;iQnX9PvKPPFO8bG3GRzHkC5H8/QMPY3FH7wV40JPhwE6bM2hLchaxY+x25NzdkwVNli3EpthfI9R&#10;pvf8bT0yVuI744S09Zp2Y3ub9n94K//4VugsZs7MY+vvmTl2dLzI5W8H1z9wK/rkP7HvHh3pRJ65&#10;Jx7MmTmXqEtnvnOQtO57wOsa6EI/benIz9l/RM95vpHJJ3/rVvhIbK9w2FI/Yy5X/Nyt8Cn5V8tc&#10;Hbof3S9lzp7N0/SMHP1i1i2+ZwN9jKFYH7/E+Kh4+yqw3x72j9yKcTWvjQ1f+3w0n42QedVcG3UT&#10;k//oVuQSXNHHEcg8s89foa34s1ayja7/4FbY5+wy+zpxO+bbLdxTzF+6/N1byfi5/iqfqsc3P3Ur&#10;1hT7juQmcs6c3ch+ZX4b5dM9OY3f449x3PWXvZoxt18c81/8aI+hHZn8pA2/sS37u0AHvqGvOJPn&#10;6I/43fyk1ypGRvRHjr2F/Zycq18234PuZ3MtH+W8znfqJX+u5qD61lR9ekBonfj7tyK+9uwspXwh&#10;JLlXQK5FRsJyMJG4JZXgvWsWvyRGhzZJ3/UZ9SVRyVsiJ9er5OT6KHsmiVwSl9C8+qZGcpTQJH6J&#10;WHK3yNrsWpAlwFEXciRj13PI2Ou3vC+JPXEkNoztmbHUNjEvPlYxfxTttCdn3PDBa3QXq+ZMHvBk&#10;MxTO2qiuuSXWFRsXGyTzJiUbpmywbCjNHX3qH5Hjmm/BHdTV1WZF6meeZdMFOrCFLLbNfWijeM/e&#10;R8j4RTZGW2Ovvujwe25F3vLQSP305/WVeYK8d4iPPciZx+MZ2doktpLvxRD782D0Ebbi5x6vGFMy&#10;+YUuyiMxq++9OBhxzRy6ah6PY3pU36Okj6zDDixszIHeocbhmJ7ySNbzxO8Ive0XzAHzVOzA4cea&#10;7+Gp/sY6bB/zDeJn7cf9x1wvxN+JVa/q0zk6vkLmSPz4yH4pbdQ9k6dHOXOcuOc9me7pQ34yjvpK&#10;rGGU/6p4+2rEH/zkIYTD+DP5DPHvFXMNo27208kpV/axh/rand3nz8iXdM788Zp5wYfPQl/66d/4&#10;yeHzmvZKn/KDeatvdXPPa/ZB5Op7tNN718Tb1tnNq7avyG/xG3vy4Ivf9MMfHvLpG/xFFzKzVxv9&#10;4B69xYEHY+4h8lyf93d0pZc9lf6yt9KXh2l8Rxa/84+x2oJMso0TObH5aFypR7524sT7UU/vyXNv&#10;L9eqN4/5Hu7TW30+m+O2lPLFecWkTsJKkvfNiW/afAPkWwbfXvi2yTcTNugSk4QkOVkALXAW9JHU&#10;kaglOvdd8+obK+22vrWQHCVGi0O+kaKLb8t8E5df1rjOHxZMCc+i41p0sXhZMNjlXr5ti01zyXXf&#10;mpGThb18LuJTrFm4jbPNlPjMN32rkrEUs2ItG05xnPvkZDE23nPMK+rP31yO0I1O4tUGSH1yfHuZ&#10;9nQgPxsR80Jsmks2ha5fYSMZ5oJNC7T3rSabfAOraCO++UJ9uowbcq/ZgHmYlgOMucAP9J3nberT&#10;nS36YS/ItimWA9irfzL4PbrSg52Z27OdYxnHIzlL32T7Rtoc5/v8ykB/8o0+1denV7ZqQ99X5ol3&#10;io+9b4nHMVTPt9X8rO9HkI+tITb85hV/0p0tDntb82iFdqv4sT7tod3ZMTUP+N7n1BFHZPG/1zlm&#10;I0M9MoyR8U17+rOHfnMcjP0bK/Pu7Dy+Yo7dQ9w4uFir5Qtt6OeXCfry3lrtwQj9ciDiCyVzh64O&#10;LjkQGj/t2J5fU7KZXrFLYRdfJ759znzLfdfVMQ/4ZSb+E7NsoR99+WEc86tljrBJ/Uf2S1flaXN2&#10;nPtjnCTOzF3zjk76UtQVa3nolb3YK+PtKxF/eNDD3/zARjnpkXwWrpprmHUbY0HevKKPe1y1zx8R&#10;d/Qi17ohLsWs13GdnXF/zverGKVH8qw10j2+wCt9mnxCdnJj8oi6YurZsxsZr8xv9FVH4UN1xLK2&#10;+lSXvn51mF/98Vn8MO7V5B3tPMzTjv/EC5l01oZtxjK+i/89OPRKvjb8ZAzV1YbtoOPWfknMym/5&#10;Io5v+NlaP9q8xZiDyX8m12Icc9e0Z+9KZ2PFvqwTGQM2llK+I0h0VyN5SDaSt8QlyUjUEo6kp1gk&#10;FO8lxDFpWQwkszEx0ZMsidx7dfTh/d4inUTumy3JTyKjiwRqQfRZW8V7iV3CtihIpvSLLhYlyZMc&#10;CTSLT2yai6SssP9Ioi8fQxa3PBgRBxZ3G5/VOCrGMYu8DYLxFzOu57575NkUuDfHvOK6WFgtuqAb&#10;GTYM4tsC7zBr8Y0M8S7+6aP+uMmlRxb8MzaaS+KfbLrQNw8T1M2cUbTR1tzRl00eH9mYuGYO2vjY&#10;TNCJXHqbV/HHiA2P+vOhEza7ew8H9RFdFTrMdo5l7H/OWfGXTZR6XhX2emUjPfIwmA/Iov+r8sQ7&#10;xcce4xgaj2ceDtKdb40pX+qXj9hNDhtd25pLM+St4kcc7qHd2dxvjfOeD1LH58gVS9akMWbjb/FN&#10;R+9dyz0+sLbx9RwHaZu164p5fHaO3Rsn8u0B/BLGQy19O3AlLulHFr95Zf8Y2/pKbOfQ5ReQ3ufw&#10;7NX8yFxWxFDWfK8+u07mON/Mlxxs9RO/zHYl37GBD9mlPhvELLmvkDmi/qP7pczZs3k6uuZhyhzX&#10;+k+OIptextFcyNga+1fH21cjuYK/+cmc53c56ZF8hivnGla6mUfqX9XHHmLuin3+PCfcM9/oTy/5&#10;0ZwQ+5E1zwtx5xq73E9cjsU9cU9Xr2Ja/jYv+Amv9Ckb2OXhIFusG8kj9DlzduNb+eMV+Y3e1nA5&#10;gV3Gli7aeMBmTI05f7DJePGD9urTU/+u850+rRFkyi3aJV7ozW9iRN34jn88hPRA0Wf+0ZYe2okj&#10;evKfutrRIeMa2KyO/uVKdY2vcdYmNu+RHHw212bMxRsdjjwcFJf8yWa+1q6U8h1BEn41FihJVPKQ&#10;mBXvJR+Jy8FRclFPspGoR70kI8ksm3ftJD/JTl3XJTf1RnxW3wJs4yDZOtDZxFoc6KRPxUIgUUqK&#10;vn0hOwuDBDyzsmlV3NfvKsmWz8e4WByN5Wr8xqKOusbemM5jP471Kj68F2fuHYGcVT/iX/yaNzaU&#10;NjNi1AbBwj/H6zM2ruI1do0l+jlMm8OZx+aOuTfnl9TPBs/8skm6Enry8+y3ueyNx8pWJfrbeNnE&#10;yV+wOZWjZrSZ42BV3E/sHEXdd4qPVyCGbH7FEV+zhU+z0f+I9Wvm0TFN7Mz+dT/xp6xiVhsy5nve&#10;u6fdVhz4vIopn9NnStpvzeN5bSXj7BybyQHRoUOM0sFa7GCTuCPHe/PPOm4OQju6kiEmxAY5DjHi&#10;xqFJXXMjY0Kedd71HMzHQ88cW+xwENLWfXVX8Ud39+UDPliNQXiFzGf3SyOJh7N5ml2rOBFndDK+&#10;Hm7wAfvkKD74iHj7SvBHYgD8Zx48yxVzLXG6pduVfeyh/6v2+XPc6V88Wm/EoJilP9s82FnlRsSu&#10;rfg0/+jLZ+YnXcimOz7bpyGyxnnnPZ2PnN3YenV+4zv7LfeNpVd2GQttPVDMuPOHa3TlD37Vlozk&#10;SG3Zw090jb18Shbd+S66a0dXssg0bllXFDLsU8RWdJ1jy3u+ku/EET/t2XwEepIzjpXyaK4tpZSH&#10;FoorkQQVCS0JTHK0+Emks14SqQTtuuQmKVsAJLatRToJ2LchkrQFwgKw+hYHdJFYLXYWBTpBn02g&#10;5R0Y541NjEXfRlfcWvDNBZuXj45XOpm/NkR0o4M5N85jdehp42QTk2/Fv9oGhR3yRzZhdJd/5K7P&#10;5l3j4xnEjtiwgWeTzTp7+Jy/rQdirLn5Ovj53jx+BcZQX8ZUnIpXB09r/OrQZP7ZB4ht67XDmTrk&#10;0Fece1DAhvz6xHyY5fisL/sCDxTkJfFGD/uQoJ4+9cM37uUXGGP8pX8yvM9hc8UrZIZn9kshPnlV&#10;niZfMTbsNn76At0efYDxg4K4MDf4zh7W2Hj/KMbwqrkWZt3IubqPLdS5ap8/Ej+Zd+aLNmRbg8hw&#10;nW2PxipdPXBX9EFXxbo2+uUzfboHGQofrM5uka/O1fmNr9WVi/Spf30o/GBsok+gRx6aIXu19Ok9&#10;/9Iz7bRRX96kizbyUvZ4ruXB4Dxuia/YwN45Rsgxjh7QaZuHiaOcKyBP2cu1samUUr7PZ2/Ckrgk&#10;Za9JZkqg43hItAhYACRnn7NYzrb4LPlZkMh2QNButWEI6lkofMPif36z+Eryoz6lvANiMhtWGxuL&#10;fH7BdnYD+AzmWzZC+qffOG+ir82JTZXNokOn+ev9V4J9dP4sXx/h3eLjUegp5ztMycEODYr8L8Yc&#10;Bt37CrZ8JVbz+CNwAMthLeu7Q90WYsKh2v+s6H/5VN/67dCXB2AORPLNfIAb0Sb1vGovJ3kdY0s9&#10;csSg6/YV+hhx3bXsOcTq3v7hFTKN2zP7paDOR+Vp9shN9mb2gOYz3b7aevBqxIB4tJ/lM3G6t4+9&#10;h3i6Yq5hSzfXrupjD3H8qn2+eBT3+sj6Qy/zwz32zXliD3nVP9/0z3nNUWuzLyXIHfX9bJ8ega/I&#10;ms9uI65fmd/Yze9eyVUvNvob0f50hHGd2xo/OUVfuWcs+Bdy0OxHuhhnRfuxX79E11++eJ370482&#10;Y38h8SqnynXGxEM7cl4Je7ZyLT1LKeX7SFSfiaQkOVkcJF4LoCQtkQVJ3MJhMZVALR4WAK8+S3IO&#10;A+MiHbmSn/tkZlFfLTrBPXUka4lfH/k2aUYf/LdXmnTfnyPjqLzjWJovNo42ijBHVgerK2x0b1W0&#10;06cHT+ah99m0jfMY9DWnzC2bLBtvf5vGZomcq4he94p6W4w2jkW7bNLlJdfY8o554iPj40r0Y00Y&#10;D2Y2tmwRP/I03+895HglnzmmZ6HXqtD56DxG2twr6t1DHeu88fRevG71G3LYcTDMA0DX6C3OyREv&#10;OVjvMc4T7fjAHB8Rc3Qa40+MsjF4L5fZc6hLv72+XyHzmf3SDPnqvzpPs9neLONt7PThddbNZ33f&#10;K1s2fWXYJS6MGT8Zx725sQf/XDXXsKXblX1sQbZYecU+n13mkHVefXLlCDqyx3klX0IciTn1zUsP&#10;Bn2xxT4PBj2Anx9MfaZPjxLf03Pr7MZvdLwiv41jPdqvrvzmV6BsdG0c+/gy7fjAWLvOn+DfuU8y&#10;XCNPu9iZGONTds3txnh0T39jHfeNv18N0sODabZcNS5bsGcr15ZSyv/HmKRfieQ6Fv0qFj8bT/8E&#10;yGcLw7iwJymrIzFbBBRJblykV78icX1M6HOSDqNeSpKoMi4yI/Sms29/8k8E5uKezUMWoPJ+iDkL&#10;pG9zV2OY4u/D2Ni840IqpjNnxPus4xU2Zi7Z9Dg4p9g4m3sOjv5INhk2OTZP5ts8f3y2MbGJszE3&#10;38wTMswTn89Cjnxh87WyM8X8lTP4Z4QOfOBgMNrKN+Tyoz9G7Q9Ju8b3fgEw5q3wDnniI+Ljaug0&#10;H8zYIHY8KPRq7IwHH18RN0f5yrn/qnl8do6toBvf6stYbz1sH6GjemJcO3GgL3KQg+Cs/4z71nuH&#10;f9B5FefqJP740byhN/StX3PENfXYce/Qd6VM9cl4Zr80wh+vztOBLfqiY/SP/eEV8fZV4BOxKC68&#10;N578dS+m9+Dfs3MNW7rhqj7uoZ/EjBi6ap8v5sy78SE727yXF7URk3LpvXjTn7hMnPrsoZBiXo7z&#10;2b3P9ukIHcbC1uRY9ptzPs9nt8C/V+U3da1XSF7Tn8JGZew/8uUtfahv7OjiXvSIb2bdI1ddY5Jx&#10;3vKp++yzl2Kr9YRN0dN98SIG6CW/rh4Ovwp6s11/bMq88b6UUr5Pkt2rSHJ2+LCIjEWC9L/p+R/G&#10;JFPJVrKUUJNw6bc6JEpyNgFZpCX+eZH2PoczSXxeOKCOBDkfllL0nQUksEl/P3Erf36n/Jlb+ZFb&#10;IbvJ9/0wJuJDHP7xW/lzt7IaR9f/1K2I1b0D1WeRjQpsYEb9rrDRe3PEgwPx/ONDMQfIVTxU0JfN&#10;jm/jx3k8Ql+HVHVs8MwPsuf5+wx0NWf9z3V/+lZWtirs/albkXf4bIQMurDnx25ltPcnb4Wtf+xW&#10;+FRe8Q2yA3Q28IGcd8gTr46PV0AnvjOW/JqDGX8/8pDjavTzVXM/Pa6Yx+ScnWMz5r3x9CpeHV68&#10;PgM59hz0fETOPE9WhyZ1+EPecl8spC947xp/idnVYXnmSpn89+x+aUabV+Xpmdn3o/xXxNtXw3y0&#10;H4UxOfMwgW+vmmtY6WbMruxjD33QAVft8+mvvi94XBf/1h2ysx6xydpjro3zdYV4tFbN/5yYHDrP&#10;fLZPoT92PXt2C3S8Ir+pzy8evmUfkJyxRfzufxc2nuRb14whee57peOqT9dynd+j8wr39OELDF+k&#10;aMcnxi9j7L4v3ujEJx4O88srx3FGX1u5tpRSfpFXJwbyJf4fvhUHjz/xrTho/tlb+ZO34lc46kmk&#10;DtrjLxUsBtpbECyGkrvE7r7P+UbKIu1brHHR8WoxSvKfcV19yZx+42FJ8WDAAmgxj0x4T1+Jnl42&#10;HKvinjrRobwfxsUCaYxXY5jivlh5x4VUbCe+2TPH2lkbtXfdhsdm8EeH4iGDOWKzYwPkf8f7uVvZ&#10;+hs+webEJs0/BVHHHLTJ1M8Z6Ep/cvbmpiJnZHM4or37P3Qr7BvtlSfkK/dt+vwvp/7OjUP3vMmP&#10;Lp+dJ14dH1dDH/3I5/SyebaRjn8dHqwD4ubIQ44rods7jOkzxK9n53F8cGaOzUSmV32JV69jv0fQ&#10;Xn+KtvLMURnpF8Yt+oyowx/iD+ODAfXZy279Hn2Ic6XMM/ulFa/K0yPkKpnfs9/jhyvj7asR2/kp&#10;D0W8f4b40ysZz861sNLtyj7I2CrwevU+n+4+m4uwvps3EKf5gkqs3funxXQzJ8d/Tiy/mldbc/nV&#10;Pj2Cvs6c3YLPV+S31JXj7AHIXI13yNjYx3mgGb/Twxim/3DGj2SxyYM//bHHA2BfrBg/JA48WPVe&#10;TlWH3R9F4mUr15ZSyi8yJsdXIPFYOG0oJcUUC3UWCQe/X7gVh2x/LDWJKwnXJjYLgoVD0ifTq8+S&#10;vvsWXovHmOwkQp+zeZhJQvdPBMcHATYMikRvkZ5l0tl/Df+zt+IPGq+Kw5XFYbVgls8ni6QF2kOe&#10;rbF03R+uXv067B0whzOP2TTG2hU2kmET5rqNTh7W2NSYV4rr5Psjzb4Rd39v4+aeNjaUDqw24vKC&#10;zRN5z0JXepIrn6xsTfFHpfWdfDPimnlLR8V7Oss5fC1PRQ6frTa0dHmHPPHq+Lgauubhhfd8SE+5&#10;WpGLXaO3uDnykOMq6PEOY/oM9LhiHpNzxRwbITN+Mo7G3evZMX2kfeaJNmxW5rGL7WxyPw+ktJMb&#10;fLYX4beV71ZcJZPeZ/dLM/p6RZ4eSf953fL5lfH2lRAHyX3GVDkSV1vwZ3zM54n5vTjYYku3q/oQ&#10;Y/bfHvLMv14bHzLpy6v6qz7Ue2Sfb36IcdeyFwA57rHRXFTffDNH2TjjvjlmzvjVrc/iOA+NVuP4&#10;ap8ehdxnz24jdL4iv6mjLr2sXWRuQS4djatfDdLBg0Ffdo1rcvyXssXo+xnt6MZP4sursbVHyH/+&#10;ATbHdx6Cejj40fuD2JjX9D3at+eHUsoPCKsF7UokHIubb5Yk5hSJ2mHT/6D1M7ey+p+f6Cah5vAn&#10;AVvgfcvnnz5J/D67rki64yJNjsTs1WKhzInPQmSRsShZcJQkbH3bDM+bYPeyKNKf7qvi8OiA9dEL&#10;QDmO+PBg5OdvZTWGKQ77FnOx8m5jmU2W2LY5m/U7a2PiXfu/eit/8Vb+0q2Yt4lvfZtL3mu/tcEb&#10;oZfNk3xAb5sq89mG9FnoKofIJebfyk7FvPUQJN8ij/jslwLsY6vyV27F//iXB4Hs9covyTEz8dtn&#10;54lXx8fV0DX/3Etel4MdrOR8xS8wrAnqydFHHnJcxbuM6TNE97PzmJyzc2yGTHUU8Wq9P/rwic4p&#10;5IhnxWfxk/3APdIvzO3VXAHZDn98pH4Ot/KWPYh+84u9o1whk/7P7pfI34JuV+fpGTqYz9DfGHev&#10;iLevBL9kH2r+ns2/V801bOl2VR9izMMdf87Dr9b8Wk3x3kM+D/CgH33SR4l+QTzRjY739vna0tc8&#10;0j953vuVXNYg65F27plDmXNzv+5bn6xZHjTaV8i1ezGqzSt9ehT9PXt2mzmb39zXbv6n1iv4RD35&#10;TuFPD2St2fMXB1v6zqgnhlb1yfew2p898PCUDfoafaKOB9zus8U+ig3uzfnX+/nalZBNHyTX0iN+&#10;0e+r+i6lfBEkilci8UjIDpZ/81b+xlAsLNnQ5e9AjMlXArP4S/QWEYusb/v8XZn8fSSfXbfQWHyz&#10;SEOyi0wLhjqjva5brHzb/NduxUFJcXByTWLfgmwLtwS/V8gfF6PyXogBMWLjshq/FJtJ8TAeWt4F&#10;sW1+WNDngxWusNFGzMbWpiYbRA8Z/FrDZ3PLhtmhcbVJXqEfOpFJts22zZPN4tFN7wrzjR3sWdmZ&#10;om92jTkHPmvvQJxv+W3ofTsuj9nEyksOLfd0fYc88RHxcRV0FD/yuHhQHKzGv4nn7z06oMn36hoD&#10;a8SZmHmEr5z7r5rHZ+fYjPtkqpsYOLI3oa+5qCTGoxvIORoX6qkP82Fr7OhqbO1r9Cf+9K3Qw/xw&#10;L3uPI1wh8+x+aYtX5enAXrorbBMDc465Ot6+CnxjrDxM8Z797DsD31wx14z9lm5X9CHO9OOhirU2&#10;D3tS/HkED9H0lXkRnc7s87XVt369ss8vwqw7mUf+ObI8ya7oqC5bA13YkX9OrB/7CA/btsZQ+1f6&#10;lK5H2iA555mz20zG4Ex+Y4fxTj6yl5nr8rn850GuL0XIt4ezxo2/4gM5Chl8Mo5dcM09dVZ7JzoZ&#10;W/EhHoyPXwx6OGjsfCaDHtZU+Rb0FDNiWPFw0XiSxzc+80se4l0FXeZcS8f4AnS7FyPxSynlO8qr&#10;J7gEJOE7UFtEUiRqG00bOoumBDUmeslHspRMJdZsDC0wElqKz7meRJ1FmszUlwzzbZV7QcK3KPlF&#10;kMOR4r1r40Kygr5HSnl/VuO2Ku+G+ZtNEzy02IrblT2rsoV72USYW/pyYLQZslkzV23KzEEbjCOQ&#10;Iw+Yd/KEtv7pBXvGefoos01bZQv3Yqsih8gzeVDomk2dQ4u8spdH5z63yiv4yPi4AmMuf4slMSSu&#10;FLEx5n12JEezzUbbenEmZh5h5ZdVeUfolbg+M49nW7fKEdTLuMKYzmv1jNh2EMzfT/SLNm2y7pNp&#10;73AkLtgp7jJPtN+bJ/Yj4s97hzntPGwjgx38SI+jnJXJvrP7pT1eladhb5YH/WIyOYofRnw+Ur5r&#10;GCf+YZuxW/nmEbQVC1fMtS3drurDNbHq/CD+UvzS3dlBH/rUj/dX7PPJ8GCGHPGon8hPMQeyNtHR&#10;vBv3Afo2D80RD41cv/fPicOrfarNEfT3zNlthfvP5jf2sYM/FTqRNftQHfLsyXx5SL4x9mDQq3aj&#10;ntrrF8ZcP7MvyYy/jMPYpzbGXV/6JNve0ANT/hnjigzjQCd7Ff+U3d9tzH+m5MvPxJxfIPpCx8PN&#10;I7n5EfZybcaRzcpWvxmP+Eyb0a+llO8AJvlHkASyVWYkHYlR8nVf0v3rt+Ibv/xTvxTfBvoGUHJL&#10;grXZl/QsrorPvo2RGGebyZcox7LSqZR3wwJt0yGuxbtNiY3TR8SvPvSVP0Zt/vl21GZ43CjvQYbN&#10;v4cTNvw2LX6VYt7vPZj4DNgnl9jg2yDbqNoUsvnohvuj+cz4eAb6ih06iwu/aPvLtzLnfOvAT9+K&#10;w4o2HlbYeF+5kf5B4Yp5fAUOag6c1l/jf++XE+7JE36Zo2hDV3Jy6Ke/g6i8soWYcd+hTX3ttM/B&#10;cUX64Ctxpw+66N91scuORzgj84r90h6vytOj3nKoPvLQp/zS2PO1eBCX/GPczsK/Z+eacbcGbul2&#10;RR9k5Bd/YvcvfCve+/WaWPTQ56p9fnJB4tE6b51ZzSPrkvXJQy0+0EZbMthiTWKHe9ZdX7540LY3&#10;fvfG+6pxo+NR+GivHIXuz+Y3dmijLn/PD/rYIxblJL/ik9PsDTwYlLPm+t7Hv9B29iOZfGU8QEbG&#10;wnW+9CUav6or5/rn1mKS7JH052EcGWSKUXp61T+ZGX850escw2eg41aupVPso0f0WUEOX8Vf2m2N&#10;Wynli3Jl8rkSiUfilIAlVQneoTzf+o3FdfcdcLJIS34SsoXEAi952TQ49EiQW3ZLfNpenZhLuZJs&#10;XMwPv2AT0zYeNqEW64/CvLLBMAf1bd7YoDlom8P0vIcNiU2zuWzDYsPrG24blCPtPxK5aNTVBtdD&#10;FOPwTvniXeLjEegsfnLIcthLfk+un4sHWvL80YccZc29efxqjKG4NLe8OjD51Y0xXc0r16z18oQY&#10;h/Xf/PRqzWePuBf/5umWHWJG/OiP3Q6q2m89RHeNv8wnMUquvYWC2LBqu8UZmZnrZ/ZL7L7H1Xla&#10;G3st/duXGVPy2a+v8ks+EcM5zDvIi5MziKEr5hqM/Uq3K/ogUyFj/MWf4kuMzFGxctU+33XtxCTI&#10;1NfYd4p5pMgX5mt+hZt110MjutDRg6O9f04c6LI13leNm/ywyiOvRH/P5jfwBzuh/ezHyPNrO7ne&#10;AzoPBo0dm1dy+UHcgGyxMOYx48h/rutPXW0g7u378jcNxYMHgx5Ips4IHdTxT7T9c2wPlVP8HVUP&#10;jvnGmNPZA/H82vEK7uVaRd90Z4/cPvsjkCOe+CBzb2VzKeULs1pUPhsJSWLKplXScmDJRsAiMxbX&#10;JTpJSuLKIg1tbYQt4K5J5vmngJIg+/XnNUlP8rSg+mxR2Vqw0u5eWSXY8j4cHUflo8dypZtNi3nh&#10;4G4D6vArRm1MHIjNkTlmX2mjjYHNmE2NzYzNGZ1sXo/Ioqs5bJ7aECGbk2d5lb10ZaONPpu1lyuU&#10;LX2P6vKo37GS/W7xgXvy3VdsOOV97+XsbDznnK/YTOeXIznQsfuofvd0UrZkHWmrHNXlHdibx2yZ&#10;OeoD5YgfHMCs8w7k6uvbA0prtZh2TfGeTrlPvnZimw2K/QA7vHeA9gsP8WFNjz5efXbdPDGH1ddO&#10;e/Nki+QsMUqOPYN9h7ikx72HACvOyBT3Z/dL98Yo+j2ap+Prsdh7OXiz0Z6M7vQm17ye8xNWcrbK&#10;PVu+AmwwPmIdDvJ7DwuO+Cd+uWKuub+n21XzWSzMMZzinnLVPl9dbdwnnx5kz/0qdGO3OjAXtIst&#10;Hh6Rl19kkwM6bJV7432VTz8D/n0mv7GHX9gIfklcgCz3jLcHhPKHv/mXL0Ay7ik+Q3900b+xG/cP&#10;6slP9lB8ST/5Ul1jmr0VH9tXeZhn7ZRv5/5gHD1IXv2HSh4W0pd8+nqI6J8m01+72HmEuW/lSK5l&#10;l77poL66bLQfIyNyjYP21lT3tDEefPmInqWUN0fiuxqJRJK18Er+EojEKPEcSSCSkEXWt0CStuTr&#10;m7etTSPYkQQPi6f+JGtlvC+hS4CuSXY2ExYXC4tDhJ+le68vCzvdJVNt2CNx0pF8r9lMrIp7+YZF&#10;KZ+P+LRY2jiJCRsNi7CY3RtLbcSMcbSYjpyN+UCO+LSx9Eov+omh6EZn/VjoFdfEu28uvap/hY1k&#10;aEsXcW6zYoNJ1gx/qG9+aaO+jRf7c50ufGHzk01ZcN1nfatLRzJsPMx9rzBXbUw8uCA7m251oytf&#10;uUYme1Z2ppAH9soFR8YvuqpPD+PkM5u0Y8Or8sQ7xcc4fjNyZcacn+IDOs8yYztsSOmsvXG3gV3F&#10;G4xDxowM9diXsZ9hc+JHP2wwXmSsbI6ticurx3T0Efbm18wYB/pwMLFWGcMZup+dx5l/Z+fYalxC&#10;5lX0NbfSlk78pd/o4G89GRO6ie3xlzmJTf0nnxhnkE8Ova3z5OSP15ORvxkVX8TP5oa9iBhLP4mn&#10;+Ep7/8mLvQr07xBJd7Gc+XelTLpqc2a/JH7MBdfO5uncy9xfxYn7HlrwPT/ws/4csh3Exzh4Vby9&#10;O2PssdlaZ5wyb91PrDySz9Tj39HHj841MabOlm4YY+WZPsb5fA99sSt9iS++04drfKJvftna54s/&#10;7z1kErviLQ992DHDBrCfHHNZG/PBXDQu/EG2vMzWeUxSslaQoW+6vtKn6up3lZvocGYfS/bV+Y08&#10;14yxuuyJPvGZv6vIj/KHLz+g3exnscBOftSHuUMXerOXXDqSaS+iPh9YN7Ujk1/FkHFgH//QY553&#10;mXPasV8RC2NxzZjxFx30xe7osgf9r8i1yLjxBzvo7Vpiyj1xLraNhbGja9aaUsp3CAngaiSUMwsM&#10;nbSVhLyXfCTmLC4z+lOySEuSWSC0saBIzpKcpGdBpZc+1Hfgk+wsBJKohCppS6DjgZpc7SxskaO+&#10;tlsl317aZEvc5fNJrFhQjafx9mrhXI2hYhzFSw5CcyyejflAjkWYLhZ1sSNGR93oEn0s2uLcgVZ/&#10;2RxcYaNNQzaZru09VNCnwgfZsPJRDpeu0UWd1aET+Uxv/Zr7/JdDJ7KxJM+9+eEgG7yyVz2fV7Yq&#10;7vEJPW1ukneOjB9dXTdWdGE3GfTkezJekSfeKT628jGyaU0+NSb62pKrDnk2ptrw/97BLOiHbH2x&#10;Sa5O7M64n/jhM77T38rm2VZcPabjxh7v8HBQbCireay+cWLXs3PMWryHcVNnXKv5SDFWxsShLL8E&#10;5Fdxkv9MJXPVK329soEchQwlcyZrPnv5MP8ULbE9+lmdHHQj2zU68Yc2cpWDnXHQlo/4gT3jAfxK&#10;mcaGbWf2S2Kc/+h1Nk/7bGwy943jHCfeuy82wI75gVDi9pXx9s6Yqxlr7/nXeBgbGMNn8xn/nJlr&#10;3ouVLd3CVfP5Hurpyxwa+xIL+uCfe/t8819Mm0fumZPs2tPDdfMn/veZP8whMujCT+l7qyTGtSfL&#10;2L7Sp6s8khyU/MN3z+xjyb4qv8kHyW98SA/jlYdR6cuY8qH5QD67V/PAuKvjfMgv9DF+dNGHe+TR&#10;T33X6c5/9IB6/tMQdfQlZryf89Jqzq18yAbjqI2cZ/05ug/gI7aezbVIXmc/WeSKxRT+FFNim93a&#10;j+fjUsp3CMnoaiQ7CddCJclIwkno9xYYbR12LAQSq8XJT64ly3sbvSRKiUufFnvtJT1J0DUy2GwR&#10;kEglf2286td9fVlIJT6bbDIQ+exSl41eydorEic5jyyw5XWIMeMivsSncRUze2PpnrgxhjY78yH8&#10;TMyPRDfxb5Gmm76jm1f9qCems9DbYNmAZIG/wkbyzREy2CCGPWjamofp22ZJAZ3MH7bYnJgLNj82&#10;Wqkf9JFr+qWzTZxviukEOpJDnnvs52v2spPf2BJ7ZxvHQhbMd3aRYX4fGb/oauOX3MG2+Me1V+SJ&#10;d4qPeQ6MqMcH5EenPdlsN5423sZe7s647/kidmjnvbhSyJtxnw7ih27s3bJ5tNXml9/0ceWYxkf0&#10;ETP35tdI7BYH5NAxc3ZGjBrjs/PYnEifXh+dY0cOPPRTR2zRg5/Hw0ryK5uNs3XawW1lj/ZyD1nq&#10;00dsRY7CPv056Hgw6CA8zvnZz3wsNrVRxzX60JGP6JK9irauO6xBH9q6d6VM+rLJ+D67X9KOD70/&#10;m6eTEzP35zjJNbawLw9nxGX2WkjcvjLe3hlxIOc4jPMLP/Fv4D/2PprPkrvPzDXs6RbO9HEvfmfI&#10;P7PPpyebPATRVi7IQ6s91NWHArLZKF7hdTUmc6E/3fkj+49X+XQvN5EXGff2QSvIZs+V+Y0+xoYs&#10;17LOpb4HYO7LGZkXK5+bH+LVuJJLJ0Ub40eG+aQ/7fls/Ce+dOdj/WVt3Bpf19Qf59yK2eZH9gHk&#10;X5FrYWz4lT/4UXs+MVb8orhGL2NgvSRPjJRSvmNILlcjEUkuFhmLl0QnOc7JaIW2klkSr3Y2qfcW&#10;J/e0VSQ4i6IFJwnZff3bxLonobmXRVbilPAspPmVjQWNrMhmUxKthM+uIyULWpPoe2D8xL34NP5i&#10;YjVucxFPxnJ16Eh8PBPzM2KMnMTxqIOYFEvmhAc+NlYWevNj3ExcYSN5ZNAn80Pcs2+FeaKN+17F&#10;u34T9/zjcx7orebzKIPvYu8oIza5p5i/sZeu6q5sW5XIp5e+tT86frETySHGy3u6vCpPvEt8zHNg&#10;JLnSq75XssZCplf1+ZzOHnixcQ9jprAn/bBlpZs6iR++uGdzbPVeffZcOaajj+ii3t78mkkckM1X&#10;+hvHOGSs1T8zj/kXZD0zx/S90m9Gv5lPingQB8bUdTLFt3VajPu8Gm92uE5v+rPZ55T4LWt+9hmz&#10;X/hNUd94jnbwLcgja96rZIz0nbbkj7nqrEz+cSB03+e5/gr39KPwbeYC3Vzz+Zk87b32dNya++qS&#10;7WDpQSb/x46xL3JGP81ytsqj8fausN1DgzykYNOYD/nnmXw25u5n59o93Uae7eMZxA/5fPHoPp8/&#10;PfzgT+3FJxlHYki/7BTvsdErW44W42JOk+X9q326yk1sTUzpQ7vMzUcgO/N2lA1+Bn3u5Tc+0HfO&#10;g/IGnUZZ6otD9s/7oblkDsQmNmqXOPFZ8Vlf4oR+PtOPb+Ta2LbqYyyrObci/orNXulxD/podzbX&#10;Bn5ll/GKTxQ+SpyIp6yX8Usp5TtGEvXVSFYStiLhSFx7yXHExiOL9CNtJcm53by4JpnSK0neNYlY&#10;H5Kmov2cnNXLtzJ0PAod6EJm+XwsZmOMGdcjiAcLpQVxNZZnYn5ETNoM0W2en3RPbIorxfvVAj3O&#10;h2ds9F7bbMyyWdjbDIw+oLu5pE38jczLLTmpa67Fj5nH47jxLZ286iu6svso5McuMvT5yPiNPuav&#10;6OOz68/kidi6xbvEh362iC/JPzIefEZudPE+eXgP/ZDvoJp2e7qNsXXP5tFW/juT+1djOvoIicO9&#10;+TWSOKBP1i06z+iHX6+Yx66fmWMr/bbQF73pwE/spAt5GZfE9x7aaBtfj/MmOYR93m/NEzbTJ35I&#10;n6OfXHOAGnNG/K7e6IMrZfIH21z3/kjeAh3ij4wRvyQeE7dbcTLOpfSrPhnx9SpOyFNfYTddY/sI&#10;ObH10XiLT4/Opc+Ejis9Ewf8mDzCtpFxDNTfg4/5JDEzoi1f64+se3PtiG4zj/ZxBn2JmfTlvWtk&#10;izfxoeh7tIl+bAJ9jsSQdol39pDnmvIIdFHo+hE+zdwiI7ZGd/IUcuhxJJ+MsOGq/KaOumT6TN5o&#10;T/rSju17GMv4duyT3/RhDMlTj86z7uRnrNW7h3YZh72xjM3kZyzuxR3u6UOGfhMPW7l2hMz4I343&#10;FmSNc8f7UUftlFLKx2IeHskXD/HKyTzKflTxZ9sebZd6q/pH2j2CNhJsvml9Rka5Bguazci8wXiE&#10;o/HxSNzOHI2Re308G2uj3EdtmvvU5oyMuf7Re48QOY/qiblP7c7qcY+j8u/Je6Wez8oOR32Bsa+r&#10;bY68V/hqlvmIzXjW7iP9bOn2Cj/sob+VLo/Ki4xRVmTck7VqE/buYev+lTLv1d/irJyt+uP1PR7t&#10;4ygOt9lvef+u2IPYi/ilzviwIhwZj0f9s+dzsmZ56q/aHNFtxSN9nCX9rHS9ZxOO6jS3u4JH/KH/&#10;le73ZKz8gq3rj7An4578+f4j9Y+wJyOvqTPXfbQvrPqbuWfjFkf1eUQmZn9gyyfOtx5uekj5zvm2&#10;rBnH85n4Lp+HsfOFh1+7+wLgMhoIr4eP/V2I/M9hTZ6fg0nkG0M/i/eTeBNqXuRKKaWU8jWx33JQ&#10;9cf4/R0vv6x5132uPYh/Ruif/HlA2P1IKeUr8ZXybVlj3VGMW8fua2Hc/NkCfwPU62V7iAbC6+Fj&#10;32Lnf5Tqw8HPwaTxLb2/wZG/M1NKKaWU7wb2W34x6D9E8B8L+Cd774pfC/rbYP37XaWUr8hXyrdl&#10;zfgcqGvQ18J4+WLRfwh36ReMfTj4MXgg6BuVI3+norwO/4zHQ8H+arCUUkr57uFvZGW/9c57XHsQ&#10;DwjHv2tWSilfia+Sb8uaPhz82vibon74tPd3TR+mE/njqK/fgya/Ukop5bvLV9pvdU9SSvnK9Hxb&#10;yufRPUQ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kfx/e+9/8Aw13+AkpektIAAAAA&#10;SUVORK5CYIJQSwMECgAAAAAAAAAhAJyavnaQAAAAkAAAABQAAABkcnMvbWVkaWEvaW1hZ2UyLnBu&#10;Z4lQTkcNChoKAAAADUlIRFIAAAAyAAAARQgGAAAACBi1yAAAAAFzUkdCAK7OHOkAAAAEZ0FNQQAA&#10;sY8L/GEFAAAACXBIWXMAAA7DAAAOwwHHb6hkAAAAJUlEQVRoQ+3BAQ0AAADCoPdPbQ43IAAAAAAA&#10;AAAAAAAAAADe1QA2LQABwVKn0AAAAABJRU5ErkJgglBLAQItABQABgAIAAAAIQCxgme2CgEAABMC&#10;AAATAAAAAAAAAAAAAAAAAAAAAABbQ29udGVudF9UeXBlc10ueG1sUEsBAi0AFAAGAAgAAAAhADj9&#10;If/WAAAAlAEAAAsAAAAAAAAAAAAAAAAAOwEAAF9yZWxzLy5yZWxzUEsBAi0AFAAGAAgAAAAhAD8v&#10;w2FxAgAAPgcAAA4AAAAAAAAAAAAAAAAAOgIAAGRycy9lMm9Eb2MueG1sUEsBAi0AFAAGAAgAAAAh&#10;AC5s8ADFAAAApQEAABkAAAAAAAAAAAAAAAAA1wQAAGRycy9fcmVscy9lMm9Eb2MueG1sLnJlbHNQ&#10;SwECLQAUAAYACAAAACEAZzOaieAAAAAJAQAADwAAAAAAAAAAAAAAAADTBQAAZHJzL2Rvd25yZXYu&#10;eG1sUEsBAi0ACgAAAAAAAAAhAPnHMomjNgAAozYAABQAAAAAAAAAAAAAAAAA4AYAAGRycy9tZWRp&#10;YS9pbWFnZTEucG5nUEsBAi0ACgAAAAAAAAAhAJyavnaQAAAAkAAAABQAAAAAAAAAAAAAAAAAtT0A&#10;AGRycy9tZWRpYS9pbWFnZTIucG5nUEsFBgAAAAAHAAcAvgEAAHc+AAAAAA==&#10;">
                <v:shape id="Picture 22711" o:spid="_x0000_s1027" type="#_x0000_t75" style="position:absolute;width:58841;height:3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yWkxAAAAN4AAAAPAAAAZHJzL2Rvd25yZXYueG1sRI9Ba8JA&#10;FITvhf6H5RV6002C1JC6ihSUXI0e7O2RfWaD2bchu03iv+8KhR6HmfmG2exm24mRBt86VpAuExDE&#10;tdMtNwou58MiB+EDssbOMSl4kIfd9vVlg4V2E59orEIjIoR9gQpMCH0hpa8NWfRL1xNH7+YGiyHK&#10;oZF6wCnCbSezJPmQFluOCwZ7+jJU36sfq8DraZVP5eN7NEd3uzZlPlerXKn3t3n/CSLQHP7Df+1S&#10;K8iydZrC8068AnL7CwAA//8DAFBLAQItABQABgAIAAAAIQDb4fbL7gAAAIUBAAATAAAAAAAAAAAA&#10;AAAAAAAAAABbQ29udGVudF9UeXBlc10ueG1sUEsBAi0AFAAGAAgAAAAhAFr0LFu/AAAAFQEAAAsA&#10;AAAAAAAAAAAAAAAAHwEAAF9yZWxzLy5yZWxzUEsBAi0AFAAGAAgAAAAhANVDJaTEAAAA3gAAAA8A&#10;AAAAAAAAAAAAAAAABwIAAGRycy9kb3ducmV2LnhtbFBLBQYAAAAAAwADALcAAAD4AgAAAAA=&#10;">
                  <v:imagedata r:id="rId66" o:title=""/>
                </v:shape>
                <v:shape id="Picture 22727" o:spid="_x0000_s1028" type="#_x0000_t75" style="position:absolute;left:19202;top:2026;width:2286;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vHxgAAAN4AAAAPAAAAZHJzL2Rvd25yZXYueG1sRI9Pi8Iw&#10;FMTvwn6H8Ba8aboF/9A1yiIoXsS19eDx0Tzbrs1LaaLGb28WFvY4zMxvmMUqmFbcqXeNZQUf4wQE&#10;cWl1w5WCU7EZzUE4j6yxtUwKnuRgtXwbLDDT9sFHuue+EhHCLkMFtfddJqUrazLoxrYjjt7F9gZ9&#10;lH0ldY+PCDetTJNkKg02HBdq7GhdU3nNb0ZBcdDHcN1P893+p5hcvp9hW56DUsP38PUJwlPw/+G/&#10;9k4rSNNZOoPfO/EKyOULAAD//wMAUEsBAi0AFAAGAAgAAAAhANvh9svuAAAAhQEAABMAAAAAAAAA&#10;AAAAAAAAAAAAAFtDb250ZW50X1R5cGVzXS54bWxQSwECLQAUAAYACAAAACEAWvQsW78AAAAVAQAA&#10;CwAAAAAAAAAAAAAAAAAfAQAAX3JlbHMvLnJlbHNQSwECLQAUAAYACAAAACEAkGYbx8YAAADeAAAA&#10;DwAAAAAAAAAAAAAAAAAHAgAAZHJzL2Rvd25yZXYueG1sUEsFBgAAAAADAAMAtwAAAPoCAAAAAA==&#10;">
                  <v:imagedata r:id="rId67" o:title=""/>
                </v:shape>
              </v:group>
            </w:pict>
          </mc:Fallback>
        </mc:AlternateContent>
      </w:r>
      <w:r w:rsidRPr="00A67DF2">
        <w:rPr>
          <w:rFonts w:ascii="Arial" w:eastAsia="Times New Roman" w:hAnsi="Arial" w:cs="Arial"/>
          <w:color w:val="000000"/>
          <w:lang w:eastAsia="fr-FR"/>
        </w:rPr>
        <w:t xml:space="preserve">PROCEDURE D‟URGENCE POUR LES TRAVAUX D‟ELECTRIFICATION RURALE 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w:t>
      </w:r>
    </w:p>
    <w:p w:rsidR="00A67DF2" w:rsidRPr="00A67DF2" w:rsidRDefault="00A67DF2" w:rsidP="00A67DF2">
      <w:pPr>
        <w:spacing w:after="0" w:line="275" w:lineRule="auto"/>
        <w:ind w:left="27" w:right="132"/>
        <w:jc w:val="center"/>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LOCALITES DE OURO WADOU ET PAPALAM, ARRONDISSEMENT DE </w:t>
      </w:r>
      <w:proofErr w:type="gramStart"/>
      <w:r w:rsidRPr="00A67DF2">
        <w:rPr>
          <w:rFonts w:ascii="Arial" w:eastAsia="Times New Roman" w:hAnsi="Arial" w:cs="Arial"/>
          <w:color w:val="000000"/>
          <w:lang w:eastAsia="fr-FR"/>
        </w:rPr>
        <w:t>GAZAWA,  DEPARTEMENT</w:t>
      </w:r>
      <w:proofErr w:type="gramEnd"/>
      <w:r w:rsidRPr="00A67DF2">
        <w:rPr>
          <w:rFonts w:ascii="Arial" w:eastAsia="Times New Roman" w:hAnsi="Arial" w:cs="Arial"/>
          <w:color w:val="000000"/>
          <w:lang w:eastAsia="fr-FR"/>
        </w:rPr>
        <w:t xml:space="preserve"> DU DIAMARE, REGION DE L‟EXTREME-NORD. </w:t>
      </w:r>
    </w:p>
    <w:p w:rsidR="00A67DF2" w:rsidRPr="00A67DF2" w:rsidRDefault="00A67DF2" w:rsidP="00A67DF2">
      <w:pPr>
        <w:spacing w:after="217"/>
        <w:ind w:left="509" w:right="64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DELAI D’EXECUTION : Trois (03) Mois </w:t>
      </w:r>
    </w:p>
    <w:p w:rsidR="00A67DF2" w:rsidRPr="00A67DF2" w:rsidRDefault="00A67DF2" w:rsidP="00A67DF2">
      <w:pPr>
        <w:spacing w:after="11"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roofErr w:type="gramStart"/>
      <w:r w:rsidRPr="00A67DF2">
        <w:rPr>
          <w:rFonts w:ascii="Arial" w:eastAsia="Times New Roman" w:hAnsi="Arial" w:cs="Arial"/>
          <w:b/>
          <w:color w:val="000000"/>
          <w:sz w:val="24"/>
          <w:lang w:eastAsia="fr-FR"/>
        </w:rPr>
        <w:t>MONTANT:</w:t>
      </w:r>
      <w:proofErr w:type="gramEnd"/>
      <w:r w:rsidRPr="00A67DF2">
        <w:rPr>
          <w:rFonts w:ascii="Arial" w:eastAsia="Times New Roman" w:hAnsi="Arial" w:cs="Arial"/>
          <w:b/>
          <w:color w:val="000000"/>
          <w:sz w:val="24"/>
          <w:lang w:eastAsia="fr-FR"/>
        </w:rPr>
        <w:t xml:space="preserve">  </w:t>
      </w:r>
    </w:p>
    <w:tbl>
      <w:tblPr>
        <w:tblStyle w:val="TableGrid"/>
        <w:tblW w:w="7646" w:type="dxa"/>
        <w:tblInd w:w="747" w:type="dxa"/>
        <w:tblCellMar>
          <w:top w:w="51" w:type="dxa"/>
          <w:left w:w="108" w:type="dxa"/>
          <w:bottom w:w="0" w:type="dxa"/>
          <w:right w:w="53" w:type="dxa"/>
        </w:tblCellMar>
        <w:tblLook w:val="04A0" w:firstRow="1" w:lastRow="0" w:firstColumn="1" w:lastColumn="0" w:noHBand="0" w:noVBand="1"/>
      </w:tblPr>
      <w:tblGrid>
        <w:gridCol w:w="3959"/>
        <w:gridCol w:w="3687"/>
      </w:tblGrid>
      <w:tr w:rsidR="00A67DF2" w:rsidRPr="00A67DF2" w:rsidTr="00A67DF2">
        <w:trPr>
          <w:trHeight w:val="526"/>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MONTANT FCFA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ind w:right="57"/>
              <w:contextualSpacing/>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TOTAL </w:t>
            </w:r>
          </w:p>
        </w:tc>
      </w:tr>
      <w:tr w:rsidR="00A67DF2" w:rsidRPr="00A67DF2" w:rsidTr="00A67DF2">
        <w:trPr>
          <w:trHeight w:val="528"/>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TTC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HTVA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TVA (19,25%)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I.R (5,5 %)(2,2 %)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3958"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rPr>
                <w:rFonts w:ascii="Arial" w:eastAsia="Times New Roman" w:hAnsi="Arial" w:cs="Arial"/>
                <w:color w:val="000000"/>
                <w:sz w:val="24"/>
              </w:rPr>
            </w:pPr>
            <w:r w:rsidRPr="00A67DF2">
              <w:rPr>
                <w:rFonts w:ascii="Arial" w:eastAsia="Times New Roman" w:hAnsi="Arial" w:cs="Arial"/>
                <w:b/>
                <w:color w:val="000000"/>
                <w:sz w:val="24"/>
              </w:rPr>
              <w:t xml:space="preserve">Net à Mandater </w:t>
            </w:r>
          </w:p>
        </w:tc>
        <w:tc>
          <w:tcPr>
            <w:tcW w:w="3687" w:type="dxa"/>
            <w:tcBorders>
              <w:top w:val="single" w:sz="4" w:space="0" w:color="000000"/>
              <w:left w:val="single" w:sz="4" w:space="0" w:color="000000"/>
              <w:bottom w:val="single" w:sz="4" w:space="0" w:color="000000"/>
              <w:right w:val="single" w:sz="4" w:space="0" w:color="000000"/>
            </w:tcBorders>
          </w:tcPr>
          <w:p w:rsidR="00A67DF2" w:rsidRPr="00A67DF2" w:rsidRDefault="00A67DF2" w:rsidP="00576A5E">
            <w:pPr>
              <w:contextualSpacing/>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A67DF2">
      <w:pPr>
        <w:spacing w:after="0"/>
        <w:ind w:left="26"/>
        <w:rPr>
          <w:rFonts w:ascii="Arial" w:eastAsia="Times New Roman" w:hAnsi="Arial" w:cs="Arial"/>
          <w:color w:val="000000"/>
          <w:sz w:val="24"/>
          <w:lang w:eastAsia="fr-FR"/>
        </w:rPr>
      </w:pPr>
    </w:p>
    <w:tbl>
      <w:tblPr>
        <w:tblStyle w:val="TableGrid"/>
        <w:tblW w:w="10140" w:type="dxa"/>
        <w:tblInd w:w="-82" w:type="dxa"/>
        <w:tblCellMar>
          <w:top w:w="48" w:type="dxa"/>
          <w:left w:w="2876" w:type="dxa"/>
          <w:bottom w:w="0" w:type="dxa"/>
          <w:right w:w="115" w:type="dxa"/>
        </w:tblCellMar>
        <w:tblLook w:val="04A0" w:firstRow="1" w:lastRow="0" w:firstColumn="1" w:lastColumn="0" w:noHBand="0" w:noVBand="1"/>
      </w:tblPr>
      <w:tblGrid>
        <w:gridCol w:w="10140"/>
      </w:tblGrid>
      <w:tr w:rsidR="00A67DF2" w:rsidRPr="00A67DF2" w:rsidTr="00576A5E">
        <w:trPr>
          <w:trHeight w:val="1403"/>
        </w:trPr>
        <w:tc>
          <w:tcPr>
            <w:tcW w:w="101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18" w:line="259" w:lineRule="auto"/>
              <w:ind w:right="2762"/>
              <w:jc w:val="center"/>
              <w:rPr>
                <w:rFonts w:ascii="Arial" w:eastAsia="Times New Roman" w:hAnsi="Arial" w:cs="Arial"/>
                <w:color w:val="000000"/>
                <w:sz w:val="24"/>
              </w:rPr>
            </w:pPr>
            <w:r w:rsidRPr="00A67DF2">
              <w:rPr>
                <w:rFonts w:ascii="Arial" w:eastAsia="Times New Roman" w:hAnsi="Arial" w:cs="Arial"/>
                <w:b/>
                <w:color w:val="000000"/>
                <w:sz w:val="24"/>
              </w:rPr>
              <w:t xml:space="preserve">Lue et acceptée par le Cocontractant </w:t>
            </w:r>
          </w:p>
          <w:p w:rsidR="00A67DF2" w:rsidRPr="00A67DF2" w:rsidRDefault="00A67DF2" w:rsidP="00A67DF2">
            <w:pPr>
              <w:spacing w:after="221" w:line="259" w:lineRule="auto"/>
              <w:ind w:right="270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218" w:line="259" w:lineRule="auto"/>
              <w:ind w:right="270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218" w:line="259" w:lineRule="auto"/>
              <w:ind w:right="270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line="259" w:lineRule="auto"/>
              <w:ind w:right="2764"/>
              <w:jc w:val="center"/>
              <w:rPr>
                <w:rFonts w:ascii="Arial" w:eastAsia="Times New Roman" w:hAnsi="Arial" w:cs="Arial"/>
                <w:color w:val="000000"/>
                <w:sz w:val="24"/>
              </w:rPr>
            </w:pPr>
            <w:r w:rsidRPr="00A67DF2">
              <w:rPr>
                <w:rFonts w:ascii="Arial" w:eastAsia="Times New Roman" w:hAnsi="Arial" w:cs="Arial"/>
                <w:b/>
                <w:color w:val="000000"/>
                <w:sz w:val="24"/>
              </w:rPr>
              <w:t xml:space="preserve">GAZAWA, le _______________ </w:t>
            </w:r>
          </w:p>
        </w:tc>
      </w:tr>
      <w:tr w:rsidR="00A67DF2" w:rsidRPr="00A67DF2" w:rsidTr="00A67DF2">
        <w:trPr>
          <w:trHeight w:val="1993"/>
        </w:trPr>
        <w:tc>
          <w:tcPr>
            <w:tcW w:w="101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76" w:lineRule="auto"/>
              <w:ind w:left="920" w:right="1888" w:hanging="920"/>
              <w:rPr>
                <w:rFonts w:ascii="Arial" w:eastAsia="Times New Roman" w:hAnsi="Arial" w:cs="Arial"/>
                <w:color w:val="000000"/>
                <w:sz w:val="24"/>
              </w:rPr>
            </w:pPr>
            <w:r w:rsidRPr="00A67DF2">
              <w:rPr>
                <w:rFonts w:ascii="Arial" w:eastAsia="Times New Roman" w:hAnsi="Arial" w:cs="Arial"/>
                <w:b/>
                <w:color w:val="000000"/>
                <w:sz w:val="24"/>
              </w:rPr>
              <w:t xml:space="preserve">Signée par le Maire de la Commune de Gazawa (Autorité Contractante) </w:t>
            </w:r>
          </w:p>
          <w:p w:rsidR="00A67DF2" w:rsidRPr="00A67DF2" w:rsidRDefault="00A67DF2" w:rsidP="00576A5E">
            <w:pPr>
              <w:spacing w:after="21" w:line="259" w:lineRule="auto"/>
              <w:ind w:right="2715"/>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line="259" w:lineRule="auto"/>
              <w:ind w:right="2764"/>
              <w:jc w:val="center"/>
              <w:rPr>
                <w:rFonts w:ascii="Arial" w:eastAsia="Times New Roman" w:hAnsi="Arial" w:cs="Arial"/>
                <w:color w:val="000000"/>
                <w:sz w:val="24"/>
              </w:rPr>
            </w:pPr>
            <w:r w:rsidRPr="00A67DF2">
              <w:rPr>
                <w:rFonts w:ascii="Arial" w:eastAsia="Times New Roman" w:hAnsi="Arial" w:cs="Arial"/>
                <w:b/>
                <w:color w:val="000000"/>
                <w:sz w:val="24"/>
              </w:rPr>
              <w:t xml:space="preserve">GAZAWA, le _______________  </w:t>
            </w:r>
          </w:p>
        </w:tc>
      </w:tr>
      <w:tr w:rsidR="00A67DF2" w:rsidRPr="00A67DF2" w:rsidTr="00576A5E">
        <w:trPr>
          <w:trHeight w:val="938"/>
        </w:trPr>
        <w:tc>
          <w:tcPr>
            <w:tcW w:w="10140" w:type="dxa"/>
            <w:tcBorders>
              <w:top w:val="single" w:sz="4" w:space="0" w:color="000000"/>
              <w:left w:val="single" w:sz="4" w:space="0" w:color="000000"/>
              <w:bottom w:val="single" w:sz="4" w:space="0" w:color="000000"/>
              <w:right w:val="single" w:sz="4" w:space="0" w:color="000000"/>
            </w:tcBorders>
          </w:tcPr>
          <w:p w:rsidR="00A67DF2" w:rsidRPr="00A67DF2" w:rsidRDefault="00576A5E" w:rsidP="00576A5E">
            <w:pPr>
              <w:spacing w:after="220" w:line="259" w:lineRule="auto"/>
              <w:ind w:right="2761"/>
              <w:jc w:val="center"/>
              <w:rPr>
                <w:rFonts w:ascii="Arial" w:eastAsia="Times New Roman" w:hAnsi="Arial" w:cs="Arial"/>
                <w:color w:val="000000"/>
                <w:sz w:val="24"/>
              </w:rPr>
            </w:pPr>
            <w:r>
              <w:rPr>
                <w:rFonts w:ascii="Arial" w:eastAsia="Times New Roman" w:hAnsi="Arial" w:cs="Arial"/>
                <w:b/>
                <w:color w:val="000000"/>
                <w:sz w:val="24"/>
              </w:rPr>
              <w:t>ENREGISTREM</w:t>
            </w:r>
            <w:r w:rsidR="00A67DF2" w:rsidRPr="00A67DF2">
              <w:rPr>
                <w:rFonts w:ascii="Arial" w:eastAsia="Times New Roman" w:hAnsi="Arial" w:cs="Arial"/>
                <w:b/>
                <w:color w:val="000000"/>
                <w:sz w:val="24"/>
              </w:rPr>
              <w:t xml:space="preserve"> </w:t>
            </w:r>
          </w:p>
        </w:tc>
      </w:tr>
    </w:tbl>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01"/>
        <w:ind w:left="73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ab/>
      </w: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735"/>
          <w:tab w:val="center" w:pos="5127"/>
        </w:tabs>
        <w:spacing w:after="0"/>
        <w:outlineLvl w:val="1"/>
        <w:rPr>
          <w:rFonts w:ascii="Arial" w:eastAsia="Times New Roman" w:hAnsi="Arial" w:cs="Arial"/>
          <w:b/>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r>
      <w:r w:rsidRPr="00A67DF2">
        <w:rPr>
          <w:rFonts w:ascii="Arial" w:eastAsia="Times New Roman" w:hAnsi="Arial" w:cs="Arial"/>
          <w:b/>
          <w:color w:val="000000"/>
          <w:sz w:val="36"/>
          <w:lang w:eastAsia="fr-FR"/>
        </w:rPr>
        <w:t xml:space="preserve">PIECE 10 : FORMULAIRES ET MODELES </w:t>
      </w: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0"/>
        <w:ind w:right="10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735"/>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1"/>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576A5E" w:rsidRDefault="00576A5E" w:rsidP="00A67DF2">
      <w:pPr>
        <w:spacing w:after="218"/>
        <w:ind w:left="26"/>
        <w:rPr>
          <w:rFonts w:ascii="Arial" w:eastAsia="Times New Roman" w:hAnsi="Arial" w:cs="Arial"/>
          <w:color w:val="000000"/>
          <w:sz w:val="24"/>
          <w:lang w:eastAsia="fr-FR"/>
        </w:rPr>
      </w:pPr>
    </w:p>
    <w:p w:rsidR="00576A5E" w:rsidRDefault="00576A5E" w:rsidP="00A67DF2">
      <w:pPr>
        <w:spacing w:after="218"/>
        <w:ind w:left="26"/>
        <w:rPr>
          <w:rFonts w:ascii="Arial" w:eastAsia="Times New Roman" w:hAnsi="Arial" w:cs="Arial"/>
          <w:color w:val="000000"/>
          <w:sz w:val="24"/>
          <w:lang w:eastAsia="fr-FR"/>
        </w:rPr>
      </w:pPr>
    </w:p>
    <w:p w:rsidR="00576A5E" w:rsidRPr="00A67DF2" w:rsidRDefault="00576A5E" w:rsidP="00A67DF2">
      <w:pPr>
        <w:spacing w:after="218"/>
        <w:ind w:left="26"/>
        <w:rPr>
          <w:rFonts w:ascii="Arial" w:eastAsia="Times New Roman" w:hAnsi="Arial" w:cs="Arial"/>
          <w:color w:val="000000"/>
          <w:sz w:val="24"/>
          <w:lang w:eastAsia="fr-FR"/>
        </w:rPr>
      </w:pP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10" w:right="151"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Sommaire</w:t>
      </w:r>
      <w:r w:rsidRPr="00A67DF2">
        <w:rPr>
          <w:rFonts w:ascii="Arial" w:eastAsia="Times New Roman" w:hAnsi="Arial" w:cs="Arial"/>
          <w:b/>
          <w:color w:val="000000"/>
          <w:sz w:val="24"/>
          <w:lang w:eastAsia="fr-FR"/>
        </w:rPr>
        <w:t xml:space="preserve"> </w:t>
      </w:r>
    </w:p>
    <w:tbl>
      <w:tblPr>
        <w:tblStyle w:val="TableGrid"/>
        <w:tblW w:w="8846" w:type="dxa"/>
        <w:tblInd w:w="26" w:type="dxa"/>
        <w:tblCellMar>
          <w:top w:w="0" w:type="dxa"/>
          <w:left w:w="0" w:type="dxa"/>
          <w:bottom w:w="0" w:type="dxa"/>
          <w:right w:w="0" w:type="dxa"/>
        </w:tblCellMar>
        <w:tblLook w:val="04A0" w:firstRow="1" w:lastRow="0" w:firstColumn="1" w:lastColumn="0" w:noHBand="0" w:noVBand="1"/>
      </w:tblPr>
      <w:tblGrid>
        <w:gridCol w:w="2883"/>
        <w:gridCol w:w="449"/>
        <w:gridCol w:w="5514"/>
      </w:tblGrid>
      <w:tr w:rsidR="00A67DF2" w:rsidRPr="00A67DF2" w:rsidTr="00A67DF2">
        <w:trPr>
          <w:trHeight w:val="385"/>
        </w:trPr>
        <w:tc>
          <w:tcPr>
            <w:tcW w:w="2883"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n°1 </w:t>
            </w:r>
          </w:p>
        </w:tc>
        <w:tc>
          <w:tcPr>
            <w:tcW w:w="449" w:type="dxa"/>
            <w:tcBorders>
              <w:top w:val="nil"/>
              <w:left w:val="nil"/>
              <w:bottom w:val="nil"/>
              <w:right w:val="nil"/>
            </w:tcBorders>
          </w:tcPr>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tabs>
                <w:tab w:val="center" w:pos="5459"/>
              </w:tabs>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Modèle de déclaration d‟intention de soumissionner </w:t>
            </w:r>
            <w:r w:rsidRPr="00A67DF2">
              <w:rPr>
                <w:rFonts w:ascii="Arial" w:eastAsia="Times New Roman" w:hAnsi="Arial" w:cs="Arial"/>
                <w:color w:val="000000"/>
                <w:sz w:val="24"/>
              </w:rPr>
              <w:tab/>
              <w:t xml:space="preserve"> </w:t>
            </w:r>
          </w:p>
        </w:tc>
      </w:tr>
      <w:tr w:rsidR="00A67DF2" w:rsidRPr="00A67DF2" w:rsidTr="00A67DF2">
        <w:trPr>
          <w:trHeight w:val="505"/>
        </w:trPr>
        <w:tc>
          <w:tcPr>
            <w:tcW w:w="288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n°2 </w:t>
            </w:r>
          </w:p>
        </w:tc>
        <w:tc>
          <w:tcPr>
            <w:tcW w:w="449" w:type="dxa"/>
            <w:tcBorders>
              <w:top w:val="nil"/>
              <w:left w:val="nil"/>
              <w:bottom w:val="nil"/>
              <w:right w:val="nil"/>
            </w:tcBorders>
            <w:vAlign w:val="center"/>
          </w:tcPr>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vAlign w:val="center"/>
          </w:tcPr>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soumission </w:t>
            </w:r>
          </w:p>
        </w:tc>
      </w:tr>
      <w:tr w:rsidR="00A67DF2" w:rsidRPr="00A67DF2" w:rsidTr="00A67DF2">
        <w:trPr>
          <w:trHeight w:val="704"/>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n°3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caution de soumission </w:t>
            </w:r>
          </w:p>
        </w:tc>
      </w:tr>
      <w:tr w:rsidR="00A67DF2" w:rsidRPr="00A67DF2" w:rsidTr="00A67DF2">
        <w:trPr>
          <w:trHeight w:val="628"/>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n°4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cautionnement définitif </w:t>
            </w:r>
          </w:p>
        </w:tc>
      </w:tr>
      <w:tr w:rsidR="00A67DF2" w:rsidRPr="00A67DF2" w:rsidTr="00A67DF2">
        <w:trPr>
          <w:trHeight w:val="628"/>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n°5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caution d'avance de démarrage </w:t>
            </w:r>
          </w:p>
        </w:tc>
      </w:tr>
      <w:tr w:rsidR="00A67DF2" w:rsidRPr="00A67DF2" w:rsidTr="00A67DF2">
        <w:trPr>
          <w:trHeight w:val="629"/>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n°6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9"/>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caution de retenue de garantie </w:t>
            </w:r>
          </w:p>
        </w:tc>
      </w:tr>
      <w:tr w:rsidR="00A67DF2" w:rsidRPr="00A67DF2" w:rsidTr="00A67DF2">
        <w:trPr>
          <w:trHeight w:val="538"/>
        </w:trPr>
        <w:tc>
          <w:tcPr>
            <w:tcW w:w="288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7 </w:t>
            </w:r>
          </w:p>
        </w:tc>
        <w:tc>
          <w:tcPr>
            <w:tcW w:w="449"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vAlign w:val="center"/>
          </w:tcPr>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d‟Attestation de visite de site </w:t>
            </w:r>
          </w:p>
        </w:tc>
      </w:tr>
      <w:tr w:rsidR="00A67DF2" w:rsidRPr="00A67DF2" w:rsidTr="00A67DF2">
        <w:trPr>
          <w:trHeight w:val="718"/>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n°8 </w:t>
            </w:r>
          </w:p>
        </w:tc>
        <w:tc>
          <w:tcPr>
            <w:tcW w:w="449" w:type="dxa"/>
            <w:tcBorders>
              <w:top w:val="nil"/>
              <w:left w:val="nil"/>
              <w:bottom w:val="nil"/>
              <w:right w:val="nil"/>
            </w:tcBorders>
            <w:vAlign w:val="bottom"/>
          </w:tcPr>
          <w:p w:rsidR="00A67DF2" w:rsidRPr="00A67DF2" w:rsidRDefault="00A67DF2" w:rsidP="00A67DF2">
            <w:pPr>
              <w:spacing w:after="3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Modèle de présentation des moyens en personnel </w:t>
            </w:r>
          </w:p>
        </w:tc>
      </w:tr>
      <w:tr w:rsidR="00A67DF2" w:rsidRPr="00A67DF2" w:rsidTr="00A67DF2">
        <w:trPr>
          <w:trHeight w:val="620"/>
        </w:trPr>
        <w:tc>
          <w:tcPr>
            <w:tcW w:w="288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9 </w:t>
            </w:r>
          </w:p>
        </w:tc>
        <w:tc>
          <w:tcPr>
            <w:tcW w:w="449"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w:t>
            </w:r>
          </w:p>
        </w:tc>
        <w:tc>
          <w:tcPr>
            <w:tcW w:w="551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Modèle du curriculum vitae </w:t>
            </w:r>
          </w:p>
        </w:tc>
      </w:tr>
      <w:tr w:rsidR="00A67DF2" w:rsidRPr="00A67DF2" w:rsidTr="00A67DF2">
        <w:trPr>
          <w:trHeight w:val="626"/>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n°10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w:t>
            </w:r>
          </w:p>
        </w:tc>
        <w:tc>
          <w:tcPr>
            <w:tcW w:w="551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Modèle de présentation du matériel </w:t>
            </w:r>
          </w:p>
        </w:tc>
      </w:tr>
      <w:tr w:rsidR="00A67DF2" w:rsidRPr="00A67DF2" w:rsidTr="00A67DF2">
        <w:trPr>
          <w:trHeight w:val="629"/>
        </w:trPr>
        <w:tc>
          <w:tcPr>
            <w:tcW w:w="288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11 </w:t>
            </w:r>
          </w:p>
        </w:tc>
        <w:tc>
          <w:tcPr>
            <w:tcW w:w="449"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 </w:t>
            </w:r>
          </w:p>
        </w:tc>
        <w:tc>
          <w:tcPr>
            <w:tcW w:w="551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Modèles de fiches des références de l‟Entreprise </w:t>
            </w:r>
          </w:p>
        </w:tc>
      </w:tr>
      <w:tr w:rsidR="00A67DF2" w:rsidRPr="00A67DF2" w:rsidTr="00A67DF2">
        <w:trPr>
          <w:trHeight w:val="657"/>
        </w:trPr>
        <w:tc>
          <w:tcPr>
            <w:tcW w:w="2883" w:type="dxa"/>
            <w:tcBorders>
              <w:top w:val="nil"/>
              <w:left w:val="nil"/>
              <w:bottom w:val="nil"/>
              <w:right w:val="nil"/>
            </w:tcBorders>
            <w:vAlign w:val="center"/>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11.1 </w:t>
            </w:r>
          </w:p>
        </w:tc>
        <w:tc>
          <w:tcPr>
            <w:tcW w:w="449"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77"/>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line="259" w:lineRule="auto"/>
              <w:jc w:val="right"/>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Fiche récapitulative des références de l‟Entreprise </w:t>
            </w:r>
          </w:p>
        </w:tc>
      </w:tr>
      <w:tr w:rsidR="00A67DF2" w:rsidRPr="00A67DF2" w:rsidTr="00A67DF2">
        <w:trPr>
          <w:trHeight w:val="1369"/>
        </w:trPr>
        <w:tc>
          <w:tcPr>
            <w:tcW w:w="2883" w:type="dxa"/>
            <w:tcBorders>
              <w:top w:val="nil"/>
              <w:left w:val="nil"/>
              <w:bottom w:val="nil"/>
              <w:right w:val="nil"/>
            </w:tcBorders>
            <w:vAlign w:val="center"/>
          </w:tcPr>
          <w:p w:rsidR="00A67DF2" w:rsidRPr="00A67DF2" w:rsidRDefault="00A67DF2" w:rsidP="00A67DF2">
            <w:pPr>
              <w:spacing w:after="381"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11.2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11.3 </w:t>
            </w:r>
          </w:p>
        </w:tc>
        <w:tc>
          <w:tcPr>
            <w:tcW w:w="449"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after="64"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63" w:line="288"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 Fiche d‟identification des projets (joindre justificatifs des </w:t>
            </w:r>
            <w:r w:rsidRPr="00A67DF2">
              <w:rPr>
                <w:rFonts w:ascii="Arial" w:eastAsia="Times New Roman" w:hAnsi="Arial" w:cs="Arial"/>
                <w:color w:val="000000"/>
                <w:sz w:val="24"/>
              </w:rPr>
              <w:tab/>
              <w:t xml:space="preserve"> projets)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Fiche des contrats en cours (Plan de charge de l‟Entreprise)</w:t>
            </w:r>
          </w:p>
        </w:tc>
      </w:tr>
      <w:tr w:rsidR="00A67DF2" w:rsidRPr="00A67DF2" w:rsidTr="00A67DF2">
        <w:trPr>
          <w:trHeight w:val="667"/>
        </w:trPr>
        <w:tc>
          <w:tcPr>
            <w:tcW w:w="2883"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n°12 </w:t>
            </w:r>
          </w:p>
        </w:tc>
        <w:tc>
          <w:tcPr>
            <w:tcW w:w="449" w:type="dxa"/>
            <w:tcBorders>
              <w:top w:val="nil"/>
              <w:left w:val="nil"/>
              <w:bottom w:val="nil"/>
              <w:right w:val="nil"/>
            </w:tcBorders>
          </w:tcPr>
          <w:p w:rsidR="00A67DF2" w:rsidRPr="00A67DF2" w:rsidRDefault="00A67DF2" w:rsidP="00A67DF2">
            <w:pPr>
              <w:spacing w:after="16"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24"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Modèle de fiche de planning et d‟organisation des travaux</w:t>
            </w:r>
          </w:p>
        </w:tc>
      </w:tr>
      <w:tr w:rsidR="00A67DF2" w:rsidRPr="00A67DF2" w:rsidTr="00A67DF2">
        <w:trPr>
          <w:trHeight w:val="672"/>
        </w:trPr>
        <w:tc>
          <w:tcPr>
            <w:tcW w:w="2883"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13 </w:t>
            </w:r>
          </w:p>
        </w:tc>
        <w:tc>
          <w:tcPr>
            <w:tcW w:w="449" w:type="dxa"/>
            <w:tcBorders>
              <w:top w:val="nil"/>
              <w:left w:val="nil"/>
              <w:bottom w:val="nil"/>
              <w:right w:val="nil"/>
            </w:tcBorders>
          </w:tcPr>
          <w:p w:rsidR="00A67DF2" w:rsidRPr="00A67DF2" w:rsidRDefault="00A67DF2" w:rsidP="00A67DF2">
            <w:pPr>
              <w:spacing w:after="19"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Modèle des pouvoirs au mandataire (en cas de </w:t>
            </w:r>
            <w:r w:rsidRPr="00A67DF2">
              <w:rPr>
                <w:rFonts w:ascii="Arial" w:eastAsia="Times New Roman" w:hAnsi="Arial" w:cs="Arial"/>
                <w:color w:val="000000"/>
                <w:sz w:val="24"/>
              </w:rPr>
              <w:tab/>
              <w:t xml:space="preserve">   groupement d‟entreprises) </w:t>
            </w:r>
          </w:p>
        </w:tc>
      </w:tr>
      <w:tr w:rsidR="00A67DF2" w:rsidRPr="00A67DF2" w:rsidTr="00A67DF2">
        <w:trPr>
          <w:trHeight w:val="610"/>
        </w:trPr>
        <w:tc>
          <w:tcPr>
            <w:tcW w:w="2883" w:type="dxa"/>
            <w:tcBorders>
              <w:top w:val="nil"/>
              <w:left w:val="nil"/>
              <w:bottom w:val="nil"/>
              <w:right w:val="nil"/>
            </w:tcBorders>
          </w:tcPr>
          <w:p w:rsidR="00A67DF2" w:rsidRPr="00A67DF2" w:rsidRDefault="00A67DF2" w:rsidP="00A67DF2">
            <w:pPr>
              <w:spacing w:after="17"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Formulaire n° 14 </w:t>
            </w:r>
          </w:p>
        </w:tc>
        <w:tc>
          <w:tcPr>
            <w:tcW w:w="449" w:type="dxa"/>
            <w:tcBorders>
              <w:top w:val="nil"/>
              <w:left w:val="nil"/>
              <w:bottom w:val="nil"/>
              <w:right w:val="nil"/>
            </w:tcBorders>
          </w:tcPr>
          <w:p w:rsidR="00A67DF2" w:rsidRPr="00A67DF2" w:rsidRDefault="00A67DF2" w:rsidP="00A67DF2">
            <w:pPr>
              <w:spacing w:after="17"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5513" w:type="dxa"/>
            <w:tcBorders>
              <w:top w:val="nil"/>
              <w:left w:val="nil"/>
              <w:bottom w:val="nil"/>
              <w:right w:val="nil"/>
            </w:tcBorders>
          </w:tcPr>
          <w:p w:rsidR="00A67DF2" w:rsidRPr="00A67DF2" w:rsidRDefault="00A67DF2" w:rsidP="00A67DF2">
            <w:pPr>
              <w:spacing w:after="20" w:line="259" w:lineRule="auto"/>
              <w:jc w:val="both"/>
              <w:rPr>
                <w:rFonts w:ascii="Arial" w:eastAsia="Times New Roman" w:hAnsi="Arial" w:cs="Arial"/>
                <w:color w:val="000000"/>
                <w:sz w:val="24"/>
              </w:rPr>
            </w:pP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w:t>
            </w:r>
          </w:p>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Modèle de cadre d‟Accord de groupement </w:t>
            </w:r>
          </w:p>
        </w:tc>
      </w:tr>
    </w:tbl>
    <w:p w:rsidR="00A67DF2" w:rsidRPr="00A67DF2" w:rsidRDefault="00A67DF2" w:rsidP="00A67DF2">
      <w:pPr>
        <w:spacing w:after="21"/>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7"/>
        <w:ind w:left="509" w:right="652"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FORMULAIRE n°</w:t>
      </w:r>
      <w:r w:rsidRPr="00A67DF2">
        <w:rPr>
          <w:rFonts w:ascii="Arial" w:eastAsia="Times New Roman" w:hAnsi="Arial" w:cs="Arial"/>
          <w:b/>
          <w:color w:val="000000"/>
          <w:sz w:val="24"/>
          <w:lang w:eastAsia="fr-FR"/>
        </w:rPr>
        <w:t xml:space="preserve">1 :   MODELE DECLARATION D’INTENTION DE SOUMISSIONNER </w:t>
      </w:r>
    </w:p>
    <w:p w:rsidR="00A67DF2" w:rsidRPr="00A67DF2" w:rsidRDefault="00A67DF2" w:rsidP="00A67DF2">
      <w:pPr>
        <w:keepNext/>
        <w:keepLines/>
        <w:spacing w:after="103" w:line="271" w:lineRule="auto"/>
        <w:ind w:left="21" w:hanging="10"/>
        <w:jc w:val="both"/>
        <w:outlineLvl w:val="2"/>
        <w:rPr>
          <w:rFonts w:ascii="Arial" w:eastAsia="Times New Roman" w:hAnsi="Arial" w:cs="Arial"/>
          <w:b/>
          <w:color w:val="000000"/>
          <w:sz w:val="24"/>
          <w:lang w:eastAsia="fr-FR"/>
        </w:rPr>
      </w:pPr>
      <w:r w:rsidRPr="00A67DF2">
        <w:rPr>
          <w:rFonts w:ascii="Arial" w:eastAsia="Times New Roman" w:hAnsi="Arial" w:cs="Arial"/>
          <w:color w:val="000000"/>
          <w:sz w:val="24"/>
          <w:lang w:eastAsia="fr-FR"/>
        </w:rPr>
        <w:t xml:space="preserve">Je soussigné, </w:t>
      </w:r>
      <w:r w:rsidRPr="00A67DF2">
        <w:rPr>
          <w:rFonts w:ascii="Arial" w:eastAsia="Times New Roman" w:hAnsi="Arial" w:cs="Arial"/>
          <w:b/>
          <w:color w:val="000000"/>
          <w:sz w:val="24"/>
          <w:lang w:eastAsia="fr-FR"/>
        </w:rPr>
        <w:t>………………………………………</w:t>
      </w:r>
      <w:proofErr w:type="gramStart"/>
      <w:r w:rsidRPr="00A67DF2">
        <w:rPr>
          <w:rFonts w:ascii="Arial" w:eastAsia="Times New Roman" w:hAnsi="Arial" w:cs="Arial"/>
          <w:b/>
          <w:color w:val="000000"/>
          <w:sz w:val="24"/>
          <w:lang w:eastAsia="fr-FR"/>
        </w:rPr>
        <w:t>…….</w:t>
      </w:r>
      <w:proofErr w:type="gramEnd"/>
      <w:r w:rsidRPr="00A67DF2">
        <w:rPr>
          <w:rFonts w:ascii="Arial" w:eastAsia="Times New Roman" w:hAnsi="Arial" w:cs="Arial"/>
          <w:b/>
          <w:color w:val="000000"/>
          <w:sz w:val="24"/>
          <w:lang w:eastAsia="fr-FR"/>
        </w:rPr>
        <w:t xml:space="preserve">…… (Nom et prénoms du </w:t>
      </w:r>
      <w:proofErr w:type="gramStart"/>
      <w:r w:rsidRPr="00A67DF2">
        <w:rPr>
          <w:rFonts w:ascii="Arial" w:eastAsia="Times New Roman" w:hAnsi="Arial" w:cs="Arial"/>
          <w:b/>
          <w:color w:val="000000"/>
          <w:sz w:val="24"/>
          <w:lang w:eastAsia="fr-FR"/>
        </w:rPr>
        <w:t>mandataire)  A</w:t>
      </w:r>
      <w:r w:rsidRPr="00A67DF2">
        <w:rPr>
          <w:rFonts w:ascii="Arial" w:eastAsia="Times New Roman" w:hAnsi="Arial" w:cs="Arial"/>
          <w:color w:val="000000"/>
          <w:sz w:val="24"/>
          <w:lang w:eastAsia="fr-FR"/>
        </w:rPr>
        <w:t>gissant</w:t>
      </w:r>
      <w:proofErr w:type="gramEnd"/>
      <w:r w:rsidRPr="00A67DF2">
        <w:rPr>
          <w:rFonts w:ascii="Arial" w:eastAsia="Times New Roman" w:hAnsi="Arial" w:cs="Arial"/>
          <w:color w:val="000000"/>
          <w:sz w:val="24"/>
          <w:lang w:eastAsia="fr-FR"/>
        </w:rPr>
        <w:t xml:space="preserve"> au nom et pour le compte</w:t>
      </w:r>
      <w:r w:rsidRPr="00A67DF2">
        <w:rPr>
          <w:rFonts w:ascii="Arial" w:eastAsia="Times New Roman" w:hAnsi="Arial" w:cs="Arial"/>
          <w:b/>
          <w:color w:val="000000"/>
          <w:sz w:val="24"/>
          <w:lang w:eastAsia="fr-FR"/>
        </w:rPr>
        <w:t xml:space="preserve"> ……………………………………… (Entreprises ou Groupement d’entreprises), </w:t>
      </w:r>
      <w:r w:rsidRPr="00A67DF2">
        <w:rPr>
          <w:rFonts w:ascii="Arial" w:eastAsia="Times New Roman" w:hAnsi="Arial" w:cs="Arial"/>
          <w:color w:val="000000"/>
          <w:sz w:val="24"/>
          <w:lang w:eastAsia="fr-FR"/>
        </w:rPr>
        <w:t>En vertu de ma qualité</w:t>
      </w:r>
      <w:r w:rsidRPr="00A67DF2">
        <w:rPr>
          <w:rFonts w:ascii="Arial" w:eastAsia="Times New Roman" w:hAnsi="Arial" w:cs="Arial"/>
          <w:b/>
          <w:color w:val="000000"/>
          <w:sz w:val="24"/>
          <w:lang w:eastAsia="fr-FR"/>
        </w:rPr>
        <w:t xml:space="preserve"> ……………………………………………….. (Fonction du signataire), </w:t>
      </w:r>
      <w:r w:rsidRPr="00A67DF2">
        <w:rPr>
          <w:rFonts w:ascii="Arial" w:eastAsia="Times New Roman" w:hAnsi="Arial" w:cs="Arial"/>
          <w:color w:val="000000"/>
          <w:sz w:val="24"/>
          <w:lang w:eastAsia="fr-FR"/>
        </w:rPr>
        <w:t xml:space="preserve"> </w:t>
      </w:r>
    </w:p>
    <w:p w:rsidR="00A67DF2" w:rsidRPr="00A67DF2" w:rsidRDefault="00A67DF2" w:rsidP="00A67DF2">
      <w:pPr>
        <w:spacing w:after="14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Déclare sous peine de sanctions édictées par l‟article 2 du décret n°54/596 du 11 juin 1945 : </w:t>
      </w:r>
    </w:p>
    <w:p w:rsidR="00A67DF2" w:rsidRPr="00A67DF2" w:rsidRDefault="00A67DF2" w:rsidP="00A67DF2">
      <w:pPr>
        <w:numPr>
          <w:ilvl w:val="0"/>
          <w:numId w:val="96"/>
        </w:numPr>
        <w:spacing w:after="148"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Que le soumissionnaire en question est inscrit sous le n° RC ………… du registre du commerce. </w:t>
      </w:r>
    </w:p>
    <w:p w:rsidR="00A67DF2" w:rsidRPr="00A67DF2" w:rsidRDefault="00A67DF2" w:rsidP="00A67DF2">
      <w:pPr>
        <w:numPr>
          <w:ilvl w:val="0"/>
          <w:numId w:val="96"/>
        </w:numPr>
        <w:spacing w:after="146" w:line="271"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Qu‟il n‟est pas en état de faillite ou de liquidation judiciaire </w:t>
      </w:r>
    </w:p>
    <w:p w:rsidR="00A67DF2" w:rsidRPr="00A67DF2" w:rsidRDefault="00A67DF2" w:rsidP="00A67DF2">
      <w:pPr>
        <w:numPr>
          <w:ilvl w:val="0"/>
          <w:numId w:val="96"/>
        </w:numPr>
        <w:spacing w:after="43" w:line="359"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Qu‟aucun des gérants, administrateurs ou directeurs de l‟entreprise ne tombe sous le coup des condamnations, déchéances ou sanctions prévues par la loi n°47/1635 du 30 août 1947 relative à l‟assainissement des professions commerciales et industrielles ; </w:t>
      </w:r>
    </w:p>
    <w:p w:rsidR="00A67DF2" w:rsidRPr="00A67DF2" w:rsidRDefault="00A67DF2" w:rsidP="00A67DF2">
      <w:pPr>
        <w:numPr>
          <w:ilvl w:val="0"/>
          <w:numId w:val="96"/>
        </w:numPr>
        <w:spacing w:after="5" w:line="359"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Que le soumissionnaire en question ne tombe pas sous le coup de l‟exclusion prévue par le dernier alinéa de l‟article 37 de l‟Ordonnance n°53/704 du 29 août 1953 relatif au maintien ou rétablissement de la libre concurrence industrielle et commerciale. </w:t>
      </w:r>
    </w:p>
    <w:p w:rsidR="00A67DF2" w:rsidRPr="00A67DF2" w:rsidRDefault="00A67DF2" w:rsidP="00A67DF2">
      <w:pPr>
        <w:tabs>
          <w:tab w:val="right" w:pos="10409"/>
        </w:tabs>
        <w:spacing w:after="5"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En vertu de quoi, j‟ai (nous </w:t>
      </w:r>
      <w:proofErr w:type="gramStart"/>
      <w:r w:rsidRPr="00A67DF2">
        <w:rPr>
          <w:rFonts w:ascii="Arial" w:eastAsia="Times New Roman" w:hAnsi="Arial" w:cs="Arial"/>
          <w:color w:val="000000"/>
          <w:sz w:val="24"/>
          <w:lang w:eastAsia="fr-FR"/>
        </w:rPr>
        <w:t>avons)  l</w:t>
      </w:r>
      <w:proofErr w:type="gramEnd"/>
      <w:r w:rsidRPr="00A67DF2">
        <w:rPr>
          <w:rFonts w:ascii="Arial" w:eastAsia="Times New Roman" w:hAnsi="Arial" w:cs="Arial"/>
          <w:color w:val="000000"/>
          <w:sz w:val="24"/>
          <w:lang w:eastAsia="fr-FR"/>
        </w:rPr>
        <w:t xml:space="preserve">‟honneur de soumissionner pour le soumissionnaire dans le cadre du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Présent  Appel</w:t>
      </w:r>
      <w:proofErr w:type="gramEnd"/>
      <w:r w:rsidRPr="00A67DF2">
        <w:rPr>
          <w:rFonts w:ascii="Arial" w:eastAsia="Times New Roman" w:hAnsi="Arial" w:cs="Arial"/>
          <w:color w:val="000000"/>
          <w:sz w:val="24"/>
          <w:lang w:eastAsia="fr-FR"/>
        </w:rPr>
        <w:t xml:space="preserve"> d‟Offres National RESTREINT, en vue de l‟exécution des </w:t>
      </w:r>
      <w:r w:rsidRPr="00A67DF2">
        <w:rPr>
          <w:rFonts w:ascii="Arial" w:eastAsia="Times New Roman" w:hAnsi="Arial" w:cs="Arial"/>
          <w:color w:val="000000"/>
          <w:lang w:eastAsia="fr-FR"/>
        </w:rPr>
        <w:t xml:space="preserve">TRAVAUX D‟ELECTRIFICATION RURALE </w:t>
      </w:r>
    </w:p>
    <w:p w:rsidR="00A67DF2" w:rsidRPr="00A67DF2" w:rsidRDefault="00A67DF2" w:rsidP="00A67DF2">
      <w:pPr>
        <w:spacing w:after="65" w:line="248"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LOCALITES DE </w:t>
      </w:r>
      <w:r w:rsidRPr="00A67DF2">
        <w:rPr>
          <w:rFonts w:ascii="Arial" w:eastAsia="Times New Roman" w:hAnsi="Arial" w:cs="Arial"/>
          <w:b/>
          <w:color w:val="000000"/>
          <w:lang w:eastAsia="fr-FR"/>
        </w:rPr>
        <w:t>OURO WADOU ET PAPALAM</w:t>
      </w:r>
      <w:r w:rsidRPr="00A67DF2">
        <w:rPr>
          <w:rFonts w:ascii="Arial" w:eastAsia="Times New Roman" w:hAnsi="Arial" w:cs="Arial"/>
          <w:color w:val="000000"/>
          <w:lang w:eastAsia="fr-FR"/>
        </w:rPr>
        <w:t xml:space="preserve">, ARRONDISSEMENT DE GAZAWA,  DEPARTEMENT DU DIAMARE, REGION DE L‟EXTREME-NORD. </w:t>
      </w:r>
    </w:p>
    <w:p w:rsidR="00A67DF2" w:rsidRPr="00A67DF2" w:rsidRDefault="00A67DF2" w:rsidP="00A67DF2">
      <w:pPr>
        <w:spacing w:after="123"/>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spacing w:after="231" w:line="271" w:lineRule="auto"/>
        <w:ind w:left="4285"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Fait </w:t>
      </w:r>
      <w:proofErr w:type="gramStart"/>
      <w:r w:rsidRPr="00A67DF2">
        <w:rPr>
          <w:rFonts w:ascii="Arial" w:eastAsia="Times New Roman" w:hAnsi="Arial" w:cs="Arial"/>
          <w:color w:val="000000"/>
          <w:sz w:val="24"/>
          <w:lang w:eastAsia="fr-FR"/>
        </w:rPr>
        <w:t>à  …</w:t>
      </w:r>
      <w:proofErr w:type="gramEnd"/>
      <w:r w:rsidRPr="00A67DF2">
        <w:rPr>
          <w:rFonts w:ascii="Arial" w:eastAsia="Times New Roman" w:hAnsi="Arial" w:cs="Arial"/>
          <w:color w:val="000000"/>
          <w:sz w:val="24"/>
          <w:lang w:eastAsia="fr-FR"/>
        </w:rPr>
        <w:t xml:space="preserve">……………., le……………………….. </w:t>
      </w:r>
    </w:p>
    <w:p w:rsidR="00A67DF2" w:rsidRPr="00A67DF2" w:rsidRDefault="00A67DF2" w:rsidP="00A67DF2">
      <w:pPr>
        <w:spacing w:after="247"/>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tabs>
          <w:tab w:val="center" w:pos="735"/>
          <w:tab w:val="center" w:pos="1443"/>
          <w:tab w:val="center" w:pos="2151"/>
          <w:tab w:val="center" w:pos="2859"/>
          <w:tab w:val="center" w:pos="3567"/>
          <w:tab w:val="center" w:pos="5593"/>
        </w:tabs>
        <w:spacing w:after="214"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Nom et prénoms du signataire </w:t>
      </w:r>
    </w:p>
    <w:p w:rsidR="00A67DF2" w:rsidRPr="00A67DF2" w:rsidRDefault="00A67DF2" w:rsidP="00A67DF2">
      <w:pPr>
        <w:spacing w:after="241"/>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tabs>
          <w:tab w:val="center" w:pos="735"/>
          <w:tab w:val="center" w:pos="1443"/>
          <w:tab w:val="center" w:pos="2151"/>
          <w:tab w:val="center" w:pos="2859"/>
          <w:tab w:val="center" w:pos="3567"/>
          <w:tab w:val="center" w:pos="4654"/>
        </w:tabs>
        <w:spacing w:after="214"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Fonction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9"/>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7"/>
        <w:ind w:left="509" w:right="648"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FORMULAIRE</w:t>
      </w:r>
      <w:r w:rsidRPr="00A67DF2">
        <w:rPr>
          <w:rFonts w:ascii="Arial" w:eastAsia="Times New Roman" w:hAnsi="Arial" w:cs="Arial"/>
          <w:b/>
          <w:color w:val="000000"/>
          <w:sz w:val="24"/>
          <w:lang w:eastAsia="fr-FR"/>
        </w:rPr>
        <w:t xml:space="preserve">   2 :    MODELE DE SOUMISSION </w:t>
      </w:r>
    </w:p>
    <w:p w:rsidR="00A67DF2" w:rsidRPr="00A67DF2" w:rsidRDefault="00A67DF2" w:rsidP="00576A5E">
      <w:pPr>
        <w:spacing w:after="5"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Je, soussigné…......................................................……………………………………………....... </w:t>
      </w:r>
      <w:r w:rsidRPr="00A67DF2">
        <w:rPr>
          <w:rFonts w:ascii="Arial" w:eastAsia="Times New Roman" w:hAnsi="Arial" w:cs="Arial"/>
          <w:i/>
          <w:color w:val="000000"/>
          <w:sz w:val="24"/>
          <w:lang w:eastAsia="fr-FR"/>
        </w:rPr>
        <w:t>[</w:t>
      </w:r>
      <w:proofErr w:type="gramStart"/>
      <w:r w:rsidRPr="00A67DF2">
        <w:rPr>
          <w:rFonts w:ascii="Arial" w:eastAsia="Times New Roman" w:hAnsi="Arial" w:cs="Arial"/>
          <w:i/>
          <w:color w:val="000000"/>
          <w:sz w:val="24"/>
          <w:lang w:eastAsia="fr-FR"/>
        </w:rPr>
        <w:t>indiquer</w:t>
      </w:r>
      <w:proofErr w:type="gramEnd"/>
      <w:r w:rsidRPr="00A67DF2">
        <w:rPr>
          <w:rFonts w:ascii="Arial" w:eastAsia="Times New Roman" w:hAnsi="Arial" w:cs="Arial"/>
          <w:i/>
          <w:color w:val="000000"/>
          <w:sz w:val="24"/>
          <w:lang w:eastAsia="fr-FR"/>
        </w:rPr>
        <w:t xml:space="preserve"> le nom et la qualité du signataire]</w:t>
      </w:r>
      <w:r w:rsidRPr="00A67DF2">
        <w:rPr>
          <w:rFonts w:ascii="Arial" w:eastAsia="Times New Roman" w:hAnsi="Arial" w:cs="Arial"/>
          <w:color w:val="000000"/>
          <w:sz w:val="24"/>
          <w:lang w:eastAsia="fr-FR"/>
        </w:rPr>
        <w:t xml:space="preserve"> </w:t>
      </w:r>
    </w:p>
    <w:p w:rsidR="00A67DF2" w:rsidRPr="00A67DF2" w:rsidRDefault="00A67DF2" w:rsidP="00576A5E">
      <w:pPr>
        <w:spacing w:after="5" w:line="240"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représentant</w:t>
      </w:r>
      <w:proofErr w:type="gramEnd"/>
      <w:r w:rsidRPr="00A67DF2">
        <w:rPr>
          <w:rFonts w:ascii="Arial" w:eastAsia="Times New Roman" w:hAnsi="Arial" w:cs="Arial"/>
          <w:color w:val="000000"/>
          <w:sz w:val="24"/>
          <w:lang w:eastAsia="fr-FR"/>
        </w:rPr>
        <w:t xml:space="preserve"> la société, l‟entreprise ou le groupement……………………..............…..…  </w:t>
      </w:r>
      <w:proofErr w:type="gramStart"/>
      <w:r w:rsidRPr="00A67DF2">
        <w:rPr>
          <w:rFonts w:ascii="Arial" w:eastAsia="Times New Roman" w:hAnsi="Arial" w:cs="Arial"/>
          <w:color w:val="000000"/>
          <w:sz w:val="24"/>
          <w:lang w:eastAsia="fr-FR"/>
        </w:rPr>
        <w:t>dont</w:t>
      </w:r>
      <w:proofErr w:type="gramEnd"/>
      <w:r w:rsidRPr="00A67DF2">
        <w:rPr>
          <w:rFonts w:ascii="Arial" w:eastAsia="Times New Roman" w:hAnsi="Arial" w:cs="Arial"/>
          <w:color w:val="000000"/>
          <w:sz w:val="24"/>
          <w:lang w:eastAsia="fr-FR"/>
        </w:rPr>
        <w:t xml:space="preserve"> le siège social est à……….…..............................…. </w:t>
      </w:r>
      <w:proofErr w:type="gramStart"/>
      <w:r w:rsidRPr="00A67DF2">
        <w:rPr>
          <w:rFonts w:ascii="Arial" w:eastAsia="Times New Roman" w:hAnsi="Arial" w:cs="Arial"/>
          <w:color w:val="000000"/>
          <w:sz w:val="24"/>
          <w:lang w:eastAsia="fr-FR"/>
        </w:rPr>
        <w:t>inscrite</w:t>
      </w:r>
      <w:proofErr w:type="gramEnd"/>
      <w:r w:rsidRPr="00A67DF2">
        <w:rPr>
          <w:rFonts w:ascii="Arial" w:eastAsia="Times New Roman" w:hAnsi="Arial" w:cs="Arial"/>
          <w:color w:val="000000"/>
          <w:sz w:val="24"/>
          <w:lang w:eastAsia="fr-FR"/>
        </w:rPr>
        <w:t xml:space="preserve"> au registre du commerce de………...............……………………... sous le n°………………..................................…… </w:t>
      </w:r>
    </w:p>
    <w:p w:rsidR="00A67DF2" w:rsidRPr="00A67DF2" w:rsidRDefault="00A67DF2" w:rsidP="00576A5E">
      <w:pPr>
        <w:spacing w:after="5"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Après avoir pris connaissance de toutes les pièces figurant ou mentionnées au dossier d'Appel d‟Offres n°</w:t>
      </w:r>
      <w:r w:rsidRPr="00A67DF2">
        <w:rPr>
          <w:rFonts w:ascii="Arial" w:eastAsia="Times New Roman" w:hAnsi="Arial" w:cs="Arial"/>
          <w:color w:val="000000"/>
          <w:sz w:val="24"/>
          <w:vertAlign w:val="subscript"/>
          <w:lang w:eastAsia="fr-FR"/>
        </w:rPr>
        <w:t>…………………</w:t>
      </w:r>
      <w:r w:rsidRPr="00A67DF2">
        <w:rPr>
          <w:rFonts w:ascii="Arial" w:eastAsia="Times New Roman" w:hAnsi="Arial" w:cs="Arial"/>
          <w:color w:val="000000"/>
          <w:sz w:val="24"/>
          <w:lang w:eastAsia="fr-FR"/>
        </w:rPr>
        <w:t xml:space="preserve"> </w:t>
      </w:r>
    </w:p>
    <w:p w:rsidR="00A67DF2" w:rsidRPr="00A67DF2" w:rsidRDefault="00A67DF2" w:rsidP="00576A5E">
      <w:pPr>
        <w:spacing w:after="13" w:line="240" w:lineRule="auto"/>
        <w:ind w:left="21" w:hanging="10"/>
        <w:jc w:val="both"/>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drawing>
          <wp:anchor distT="0" distB="0" distL="114300" distR="114300" simplePos="0" relativeHeight="251715584" behindDoc="1" locked="0" layoutInCell="1" allowOverlap="0">
            <wp:simplePos x="0" y="0"/>
            <wp:positionH relativeFrom="column">
              <wp:posOffset>2522220</wp:posOffset>
            </wp:positionH>
            <wp:positionV relativeFrom="paragraph">
              <wp:posOffset>-86360</wp:posOffset>
            </wp:positionV>
            <wp:extent cx="250190" cy="3429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19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DF2">
        <w:rPr>
          <w:rFonts w:ascii="Arial" w:eastAsia="Times New Roman" w:hAnsi="Arial" w:cs="Arial"/>
          <w:color w:val="000000"/>
          <w:sz w:val="24"/>
          <w:lang w:eastAsia="fr-FR"/>
        </w:rPr>
        <w:t>(</w:t>
      </w:r>
      <w:proofErr w:type="gramStart"/>
      <w:r w:rsidRPr="00A67DF2">
        <w:rPr>
          <w:rFonts w:ascii="Arial" w:eastAsia="Times New Roman" w:hAnsi="Arial" w:cs="Arial"/>
          <w:color w:val="000000"/>
          <w:sz w:val="24"/>
          <w:lang w:eastAsia="fr-FR"/>
        </w:rPr>
        <w:t>y</w:t>
      </w:r>
      <w:proofErr w:type="gramEnd"/>
      <w:r w:rsidRPr="00A67DF2">
        <w:rPr>
          <w:rFonts w:ascii="Arial" w:eastAsia="Times New Roman" w:hAnsi="Arial" w:cs="Arial"/>
          <w:color w:val="000000"/>
          <w:sz w:val="24"/>
          <w:lang w:eastAsia="fr-FR"/>
        </w:rPr>
        <w:t xml:space="preserve"> compris l‟(es)additif(s)) pour l‟exécution des  </w:t>
      </w:r>
      <w:r w:rsidRPr="00A67DF2">
        <w:rPr>
          <w:rFonts w:ascii="Arial" w:eastAsia="Times New Roman" w:hAnsi="Arial" w:cs="Arial"/>
          <w:color w:val="000000"/>
          <w:lang w:eastAsia="fr-FR"/>
        </w:rPr>
        <w:t xml:space="preserve">TRAVAUX D‟ELECTRIFICATION RURALE MT/BT MONOPHASEE  DANS </w:t>
      </w:r>
    </w:p>
    <w:p w:rsidR="00A67DF2" w:rsidRPr="00A67DF2" w:rsidRDefault="00A67DF2" w:rsidP="00576A5E">
      <w:pPr>
        <w:spacing w:after="44" w:line="240"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LOCALITES DE OURO WADOU ET PAPALAM, ARRONDISSEMENT DE </w:t>
      </w:r>
      <w:proofErr w:type="gramStart"/>
      <w:r w:rsidRPr="00A67DF2">
        <w:rPr>
          <w:rFonts w:ascii="Arial" w:eastAsia="Times New Roman" w:hAnsi="Arial" w:cs="Arial"/>
          <w:color w:val="000000"/>
          <w:lang w:eastAsia="fr-FR"/>
        </w:rPr>
        <w:t>GAZAWA,  DEPARTEMENT</w:t>
      </w:r>
      <w:proofErr w:type="gramEnd"/>
      <w:r w:rsidRPr="00A67DF2">
        <w:rPr>
          <w:rFonts w:ascii="Arial" w:eastAsia="Times New Roman" w:hAnsi="Arial" w:cs="Arial"/>
          <w:color w:val="000000"/>
          <w:lang w:eastAsia="fr-FR"/>
        </w:rPr>
        <w:t xml:space="preserve"> DU DIAMARE, REGION DE L‟EXTREME-NORD. </w:t>
      </w:r>
    </w:p>
    <w:p w:rsidR="00A67DF2" w:rsidRPr="00A67DF2" w:rsidRDefault="00A67DF2" w:rsidP="00576A5E">
      <w:pPr>
        <w:spacing w:after="39"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Après m'être personnellement rendu compte de la situation des lieux et avoir apprécié à mon point de vue et sous ma responsabilité, la nature et la difficulté des travaux à effectuer. </w:t>
      </w:r>
    </w:p>
    <w:p w:rsidR="00A67DF2" w:rsidRPr="00A67DF2" w:rsidRDefault="00A67DF2" w:rsidP="00576A5E">
      <w:pPr>
        <w:numPr>
          <w:ilvl w:val="0"/>
          <w:numId w:val="97"/>
        </w:numPr>
        <w:spacing w:after="54" w:line="240" w:lineRule="auto"/>
        <w:ind w:left="494"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Remets, revêtus de ma signature, le Bordereau des Prix Unitaires ainsi que le Devis Estimatif établis conformément aux cadres figurant dans le Dossier d'Appel d'Offres. </w:t>
      </w:r>
    </w:p>
    <w:p w:rsidR="00A67DF2" w:rsidRPr="00A67DF2" w:rsidRDefault="00A67DF2" w:rsidP="00576A5E">
      <w:pPr>
        <w:numPr>
          <w:ilvl w:val="0"/>
          <w:numId w:val="97"/>
        </w:numPr>
        <w:spacing w:after="5" w:line="240" w:lineRule="auto"/>
        <w:ind w:left="494"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Me soumets et m'engage à exécuter les travaux conformément au Dossier d'Appel d'Offres, moyennant les prix que j'ai établi moi-même pour chaque nature d'ouvrage, lesquels prix font ressortir le montant de l'offre à</w:t>
      </w:r>
    </w:p>
    <w:p w:rsidR="00A67DF2" w:rsidRPr="00A67DF2" w:rsidRDefault="00A67DF2" w:rsidP="00576A5E">
      <w:pPr>
        <w:spacing w:after="37" w:line="240" w:lineRule="auto"/>
        <w:ind w:left="370" w:right="158" w:hanging="1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w:t>
      </w:r>
      <w:proofErr w:type="gramStart"/>
      <w:r w:rsidRPr="00A67DF2">
        <w:rPr>
          <w:rFonts w:ascii="Arial" w:eastAsia="Times New Roman" w:hAnsi="Arial" w:cs="Arial"/>
          <w:i/>
          <w:color w:val="000000"/>
          <w:sz w:val="24"/>
          <w:lang w:eastAsia="fr-FR"/>
        </w:rPr>
        <w:t>en</w:t>
      </w:r>
      <w:proofErr w:type="gramEnd"/>
      <w:r w:rsidRPr="00A67DF2">
        <w:rPr>
          <w:rFonts w:ascii="Arial" w:eastAsia="Times New Roman" w:hAnsi="Arial" w:cs="Arial"/>
          <w:i/>
          <w:color w:val="000000"/>
          <w:sz w:val="24"/>
          <w:lang w:eastAsia="fr-FR"/>
        </w:rPr>
        <w:t xml:space="preserve"> chiffres et en lettres] </w:t>
      </w:r>
      <w:r w:rsidRPr="00A67DF2">
        <w:rPr>
          <w:rFonts w:ascii="Arial" w:eastAsia="Times New Roman" w:hAnsi="Arial" w:cs="Arial"/>
          <w:color w:val="000000"/>
          <w:sz w:val="24"/>
          <w:lang w:eastAsia="fr-FR"/>
        </w:rPr>
        <w:t xml:space="preserve">francs CFA Hors TVA, et à ………............................................ </w:t>
      </w:r>
      <w:proofErr w:type="gramStart"/>
      <w:r w:rsidRPr="00A67DF2">
        <w:rPr>
          <w:rFonts w:ascii="Arial" w:eastAsia="Times New Roman" w:hAnsi="Arial" w:cs="Arial"/>
          <w:color w:val="000000"/>
          <w:sz w:val="24"/>
          <w:lang w:eastAsia="fr-FR"/>
        </w:rPr>
        <w:t>francs</w:t>
      </w:r>
      <w:proofErr w:type="gramEnd"/>
      <w:r w:rsidRPr="00A67DF2">
        <w:rPr>
          <w:rFonts w:ascii="Arial" w:eastAsia="Times New Roman" w:hAnsi="Arial" w:cs="Arial"/>
          <w:color w:val="000000"/>
          <w:sz w:val="24"/>
          <w:lang w:eastAsia="fr-FR"/>
        </w:rPr>
        <w:t xml:space="preserve"> CFA Toutes Taxes Comprises. [</w:t>
      </w:r>
      <w:proofErr w:type="gramStart"/>
      <w:r w:rsidRPr="00A67DF2">
        <w:rPr>
          <w:rFonts w:ascii="Arial" w:eastAsia="Times New Roman" w:hAnsi="Arial" w:cs="Arial"/>
          <w:color w:val="000000"/>
          <w:sz w:val="24"/>
          <w:lang w:eastAsia="fr-FR"/>
        </w:rPr>
        <w:t>en</w:t>
      </w:r>
      <w:proofErr w:type="gramEnd"/>
      <w:r w:rsidRPr="00A67DF2">
        <w:rPr>
          <w:rFonts w:ascii="Arial" w:eastAsia="Times New Roman" w:hAnsi="Arial" w:cs="Arial"/>
          <w:color w:val="000000"/>
          <w:sz w:val="24"/>
          <w:lang w:eastAsia="fr-FR"/>
        </w:rPr>
        <w:t xml:space="preserve"> chiffres et en lettres] </w:t>
      </w:r>
    </w:p>
    <w:p w:rsidR="00A67DF2" w:rsidRPr="00A67DF2" w:rsidRDefault="00A67DF2" w:rsidP="00A67DF2">
      <w:pPr>
        <w:numPr>
          <w:ilvl w:val="0"/>
          <w:numId w:val="97"/>
        </w:numPr>
        <w:spacing w:after="153" w:line="271" w:lineRule="auto"/>
        <w:ind w:left="494"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M'engage à exécuter les travaux dans un délai de ……….............  </w:t>
      </w:r>
      <w:proofErr w:type="gramStart"/>
      <w:r w:rsidRPr="00A67DF2">
        <w:rPr>
          <w:rFonts w:ascii="Arial" w:eastAsia="Times New Roman" w:hAnsi="Arial" w:cs="Arial"/>
          <w:color w:val="000000"/>
          <w:sz w:val="24"/>
          <w:lang w:eastAsia="fr-FR"/>
        </w:rPr>
        <w:t>mois</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7"/>
        </w:numPr>
        <w:spacing w:after="5" w:line="359" w:lineRule="auto"/>
        <w:ind w:left="494"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M‟</w:t>
      </w:r>
      <w:proofErr w:type="gramStart"/>
      <w:r w:rsidRPr="00A67DF2">
        <w:rPr>
          <w:rFonts w:ascii="Arial" w:eastAsia="Times New Roman" w:hAnsi="Arial" w:cs="Arial"/>
          <w:color w:val="000000"/>
          <w:sz w:val="24"/>
          <w:lang w:eastAsia="fr-FR"/>
        </w:rPr>
        <w:t>engage  en</w:t>
      </w:r>
      <w:proofErr w:type="gramEnd"/>
      <w:r w:rsidRPr="00A67DF2">
        <w:rPr>
          <w:rFonts w:ascii="Arial" w:eastAsia="Times New Roman" w:hAnsi="Arial" w:cs="Arial"/>
          <w:color w:val="000000"/>
          <w:sz w:val="24"/>
          <w:lang w:eastAsia="fr-FR"/>
        </w:rPr>
        <w:t xml:space="preserve">  outre  à  maintenir  mon  offre  dans  le  délai  120 jours  à compter de la date limite de remise des offres. </w:t>
      </w:r>
    </w:p>
    <w:p w:rsidR="00A67DF2" w:rsidRPr="00A67DF2" w:rsidRDefault="00A67DF2" w:rsidP="00A67DF2">
      <w:pPr>
        <w:spacing w:after="5" w:line="359"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Le  Maître</w:t>
      </w:r>
      <w:proofErr w:type="gramEnd"/>
      <w:r w:rsidRPr="00A67DF2">
        <w:rPr>
          <w:rFonts w:ascii="Arial" w:eastAsia="Times New Roman" w:hAnsi="Arial" w:cs="Arial"/>
          <w:color w:val="000000"/>
          <w:sz w:val="24"/>
          <w:lang w:eastAsia="fr-FR"/>
        </w:rPr>
        <w:t xml:space="preserve">  d‟Ouvrage  se  libérera  des  sommes  dues  par  lui  au  titre  du  présent  marché  en  faisant donner crédit au compte n° …….....................   </w:t>
      </w:r>
      <w:proofErr w:type="gramStart"/>
      <w:r w:rsidRPr="00A67DF2">
        <w:rPr>
          <w:rFonts w:ascii="Arial" w:eastAsia="Times New Roman" w:hAnsi="Arial" w:cs="Arial"/>
          <w:color w:val="000000"/>
          <w:sz w:val="24"/>
          <w:lang w:eastAsia="fr-FR"/>
        </w:rPr>
        <w:t>ouvert</w:t>
      </w:r>
      <w:proofErr w:type="gramEnd"/>
      <w:r w:rsidRPr="00A67DF2">
        <w:rPr>
          <w:rFonts w:ascii="Arial" w:eastAsia="Times New Roman" w:hAnsi="Arial" w:cs="Arial"/>
          <w:color w:val="000000"/>
          <w:sz w:val="24"/>
          <w:lang w:eastAsia="fr-FR"/>
        </w:rPr>
        <w:t xml:space="preserve"> au nom de …....................…auprès de la banque ..…………………………..  Agence de </w:t>
      </w:r>
    </w:p>
    <w:p w:rsidR="00A67DF2" w:rsidRPr="00A67DF2" w:rsidRDefault="00A67DF2" w:rsidP="00A67DF2">
      <w:pPr>
        <w:spacing w:after="111" w:line="271"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Avant  signature</w:t>
      </w:r>
      <w:proofErr w:type="gramEnd"/>
      <w:r w:rsidRPr="00A67DF2">
        <w:rPr>
          <w:rFonts w:ascii="Arial" w:eastAsia="Times New Roman" w:hAnsi="Arial" w:cs="Arial"/>
          <w:color w:val="000000"/>
          <w:sz w:val="24"/>
          <w:lang w:eastAsia="fr-FR"/>
        </w:rPr>
        <w:t xml:space="preserve">  du  marché,  la  présente  soumission  acceptée  par  vous  vaudra  engagement  entre nous. </w:t>
      </w:r>
    </w:p>
    <w:p w:rsidR="00A67DF2" w:rsidRPr="00A67DF2" w:rsidRDefault="00A67DF2" w:rsidP="00A67DF2">
      <w:pPr>
        <w:spacing w:after="103" w:line="271" w:lineRule="auto"/>
        <w:ind w:left="5488"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Fait </w:t>
      </w:r>
      <w:proofErr w:type="gramStart"/>
      <w:r w:rsidRPr="00A67DF2">
        <w:rPr>
          <w:rFonts w:ascii="Arial" w:eastAsia="Times New Roman" w:hAnsi="Arial" w:cs="Arial"/>
          <w:color w:val="000000"/>
          <w:sz w:val="24"/>
          <w:lang w:eastAsia="fr-FR"/>
        </w:rPr>
        <w:t>à  …</w:t>
      </w:r>
      <w:proofErr w:type="gramEnd"/>
      <w:r w:rsidRPr="00A67DF2">
        <w:rPr>
          <w:rFonts w:ascii="Arial" w:eastAsia="Times New Roman" w:hAnsi="Arial" w:cs="Arial"/>
          <w:color w:val="000000"/>
          <w:sz w:val="24"/>
          <w:lang w:eastAsia="fr-FR"/>
        </w:rPr>
        <w:t xml:space="preserve">..........  </w:t>
      </w:r>
      <w:proofErr w:type="gramStart"/>
      <w:r w:rsidRPr="00A67DF2">
        <w:rPr>
          <w:rFonts w:ascii="Arial" w:eastAsia="Times New Roman" w:hAnsi="Arial" w:cs="Arial"/>
          <w:color w:val="000000"/>
          <w:sz w:val="24"/>
          <w:lang w:eastAsia="fr-FR"/>
        </w:rPr>
        <w:t>le</w:t>
      </w:r>
      <w:proofErr w:type="gramEnd"/>
      <w:r w:rsidRPr="00A67DF2">
        <w:rPr>
          <w:rFonts w:ascii="Arial" w:eastAsia="Times New Roman" w:hAnsi="Arial" w:cs="Arial"/>
          <w:color w:val="000000"/>
          <w:sz w:val="24"/>
          <w:lang w:eastAsia="fr-FR"/>
        </w:rPr>
        <w:t xml:space="preserve"> ..................………. </w:t>
      </w:r>
    </w:p>
    <w:p w:rsidR="00A67DF2" w:rsidRPr="00A67DF2" w:rsidRDefault="00A67DF2" w:rsidP="00A67DF2">
      <w:pPr>
        <w:spacing w:after="108" w:line="266" w:lineRule="auto"/>
        <w:ind w:left="10" w:right="624"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Signature de…...........................................………. </w:t>
      </w:r>
    </w:p>
    <w:p w:rsidR="00A67DF2" w:rsidRPr="00A67DF2" w:rsidRDefault="00A67DF2" w:rsidP="00A67DF2">
      <w:pPr>
        <w:spacing w:after="108" w:line="266" w:lineRule="auto"/>
        <w:ind w:left="10" w:right="788"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qualité de...........................................………. </w:t>
      </w:r>
    </w:p>
    <w:p w:rsidR="00A67DF2" w:rsidRPr="00A67DF2" w:rsidRDefault="00A67DF2" w:rsidP="00A67DF2">
      <w:pPr>
        <w:spacing w:after="5" w:line="361" w:lineRule="auto"/>
        <w:ind w:left="5488"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dûment</w:t>
      </w:r>
      <w:proofErr w:type="gramEnd"/>
      <w:r w:rsidRPr="00A67DF2">
        <w:rPr>
          <w:rFonts w:ascii="Arial" w:eastAsia="Times New Roman" w:hAnsi="Arial" w:cs="Arial"/>
          <w:color w:val="000000"/>
          <w:sz w:val="24"/>
          <w:lang w:eastAsia="fr-FR"/>
        </w:rPr>
        <w:t xml:space="preserve"> autorisé à signer les soumissions pour et au nom de………...........................................……….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1"/>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576A5E">
      <w:pPr>
        <w:spacing w:after="0" w:line="240" w:lineRule="auto"/>
        <w:ind w:left="509" w:right="629"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FORMULAIRE</w:t>
      </w:r>
      <w:r w:rsidRPr="00A67DF2">
        <w:rPr>
          <w:rFonts w:ascii="Arial" w:eastAsia="Times New Roman" w:hAnsi="Arial" w:cs="Arial"/>
          <w:b/>
          <w:color w:val="000000"/>
          <w:sz w:val="24"/>
          <w:u w:val="single" w:color="000000"/>
          <w:lang w:eastAsia="fr-FR"/>
        </w:rPr>
        <w:t xml:space="preserv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3:</w:t>
      </w:r>
      <w:proofErr w:type="gramEnd"/>
      <w:r w:rsidRPr="00A67DF2">
        <w:rPr>
          <w:rFonts w:ascii="Arial" w:eastAsia="Times New Roman" w:hAnsi="Arial" w:cs="Arial"/>
          <w:b/>
          <w:color w:val="000000"/>
          <w:sz w:val="24"/>
          <w:lang w:eastAsia="fr-FR"/>
        </w:rPr>
        <w:t xml:space="preserve"> MODELE DE CAUTION DE SOUMISSION</w:t>
      </w:r>
      <w:r w:rsidRPr="00A67DF2">
        <w:rPr>
          <w:rFonts w:ascii="Arial" w:eastAsia="Times New Roman" w:hAnsi="Arial" w:cs="Arial"/>
          <w:color w:val="000000"/>
          <w:sz w:val="24"/>
          <w:lang w:eastAsia="fr-FR"/>
        </w:rPr>
        <w:t xml:space="preserve"> </w:t>
      </w:r>
    </w:p>
    <w:p w:rsidR="00A67DF2" w:rsidRPr="00A67DF2" w:rsidRDefault="00A67DF2" w:rsidP="00576A5E">
      <w:pPr>
        <w:spacing w:after="0" w:line="240" w:lineRule="auto"/>
        <w:ind w:left="12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Adressée à </w:t>
      </w:r>
      <w:r w:rsidRPr="00A67DF2">
        <w:rPr>
          <w:rFonts w:ascii="Arial" w:eastAsia="Times New Roman" w:hAnsi="Arial" w:cs="Arial"/>
          <w:i/>
          <w:color w:val="000000"/>
          <w:sz w:val="24"/>
          <w:lang w:eastAsia="fr-FR"/>
        </w:rPr>
        <w:t>[indiquer le Maître d’Ouvrage et son adresse]</w:t>
      </w:r>
      <w:r w:rsidRPr="00A67DF2">
        <w:rPr>
          <w:rFonts w:ascii="Arial" w:eastAsia="Times New Roman" w:hAnsi="Arial" w:cs="Arial"/>
          <w:color w:val="000000"/>
          <w:sz w:val="24"/>
          <w:lang w:eastAsia="fr-FR"/>
        </w:rPr>
        <w:t>,</w:t>
      </w:r>
      <w:proofErr w:type="gramStart"/>
      <w:r w:rsidRPr="00A67DF2">
        <w:rPr>
          <w:rFonts w:ascii="Arial" w:eastAsia="Times New Roman" w:hAnsi="Arial" w:cs="Arial"/>
          <w:color w:val="000000"/>
          <w:sz w:val="24"/>
          <w:lang w:eastAsia="fr-FR"/>
        </w:rPr>
        <w:t xml:space="preserve"> «le</w:t>
      </w:r>
      <w:proofErr w:type="gramEnd"/>
      <w:r w:rsidRPr="00A67DF2">
        <w:rPr>
          <w:rFonts w:ascii="Arial" w:eastAsia="Times New Roman" w:hAnsi="Arial" w:cs="Arial"/>
          <w:color w:val="000000"/>
          <w:sz w:val="24"/>
          <w:lang w:eastAsia="fr-FR"/>
        </w:rPr>
        <w:t xml:space="preserve"> Maître d‟Ouvrage» </w:t>
      </w:r>
    </w:p>
    <w:p w:rsidR="00A67DF2" w:rsidRPr="00A67DF2" w:rsidRDefault="00A67DF2" w:rsidP="00576A5E">
      <w:pPr>
        <w:spacing w:after="0"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Attendu que l‟entreprise….................. ci-dessous désignée</w:t>
      </w:r>
      <w:proofErr w:type="gramStart"/>
      <w:r w:rsidRPr="00A67DF2">
        <w:rPr>
          <w:rFonts w:ascii="Arial" w:eastAsia="Times New Roman" w:hAnsi="Arial" w:cs="Arial"/>
          <w:color w:val="000000"/>
          <w:sz w:val="24"/>
          <w:lang w:eastAsia="fr-FR"/>
        </w:rPr>
        <w:t xml:space="preserve"> «le</w:t>
      </w:r>
      <w:proofErr w:type="gramEnd"/>
      <w:r w:rsidRPr="00A67DF2">
        <w:rPr>
          <w:rFonts w:ascii="Arial" w:eastAsia="Times New Roman" w:hAnsi="Arial" w:cs="Arial"/>
          <w:color w:val="000000"/>
          <w:sz w:val="24"/>
          <w:lang w:eastAsia="fr-FR"/>
        </w:rPr>
        <w:t xml:space="preserve"> soumissionnaire», a soumis son offre en date du </w:t>
      </w:r>
    </w:p>
    <w:p w:rsidR="00A67DF2" w:rsidRPr="00A67DF2" w:rsidRDefault="00A67DF2" w:rsidP="00576A5E">
      <w:pPr>
        <w:spacing w:after="0"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Pour l‟exécution des </w:t>
      </w:r>
      <w:r w:rsidRPr="00A67DF2">
        <w:rPr>
          <w:rFonts w:ascii="Arial" w:eastAsia="Times New Roman" w:hAnsi="Arial" w:cs="Arial"/>
          <w:color w:val="000000"/>
          <w:lang w:eastAsia="fr-FR"/>
        </w:rPr>
        <w:t xml:space="preserve">TRAVAUX D‟ELECTRIFICATION RURALE MT/BT MONOPHASEE  </w:t>
      </w:r>
    </w:p>
    <w:p w:rsidR="00A67DF2" w:rsidRPr="00A67DF2" w:rsidRDefault="00A67DF2" w:rsidP="00576A5E">
      <w:pPr>
        <w:spacing w:after="0" w:line="240"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DANS LES LOCALITES DE OURO WADOU ET PAPALAM, ARRONDISSEMENT DE </w:t>
      </w:r>
      <w:proofErr w:type="gramStart"/>
      <w:r w:rsidRPr="00A67DF2">
        <w:rPr>
          <w:rFonts w:ascii="Arial" w:eastAsia="Times New Roman" w:hAnsi="Arial" w:cs="Arial"/>
          <w:color w:val="000000"/>
          <w:lang w:eastAsia="fr-FR"/>
        </w:rPr>
        <w:t>GAZAWA,  DEPARTEMENT</w:t>
      </w:r>
      <w:proofErr w:type="gramEnd"/>
      <w:r w:rsidRPr="00A67DF2">
        <w:rPr>
          <w:rFonts w:ascii="Arial" w:eastAsia="Times New Roman" w:hAnsi="Arial" w:cs="Arial"/>
          <w:color w:val="000000"/>
          <w:lang w:eastAsia="fr-FR"/>
        </w:rPr>
        <w:t xml:space="preserve"> DU DIAMARE, REGION DE L‟EXTREME-NORD. </w:t>
      </w:r>
    </w:p>
    <w:p w:rsidR="00A67DF2" w:rsidRPr="00A67DF2" w:rsidRDefault="00A67DF2" w:rsidP="00576A5E">
      <w:pPr>
        <w:spacing w:after="0"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ci-dessous désignée</w:t>
      </w:r>
      <w:proofErr w:type="gramStart"/>
      <w:r w:rsidRPr="00A67DF2">
        <w:rPr>
          <w:rFonts w:ascii="Arial" w:eastAsia="Times New Roman" w:hAnsi="Arial" w:cs="Arial"/>
          <w:color w:val="000000"/>
          <w:sz w:val="24"/>
          <w:lang w:eastAsia="fr-FR"/>
        </w:rPr>
        <w:t xml:space="preserve"> «l</w:t>
      </w:r>
      <w:proofErr w:type="gramEnd"/>
      <w:r w:rsidRPr="00A67DF2">
        <w:rPr>
          <w:rFonts w:ascii="Arial" w:eastAsia="Times New Roman" w:hAnsi="Arial" w:cs="Arial"/>
          <w:color w:val="000000"/>
          <w:sz w:val="24"/>
          <w:lang w:eastAsia="fr-FR"/>
        </w:rPr>
        <w:t>‟offre», et pour laquelle il doit joindre un cautionnement provisoire équivalant à …………………..</w:t>
      </w:r>
      <w:r w:rsidRPr="00A67DF2">
        <w:rPr>
          <w:rFonts w:ascii="Arial" w:eastAsia="Times New Roman" w:hAnsi="Arial" w:cs="Arial"/>
          <w:i/>
          <w:color w:val="000000"/>
          <w:sz w:val="24"/>
          <w:lang w:eastAsia="fr-FR"/>
        </w:rPr>
        <w:t xml:space="preserve">[indiquer le montant]  </w:t>
      </w:r>
      <w:r w:rsidRPr="00A67DF2">
        <w:rPr>
          <w:rFonts w:ascii="Arial" w:eastAsia="Times New Roman" w:hAnsi="Arial" w:cs="Arial"/>
          <w:color w:val="000000"/>
          <w:sz w:val="24"/>
          <w:lang w:eastAsia="fr-FR"/>
        </w:rPr>
        <w:t xml:space="preserve">francs CFA, </w:t>
      </w:r>
    </w:p>
    <w:p w:rsidR="00A67DF2" w:rsidRPr="00A67DF2" w:rsidRDefault="00A67DF2" w:rsidP="00576A5E">
      <w:pPr>
        <w:spacing w:after="0"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Nous…………....................…..........................…</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[Nom et adresse de la banque]</w:t>
      </w:r>
      <w:r w:rsidRPr="00A67DF2">
        <w:rPr>
          <w:rFonts w:ascii="Arial" w:eastAsia="Times New Roman" w:hAnsi="Arial" w:cs="Arial"/>
          <w:color w:val="000000"/>
          <w:sz w:val="24"/>
          <w:lang w:eastAsia="fr-FR"/>
        </w:rPr>
        <w:t>, représentée par ……………..........................…</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[Noms des signataires]</w:t>
      </w:r>
      <w:r w:rsidRPr="00A67DF2">
        <w:rPr>
          <w:rFonts w:ascii="Arial" w:eastAsia="Times New Roman" w:hAnsi="Arial" w:cs="Arial"/>
          <w:color w:val="000000"/>
          <w:sz w:val="24"/>
          <w:lang w:eastAsia="fr-FR"/>
        </w:rPr>
        <w:t xml:space="preserve">, ci-dessous désignée «la </w:t>
      </w:r>
      <w:proofErr w:type="gramStart"/>
      <w:r w:rsidRPr="00A67DF2">
        <w:rPr>
          <w:rFonts w:ascii="Arial" w:eastAsia="Times New Roman" w:hAnsi="Arial" w:cs="Arial"/>
          <w:color w:val="000000"/>
          <w:sz w:val="24"/>
          <w:lang w:eastAsia="fr-FR"/>
        </w:rPr>
        <w:t>banque»</w:t>
      </w:r>
      <w:proofErr w:type="gramEnd"/>
      <w:r w:rsidRPr="00A67DF2">
        <w:rPr>
          <w:rFonts w:ascii="Arial" w:eastAsia="Times New Roman" w:hAnsi="Arial" w:cs="Arial"/>
          <w:color w:val="000000"/>
          <w:sz w:val="24"/>
          <w:lang w:eastAsia="fr-FR"/>
        </w:rPr>
        <w:t>, déclarons garantir le paiement au Maître d‟Ouvrage de la somme maximale de …………</w:t>
      </w:r>
      <w:r w:rsidRPr="00A67DF2">
        <w:rPr>
          <w:rFonts w:ascii="Arial" w:eastAsia="Times New Roman" w:hAnsi="Arial" w:cs="Arial"/>
          <w:i/>
          <w:color w:val="000000"/>
          <w:sz w:val="24"/>
          <w:lang w:eastAsia="fr-FR"/>
        </w:rPr>
        <w:t xml:space="preserve"> [Indiquer le montant] </w:t>
      </w:r>
      <w:r w:rsidRPr="00A67DF2">
        <w:rPr>
          <w:rFonts w:ascii="Arial" w:eastAsia="Times New Roman" w:hAnsi="Arial" w:cs="Arial"/>
          <w:color w:val="000000"/>
          <w:sz w:val="24"/>
          <w:lang w:eastAsia="fr-FR"/>
        </w:rPr>
        <w:t xml:space="preserve">Francs CFA, que la banque s‟engage à régler intégralement au Maître d‟Ouvrage, s‟obligeant elle-même, ses successeurs et assignataires. </w:t>
      </w:r>
    </w:p>
    <w:p w:rsidR="00A67DF2" w:rsidRPr="00A67DF2" w:rsidRDefault="00A67DF2" w:rsidP="00A67DF2">
      <w:pPr>
        <w:spacing w:after="207"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conditions de cette obligation </w:t>
      </w:r>
      <w:proofErr w:type="gramStart"/>
      <w:r w:rsidRPr="00A67DF2">
        <w:rPr>
          <w:rFonts w:ascii="Arial" w:eastAsia="Times New Roman" w:hAnsi="Arial" w:cs="Arial"/>
          <w:color w:val="000000"/>
          <w:sz w:val="24"/>
          <w:lang w:eastAsia="fr-FR"/>
        </w:rPr>
        <w:t>sont  les</w:t>
      </w:r>
      <w:proofErr w:type="gramEnd"/>
      <w:r w:rsidRPr="00A67DF2">
        <w:rPr>
          <w:rFonts w:ascii="Arial" w:eastAsia="Times New Roman" w:hAnsi="Arial" w:cs="Arial"/>
          <w:color w:val="000000"/>
          <w:sz w:val="24"/>
          <w:lang w:eastAsia="fr-FR"/>
        </w:rPr>
        <w:t xml:space="preserve"> suivantes: </w:t>
      </w:r>
    </w:p>
    <w:p w:rsidR="00A67DF2" w:rsidRPr="00A67DF2" w:rsidRDefault="00A67DF2" w:rsidP="00A67DF2">
      <w:pPr>
        <w:spacing w:after="207"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soumissionnaire retire l‟offre pendant la période de validité spécifiée par lui sur l‟acte de </w:t>
      </w:r>
      <w:proofErr w:type="gramStart"/>
      <w:r w:rsidRPr="00A67DF2">
        <w:rPr>
          <w:rFonts w:ascii="Arial" w:eastAsia="Times New Roman" w:hAnsi="Arial" w:cs="Arial"/>
          <w:color w:val="000000"/>
          <w:sz w:val="24"/>
          <w:lang w:eastAsia="fr-FR"/>
        </w:rPr>
        <w:t>soumission;</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245"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Ou Si le soumissionnaire, s‟étant vu notifier l‟attribution du marché par l‟Autorité Contractante pendant la période de </w:t>
      </w:r>
      <w:proofErr w:type="gramStart"/>
      <w:r w:rsidRPr="00A67DF2">
        <w:rPr>
          <w:rFonts w:ascii="Arial" w:eastAsia="Times New Roman" w:hAnsi="Arial" w:cs="Arial"/>
          <w:color w:val="000000"/>
          <w:sz w:val="24"/>
          <w:lang w:eastAsia="fr-FR"/>
        </w:rPr>
        <w:t>validité:</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8"/>
        </w:numPr>
        <w:spacing w:after="5" w:line="271" w:lineRule="auto"/>
        <w:ind w:left="494"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Manque à signer ou refuse de signer le marché, alors qu‟il est requis de le </w:t>
      </w:r>
      <w:proofErr w:type="gramStart"/>
      <w:r w:rsidRPr="00A67DF2">
        <w:rPr>
          <w:rFonts w:ascii="Arial" w:eastAsia="Times New Roman" w:hAnsi="Arial" w:cs="Arial"/>
          <w:color w:val="000000"/>
          <w:sz w:val="24"/>
          <w:lang w:eastAsia="fr-FR"/>
        </w:rPr>
        <w:t>faire;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8"/>
        </w:numPr>
        <w:spacing w:after="5" w:line="271" w:lineRule="auto"/>
        <w:ind w:left="494" w:right="167" w:hanging="36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manque</w:t>
      </w:r>
      <w:proofErr w:type="gramEnd"/>
      <w:r w:rsidRPr="00A67DF2">
        <w:rPr>
          <w:rFonts w:ascii="Arial" w:eastAsia="Times New Roman" w:hAnsi="Arial" w:cs="Arial"/>
          <w:color w:val="000000"/>
          <w:sz w:val="24"/>
          <w:lang w:eastAsia="fr-FR"/>
        </w:rPr>
        <w:t xml:space="preserve"> à fournir ou refuse de fournir le cautionnement définitif du marché (cautionnement définitif), comme prévu dans celui-ci. </w:t>
      </w:r>
    </w:p>
    <w:p w:rsidR="00A67DF2" w:rsidRPr="00A67DF2" w:rsidRDefault="00A67DF2" w:rsidP="00A67DF2">
      <w:pPr>
        <w:spacing w:after="206"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Nous nous engageons à payer au Maître d‟Ouvrage un montant allant jusqu‟au maximum de la somme stipulée cidessus, dès réception de sa première demande écrite, sans que le Maître d‟Ouvrage soit tenu de justifier sa demande, étant entendu toute fois que dans sa demande le Maître d‟Ouvrage notera que le montant qu‟il réclame lui est dû parce que l‟une ou l‟autre des conditions </w:t>
      </w:r>
    </w:p>
    <w:p w:rsidR="00A67DF2" w:rsidRPr="00A67DF2" w:rsidRDefault="00A67DF2" w:rsidP="00A67DF2">
      <w:pPr>
        <w:spacing w:after="204"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Ci-dessus, ou toutes les deux, sont remplies, et qu‟il spécifier a quelle (s)condition(s)a (ont) joué. </w:t>
      </w:r>
    </w:p>
    <w:p w:rsidR="00A67DF2" w:rsidRPr="00A67DF2" w:rsidRDefault="00A67DF2" w:rsidP="00A67DF2">
      <w:pPr>
        <w:spacing w:after="202"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 </w:t>
      </w:r>
    </w:p>
    <w:p w:rsidR="00A67DF2" w:rsidRPr="00A67DF2" w:rsidRDefault="00A67DF2" w:rsidP="00A67DF2">
      <w:pPr>
        <w:spacing w:after="201"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présente caution est soumise pour son interprétation et son exécution au droit camerounais. Les tribunaux du Cameroun seront seuls compétents pour statuer sur tout ce qui concerne le présent engagement et ses suites. </w:t>
      </w:r>
    </w:p>
    <w:p w:rsidR="00A67DF2" w:rsidRPr="00A67DF2" w:rsidRDefault="00A67DF2" w:rsidP="00A67DF2">
      <w:pPr>
        <w:spacing w:after="31"/>
        <w:ind w:right="994"/>
        <w:jc w:val="right"/>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Signé et authentifié par la banque</w:t>
      </w:r>
      <w:r w:rsidRPr="00A67DF2">
        <w:rPr>
          <w:rFonts w:ascii="Arial" w:eastAsia="Times New Roman" w:hAnsi="Arial" w:cs="Arial"/>
          <w:color w:val="000000"/>
          <w:sz w:val="24"/>
          <w:lang w:eastAsia="fr-FR"/>
        </w:rPr>
        <w:t xml:space="preserve"> </w:t>
      </w:r>
    </w:p>
    <w:p w:rsidR="00A67DF2" w:rsidRPr="00A67DF2" w:rsidRDefault="00A67DF2" w:rsidP="00A67DF2">
      <w:pPr>
        <w:spacing w:after="35"/>
        <w:ind w:left="3627" w:hanging="10"/>
        <w:jc w:val="center"/>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À….......... </w:t>
      </w:r>
      <w:proofErr w:type="gramStart"/>
      <w:r w:rsidRPr="00A67DF2">
        <w:rPr>
          <w:rFonts w:ascii="Arial" w:eastAsia="Times New Roman" w:hAnsi="Arial" w:cs="Arial"/>
          <w:i/>
          <w:color w:val="000000"/>
          <w:sz w:val="24"/>
          <w:lang w:eastAsia="fr-FR"/>
        </w:rPr>
        <w:t>le</w:t>
      </w:r>
      <w:proofErr w:type="gramEnd"/>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648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[Signature de la banque]</w:t>
      </w: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576A5E">
      <w:pPr>
        <w:keepNext/>
        <w:keepLines/>
        <w:spacing w:after="207" w:line="240" w:lineRule="auto"/>
        <w:ind w:left="1654" w:hanging="10"/>
        <w:jc w:val="both"/>
        <w:outlineLvl w:val="2"/>
        <w:rPr>
          <w:rFonts w:ascii="Arial" w:eastAsia="Times New Roman" w:hAnsi="Arial" w:cs="Arial"/>
          <w:b/>
          <w:color w:val="000000"/>
          <w:sz w:val="24"/>
          <w:lang w:eastAsia="fr-FR"/>
        </w:rPr>
      </w:pPr>
      <w:proofErr w:type="gramStart"/>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End"/>
      <w:r w:rsidRPr="00A67DF2">
        <w:rPr>
          <w:rFonts w:ascii="Arial" w:eastAsia="Times New Roman" w:hAnsi="Arial" w:cs="Arial"/>
          <w:b/>
          <w:color w:val="000000"/>
          <w:sz w:val="24"/>
          <w:lang w:eastAsia="fr-FR"/>
        </w:rPr>
        <w:t>°4: MODELE DE CAUTIONNEMENT DEFINITIF</w:t>
      </w:r>
      <w:r w:rsidRPr="00A67DF2">
        <w:rPr>
          <w:rFonts w:ascii="Arial" w:eastAsia="Times New Roman" w:hAnsi="Arial" w:cs="Arial"/>
          <w:color w:val="000000"/>
          <w:sz w:val="24"/>
          <w:lang w:eastAsia="fr-FR"/>
        </w:rPr>
        <w:t xml:space="preserve"> </w:t>
      </w:r>
    </w:p>
    <w:p w:rsidR="00A67DF2" w:rsidRPr="00A67DF2" w:rsidRDefault="00A67DF2" w:rsidP="00576A5E">
      <w:pPr>
        <w:spacing w:after="209" w:line="240"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Banque:</w:t>
      </w:r>
      <w:proofErr w:type="gramEnd"/>
      <w:r w:rsidRPr="00A67DF2">
        <w:rPr>
          <w:rFonts w:ascii="Arial" w:eastAsia="Times New Roman" w:hAnsi="Arial" w:cs="Arial"/>
          <w:color w:val="000000"/>
          <w:sz w:val="24"/>
          <w:lang w:eastAsia="fr-FR"/>
        </w:rPr>
        <w:t xml:space="preserve"> Référence de la Caution: N°</w:t>
      </w:r>
      <w:r w:rsidRPr="00A67DF2">
        <w:rPr>
          <w:rFonts w:ascii="Arial" w:eastAsia="Times New Roman" w:hAnsi="Arial" w:cs="Arial"/>
          <w:i/>
          <w:color w:val="000000"/>
          <w:sz w:val="24"/>
          <w:lang w:eastAsia="fr-FR"/>
        </w:rPr>
        <w:t>……………..................................………..</w:t>
      </w:r>
      <w:r w:rsidRPr="00A67DF2">
        <w:rPr>
          <w:rFonts w:ascii="Arial" w:eastAsia="Times New Roman" w:hAnsi="Arial" w:cs="Arial"/>
          <w:color w:val="000000"/>
          <w:sz w:val="24"/>
          <w:lang w:eastAsia="fr-FR"/>
        </w:rPr>
        <w:t xml:space="preserve"> </w:t>
      </w:r>
    </w:p>
    <w:p w:rsidR="00A67DF2" w:rsidRPr="00A67DF2" w:rsidRDefault="00A67DF2" w:rsidP="00576A5E">
      <w:pPr>
        <w:spacing w:after="5"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Adressée à </w:t>
      </w:r>
      <w:r w:rsidRPr="00A67DF2">
        <w:rPr>
          <w:rFonts w:ascii="Arial" w:eastAsia="Times New Roman" w:hAnsi="Arial" w:cs="Arial"/>
          <w:i/>
          <w:color w:val="000000"/>
          <w:sz w:val="24"/>
          <w:lang w:eastAsia="fr-FR"/>
        </w:rPr>
        <w:t xml:space="preserve">[indiquer le Maître d’Ouvrage et son adresse] </w:t>
      </w:r>
      <w:r w:rsidRPr="00A67DF2">
        <w:rPr>
          <w:rFonts w:ascii="Arial" w:eastAsia="Times New Roman" w:hAnsi="Arial" w:cs="Arial"/>
          <w:color w:val="000000"/>
          <w:sz w:val="24"/>
          <w:lang w:eastAsia="fr-FR"/>
        </w:rPr>
        <w:t>Cameroun, ci-dessous désigné « le Maître d‟</w:t>
      </w:r>
      <w:proofErr w:type="gramStart"/>
      <w:r w:rsidRPr="00A67DF2">
        <w:rPr>
          <w:rFonts w:ascii="Arial" w:eastAsia="Times New Roman" w:hAnsi="Arial" w:cs="Arial"/>
          <w:color w:val="000000"/>
          <w:sz w:val="24"/>
          <w:lang w:eastAsia="fr-FR"/>
        </w:rPr>
        <w:t>Ouvrage»</w:t>
      </w:r>
      <w:proofErr w:type="gramEnd"/>
      <w:r w:rsidRPr="00A67DF2">
        <w:rPr>
          <w:rFonts w:ascii="Arial" w:eastAsia="Times New Roman" w:hAnsi="Arial" w:cs="Arial"/>
          <w:color w:val="000000"/>
          <w:sz w:val="24"/>
          <w:lang w:eastAsia="fr-FR"/>
        </w:rPr>
        <w:t xml:space="preserve"> </w:t>
      </w:r>
    </w:p>
    <w:p w:rsidR="00A67DF2" w:rsidRPr="00A67DF2" w:rsidRDefault="00A67DF2" w:rsidP="00576A5E">
      <w:pPr>
        <w:spacing w:after="5"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Attendu que</w:t>
      </w:r>
      <w:r w:rsidRPr="00A67DF2">
        <w:rPr>
          <w:rFonts w:ascii="Arial" w:eastAsia="Times New Roman" w:hAnsi="Arial" w:cs="Arial"/>
          <w:i/>
          <w:color w:val="000000"/>
          <w:sz w:val="24"/>
          <w:lang w:eastAsia="fr-FR"/>
        </w:rPr>
        <w:t>…………….......................................................................... [Nom et adresse de l’entreprise]</w:t>
      </w:r>
      <w:r w:rsidRPr="00A67DF2">
        <w:rPr>
          <w:rFonts w:ascii="Arial" w:eastAsia="Times New Roman" w:hAnsi="Arial" w:cs="Arial"/>
          <w:color w:val="000000"/>
          <w:sz w:val="24"/>
          <w:lang w:eastAsia="fr-FR"/>
        </w:rPr>
        <w:t>, ci-dessous désigné</w:t>
      </w:r>
      <w:proofErr w:type="gramStart"/>
      <w:r w:rsidRPr="00A67DF2">
        <w:rPr>
          <w:rFonts w:ascii="Arial" w:eastAsia="Times New Roman" w:hAnsi="Arial" w:cs="Arial"/>
          <w:color w:val="000000"/>
          <w:sz w:val="24"/>
          <w:lang w:eastAsia="fr-FR"/>
        </w:rPr>
        <w:t xml:space="preserve"> «l</w:t>
      </w:r>
      <w:proofErr w:type="gramEnd"/>
      <w:r w:rsidRPr="00A67DF2">
        <w:rPr>
          <w:rFonts w:ascii="Arial" w:eastAsia="Times New Roman" w:hAnsi="Arial" w:cs="Arial"/>
          <w:color w:val="000000"/>
          <w:sz w:val="24"/>
          <w:lang w:eastAsia="fr-FR"/>
        </w:rPr>
        <w:t xml:space="preserve">‟entrepreneur», s‟est engagé, en exécution du marché désigné «le marché», à réaliser  les </w:t>
      </w:r>
      <w:r w:rsidRPr="00A67DF2">
        <w:rPr>
          <w:rFonts w:ascii="Arial" w:eastAsia="Times New Roman" w:hAnsi="Arial" w:cs="Arial"/>
          <w:color w:val="000000"/>
          <w:lang w:eastAsia="fr-FR"/>
        </w:rPr>
        <w:t xml:space="preserve">TRAVAUX </w:t>
      </w:r>
    </w:p>
    <w:p w:rsidR="00A67DF2" w:rsidRPr="00A67DF2" w:rsidRDefault="00A67DF2" w:rsidP="00576A5E">
      <w:pPr>
        <w:spacing w:after="42" w:line="240"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D‟ELECTRIFICATION RURALE 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LOCALITES DE OURO WADOU ET PAPALAM, ARRONDISSEMENT DE GAZAWA,  DEPARTEMENT DU DIAMARE, REGION DE L‟EXTREME-NORD. </w:t>
      </w:r>
    </w:p>
    <w:p w:rsidR="00A67DF2" w:rsidRPr="00A67DF2" w:rsidRDefault="00A67DF2" w:rsidP="00576A5E">
      <w:pPr>
        <w:spacing w:after="5"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Attendu qu‟il est stipulé dans le marché que l‟entrepreneur remettra au Maître d‟Ouvrage un cautionnement définitif, d‟un montant égal à </w:t>
      </w:r>
      <w:r w:rsidRPr="00A67DF2">
        <w:rPr>
          <w:rFonts w:ascii="Arial" w:eastAsia="Times New Roman" w:hAnsi="Arial" w:cs="Arial"/>
          <w:i/>
          <w:color w:val="000000"/>
          <w:sz w:val="24"/>
          <w:lang w:eastAsia="fr-FR"/>
        </w:rPr>
        <w:t xml:space="preserve">5 % </w:t>
      </w:r>
      <w:r w:rsidRPr="00A67DF2">
        <w:rPr>
          <w:rFonts w:ascii="Arial" w:eastAsia="Times New Roman" w:hAnsi="Arial" w:cs="Arial"/>
          <w:color w:val="000000"/>
          <w:sz w:val="24"/>
          <w:lang w:eastAsia="fr-FR"/>
        </w:rPr>
        <w:t xml:space="preserve">du montant de la tranche du marché correspondante, comme garantie de l‟exécution de ses obligations de bonne fin conformément aux conditions du marché, </w:t>
      </w:r>
    </w:p>
    <w:p w:rsidR="00A67DF2" w:rsidRPr="00A67DF2" w:rsidRDefault="00A67DF2" w:rsidP="00576A5E">
      <w:pPr>
        <w:spacing w:after="5"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Attendu que nous avons convenu de donner à l‟entrepreneur ce cautionnement, </w:t>
      </w:r>
    </w:p>
    <w:p w:rsidR="00A67DF2" w:rsidRPr="00A67DF2" w:rsidRDefault="00A67DF2" w:rsidP="00576A5E">
      <w:pPr>
        <w:spacing w:after="11" w:line="240" w:lineRule="auto"/>
        <w:ind w:left="129"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Nous,</w:t>
      </w:r>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w:t>
      </w:r>
    </w:p>
    <w:p w:rsidR="00A67DF2" w:rsidRPr="00A67DF2" w:rsidRDefault="00A67DF2" w:rsidP="00576A5E">
      <w:pPr>
        <w:tabs>
          <w:tab w:val="center" w:pos="3048"/>
          <w:tab w:val="center" w:pos="4142"/>
          <w:tab w:val="center" w:pos="5348"/>
          <w:tab w:val="center" w:pos="6582"/>
          <w:tab w:val="center" w:pos="7855"/>
          <w:tab w:val="center" w:pos="9542"/>
        </w:tabs>
        <w:spacing w:after="11" w:line="240" w:lineRule="auto"/>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ab/>
        <w:t xml:space="preserve">[Nom </w:t>
      </w:r>
      <w:r w:rsidRPr="00A67DF2">
        <w:rPr>
          <w:rFonts w:ascii="Arial" w:eastAsia="Times New Roman" w:hAnsi="Arial" w:cs="Arial"/>
          <w:i/>
          <w:color w:val="000000"/>
          <w:sz w:val="24"/>
          <w:lang w:eastAsia="fr-FR"/>
        </w:rPr>
        <w:tab/>
        <w:t xml:space="preserve">et </w:t>
      </w:r>
      <w:r w:rsidRPr="00A67DF2">
        <w:rPr>
          <w:rFonts w:ascii="Arial" w:eastAsia="Times New Roman" w:hAnsi="Arial" w:cs="Arial"/>
          <w:i/>
          <w:color w:val="000000"/>
          <w:sz w:val="24"/>
          <w:lang w:eastAsia="fr-FR"/>
        </w:rPr>
        <w:tab/>
        <w:t xml:space="preserve">adresse </w:t>
      </w:r>
      <w:r w:rsidRPr="00A67DF2">
        <w:rPr>
          <w:rFonts w:ascii="Arial" w:eastAsia="Times New Roman" w:hAnsi="Arial" w:cs="Arial"/>
          <w:i/>
          <w:color w:val="000000"/>
          <w:sz w:val="24"/>
          <w:lang w:eastAsia="fr-FR"/>
        </w:rPr>
        <w:tab/>
        <w:t xml:space="preserve">de </w:t>
      </w:r>
      <w:r w:rsidRPr="00A67DF2">
        <w:rPr>
          <w:rFonts w:ascii="Arial" w:eastAsia="Times New Roman" w:hAnsi="Arial" w:cs="Arial"/>
          <w:i/>
          <w:color w:val="000000"/>
          <w:sz w:val="24"/>
          <w:lang w:eastAsia="fr-FR"/>
        </w:rPr>
        <w:tab/>
        <w:t>banque]</w:t>
      </w: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tab/>
        <w:t xml:space="preserve">représentée </w:t>
      </w:r>
    </w:p>
    <w:p w:rsidR="00A67DF2" w:rsidRPr="00A67DF2" w:rsidRDefault="00A67DF2" w:rsidP="00576A5E">
      <w:pPr>
        <w:spacing w:after="210" w:line="240" w:lineRule="auto"/>
        <w:ind w:left="129"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par</w:t>
      </w:r>
      <w:proofErr w:type="gramEnd"/>
      <w:r w:rsidRPr="00A67DF2">
        <w:rPr>
          <w:rFonts w:ascii="Arial" w:eastAsia="Times New Roman" w:hAnsi="Arial" w:cs="Arial"/>
          <w:i/>
          <w:color w:val="000000"/>
          <w:sz w:val="24"/>
          <w:lang w:eastAsia="fr-FR"/>
        </w:rPr>
        <w:t>………........................................ [Noms des signataires]</w:t>
      </w:r>
      <w:r w:rsidRPr="00A67DF2">
        <w:rPr>
          <w:rFonts w:ascii="Arial" w:eastAsia="Times New Roman" w:hAnsi="Arial" w:cs="Arial"/>
          <w:color w:val="000000"/>
          <w:sz w:val="24"/>
          <w:lang w:eastAsia="fr-FR"/>
        </w:rPr>
        <w:t xml:space="preserve">, </w:t>
      </w:r>
    </w:p>
    <w:p w:rsidR="00A67DF2" w:rsidRPr="00A67DF2" w:rsidRDefault="00A67DF2" w:rsidP="00576A5E">
      <w:pPr>
        <w:spacing w:after="5" w:line="240"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ci</w:t>
      </w:r>
      <w:proofErr w:type="gramEnd"/>
      <w:r w:rsidRPr="00A67DF2">
        <w:rPr>
          <w:rFonts w:ascii="Arial" w:eastAsia="Times New Roman" w:hAnsi="Arial" w:cs="Arial"/>
          <w:color w:val="000000"/>
          <w:sz w:val="24"/>
          <w:lang w:eastAsia="fr-FR"/>
        </w:rPr>
        <w:t xml:space="preserve">-dessous désignée «la banque», nous engageons à payer au Maître d‟Ouvrage, dans un délai maximum de huit(08)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w:t>
      </w:r>
    </w:p>
    <w:p w:rsidR="00A67DF2" w:rsidRPr="00A67DF2" w:rsidRDefault="00A67DF2" w:rsidP="00576A5E">
      <w:pPr>
        <w:spacing w:after="207" w:line="240" w:lineRule="auto"/>
        <w:ind w:left="129"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de</w:t>
      </w:r>
      <w:proofErr w:type="gramEnd"/>
      <w:r w:rsidRPr="00A67DF2">
        <w:rPr>
          <w:rFonts w:ascii="Arial" w:eastAsia="Times New Roman" w:hAnsi="Arial" w:cs="Arial"/>
          <w:i/>
          <w:color w:val="000000"/>
          <w:sz w:val="24"/>
          <w:lang w:eastAsia="fr-FR"/>
        </w:rPr>
        <w:t>................................................................................................... [En chiffres et en lettres]</w:t>
      </w:r>
      <w:r w:rsidRPr="00A67DF2">
        <w:rPr>
          <w:rFonts w:ascii="Arial" w:eastAsia="Times New Roman" w:hAnsi="Arial" w:cs="Arial"/>
          <w:color w:val="000000"/>
          <w:sz w:val="24"/>
          <w:lang w:eastAsia="fr-FR"/>
        </w:rPr>
        <w:t xml:space="preserve">. </w:t>
      </w:r>
    </w:p>
    <w:p w:rsidR="00A67DF2" w:rsidRPr="00A67DF2" w:rsidRDefault="00A67DF2" w:rsidP="00576A5E">
      <w:pPr>
        <w:spacing w:after="202"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p>
    <w:p w:rsidR="00A67DF2" w:rsidRPr="00A67DF2" w:rsidRDefault="00A67DF2" w:rsidP="00576A5E">
      <w:pPr>
        <w:spacing w:after="202"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présent cautionnement définitif entre en vigueur dès sa signature et dès notification à l‟entrepreneur, par le Maître d‟Ouvrage, de l‟approbation du marché. Elle sera libérée dans un délai d‟un mois à compter de la date de réception provisoire des travaux. </w:t>
      </w:r>
    </w:p>
    <w:p w:rsidR="00A67DF2" w:rsidRPr="00A67DF2" w:rsidRDefault="00A67DF2" w:rsidP="00576A5E">
      <w:pPr>
        <w:spacing w:after="201" w:line="240"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Après cette date, la caution deviendra sans objet et devra nous être retournée sans demande expresse de notre part. </w:t>
      </w:r>
    </w:p>
    <w:p w:rsidR="00A67DF2" w:rsidRPr="00A67DF2" w:rsidRDefault="00A67DF2" w:rsidP="00576A5E">
      <w:pPr>
        <w:spacing w:after="204" w:line="240" w:lineRule="auto"/>
        <w:ind w:left="144" w:right="265"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 demande de paiement formulée par le Maître d‟Ouvrage au titre de la présente garantie devra être faite par lettre recommandée avec accusé de réception, parvenue à la banque pendant la période de validité du présent engagement. </w:t>
      </w:r>
    </w:p>
    <w:p w:rsidR="00A67DF2" w:rsidRPr="00A67DF2" w:rsidRDefault="00A67DF2" w:rsidP="00576A5E">
      <w:pPr>
        <w:spacing w:after="202" w:line="240" w:lineRule="auto"/>
        <w:ind w:left="144" w:right="26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présent cautionnement définitif est soumis pour son interprétation et son exécution au droit camerounais. Les tribunaux camerounais seront seuls compétents pour statuer surtout ce qui concerne le présent engagement et ses suites. </w:t>
      </w:r>
    </w:p>
    <w:p w:rsidR="00A67DF2" w:rsidRPr="00A67DF2" w:rsidRDefault="00A67DF2" w:rsidP="00576A5E">
      <w:pPr>
        <w:spacing w:after="11" w:line="240" w:lineRule="auto"/>
        <w:ind w:left="570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Signé et authentifié par la banque</w:t>
      </w:r>
      <w:r w:rsidRPr="00A67DF2">
        <w:rPr>
          <w:rFonts w:ascii="Arial" w:eastAsia="Times New Roman" w:hAnsi="Arial" w:cs="Arial"/>
          <w:color w:val="000000"/>
          <w:sz w:val="24"/>
          <w:lang w:eastAsia="fr-FR"/>
        </w:rPr>
        <w:t xml:space="preserve"> </w:t>
      </w:r>
    </w:p>
    <w:p w:rsidR="00A67DF2" w:rsidRPr="00A67DF2" w:rsidRDefault="00A67DF2" w:rsidP="00576A5E">
      <w:pPr>
        <w:spacing w:after="35" w:line="240" w:lineRule="auto"/>
        <w:ind w:left="3627" w:right="891" w:hanging="10"/>
        <w:jc w:val="center"/>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À….......................... </w:t>
      </w:r>
    </w:p>
    <w:p w:rsidR="00A67DF2" w:rsidRPr="00A67DF2" w:rsidRDefault="00A67DF2" w:rsidP="00576A5E">
      <w:pPr>
        <w:spacing w:after="11" w:line="240" w:lineRule="auto"/>
        <w:ind w:left="4993"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Le……………..........................…</w:t>
      </w:r>
      <w:proofErr w:type="gramStart"/>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w:t>
      </w:r>
      <w:r w:rsidRPr="00A67DF2">
        <w:rPr>
          <w:rFonts w:ascii="Arial" w:eastAsia="Times New Roman" w:hAnsi="Arial" w:cs="Arial"/>
          <w:color w:val="000000"/>
          <w:sz w:val="24"/>
          <w:lang w:eastAsia="fr-FR"/>
        </w:rPr>
        <w:t xml:space="preserve"> </w:t>
      </w:r>
    </w:p>
    <w:p w:rsidR="00A67DF2" w:rsidRPr="00A67DF2" w:rsidRDefault="00A67DF2" w:rsidP="00576A5E">
      <w:pPr>
        <w:spacing w:after="35" w:line="240" w:lineRule="auto"/>
        <w:ind w:left="3627" w:right="497" w:hanging="10"/>
        <w:jc w:val="center"/>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[Signature de la banque]</w:t>
      </w:r>
      <w:r w:rsidRPr="00A67DF2">
        <w:rPr>
          <w:rFonts w:ascii="Arial" w:eastAsia="Times New Roman" w:hAnsi="Arial" w:cs="Arial"/>
          <w:color w:val="000000"/>
          <w:sz w:val="24"/>
          <w:lang w:eastAsia="fr-FR"/>
        </w:rPr>
        <w:t xml:space="preserve"> </w:t>
      </w:r>
    </w:p>
    <w:p w:rsidR="00A67DF2" w:rsidRPr="00A67DF2" w:rsidRDefault="00A67DF2" w:rsidP="00576A5E">
      <w:pPr>
        <w:spacing w:after="218" w:line="240" w:lineRule="auto"/>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7"/>
        <w:ind w:left="509" w:right="654"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5  MODELE</w:t>
      </w:r>
      <w:proofErr w:type="gramEnd"/>
      <w:r w:rsidRPr="00A67DF2">
        <w:rPr>
          <w:rFonts w:ascii="Arial" w:eastAsia="Times New Roman" w:hAnsi="Arial" w:cs="Arial"/>
          <w:b/>
          <w:color w:val="000000"/>
          <w:sz w:val="24"/>
          <w:lang w:eastAsia="fr-FR"/>
        </w:rPr>
        <w:t xml:space="preserve"> DE CAUTION D’AVANCE DE DEMARRAGE</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44"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Banque:</w:t>
      </w:r>
      <w:proofErr w:type="gramEnd"/>
      <w:r w:rsidRPr="00A67DF2">
        <w:rPr>
          <w:rFonts w:ascii="Arial" w:eastAsia="Times New Roman" w:hAnsi="Arial" w:cs="Arial"/>
          <w:color w:val="000000"/>
          <w:sz w:val="24"/>
          <w:lang w:eastAsia="fr-FR"/>
        </w:rPr>
        <w:t xml:space="preserve"> référence, </w:t>
      </w:r>
    </w:p>
    <w:p w:rsidR="00A67DF2" w:rsidRPr="00A67DF2" w:rsidRDefault="00A67DF2" w:rsidP="00A67DF2">
      <w:pPr>
        <w:spacing w:after="205" w:line="267" w:lineRule="auto"/>
        <w:ind w:left="129"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adresse</w:t>
      </w:r>
      <w:proofErr w:type="gramEnd"/>
      <w:r w:rsidRPr="00A67DF2">
        <w:rPr>
          <w:rFonts w:ascii="Arial" w:eastAsia="Times New Roman" w:hAnsi="Arial" w:cs="Arial"/>
          <w:i/>
          <w:color w:val="000000"/>
          <w:sz w:val="24"/>
          <w:lang w:eastAsia="fr-FR"/>
        </w:rPr>
        <w:t>……………............................................................................................................................................................. .......................................………..</w:t>
      </w:r>
      <w:r w:rsidRPr="00A67DF2">
        <w:rPr>
          <w:rFonts w:ascii="Arial" w:eastAsia="Times New Roman" w:hAnsi="Arial" w:cs="Arial"/>
          <w:color w:val="000000"/>
          <w:sz w:val="24"/>
          <w:lang w:eastAsia="fr-FR"/>
        </w:rPr>
        <w:t xml:space="preserve"> </w:t>
      </w:r>
    </w:p>
    <w:p w:rsidR="00A67DF2" w:rsidRPr="00A67DF2" w:rsidRDefault="00A67DF2" w:rsidP="00A67DF2">
      <w:pPr>
        <w:spacing w:after="5"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Nous soussignés (banque, adresse), déclarons par la présente garantir, pour le compte de </w:t>
      </w:r>
    </w:p>
    <w:p w:rsidR="00A67DF2" w:rsidRPr="00A67DF2" w:rsidRDefault="00A67DF2" w:rsidP="00A67DF2">
      <w:pPr>
        <w:spacing w:after="11"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w:t>
      </w:r>
      <w:r w:rsidRPr="00A67DF2">
        <w:rPr>
          <w:rFonts w:ascii="Arial" w:eastAsia="Times New Roman" w:hAnsi="Arial" w:cs="Arial"/>
          <w:i/>
          <w:color w:val="000000"/>
          <w:sz w:val="24"/>
          <w:lang w:eastAsia="fr-FR"/>
        </w:rPr>
        <w:t>………….........................................................................................................................................................................</w:t>
      </w:r>
    </w:p>
    <w:p w:rsidR="00A67DF2" w:rsidRPr="00A67DF2" w:rsidRDefault="00A67DF2" w:rsidP="00A67DF2">
      <w:pPr>
        <w:spacing w:after="212"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w:t>
      </w:r>
      <w:proofErr w:type="gramStart"/>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.[le titulaire]</w:t>
      </w:r>
      <w:r w:rsidRPr="00A67DF2">
        <w:rPr>
          <w:rFonts w:ascii="Arial" w:eastAsia="Times New Roman" w:hAnsi="Arial" w:cs="Arial"/>
          <w:color w:val="000000"/>
          <w:sz w:val="24"/>
          <w:lang w:eastAsia="fr-FR"/>
        </w:rPr>
        <w:t xml:space="preserve">,au profit de Maître d‟Ouvrage </w:t>
      </w:r>
    </w:p>
    <w:p w:rsidR="00A67DF2" w:rsidRPr="00A67DF2" w:rsidRDefault="00A67DF2" w:rsidP="00A67DF2">
      <w:pPr>
        <w:spacing w:after="210" w:line="267"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[Adresse du Maître d’Ouvrage]</w:t>
      </w:r>
      <w:r w:rsidRPr="00A67DF2">
        <w:rPr>
          <w:rFonts w:ascii="Arial" w:eastAsia="Times New Roman" w:hAnsi="Arial" w:cs="Arial"/>
          <w:color w:val="000000"/>
          <w:sz w:val="24"/>
          <w:lang w:eastAsia="fr-FR"/>
        </w:rPr>
        <w:t xml:space="preserve"> </w:t>
      </w:r>
    </w:p>
    <w:p w:rsidR="00A67DF2" w:rsidRPr="00A67DF2" w:rsidRDefault="00A67DF2" w:rsidP="00A67DF2">
      <w:pPr>
        <w:spacing w:after="208" w:line="267" w:lineRule="auto"/>
        <w:ind w:left="129" w:hanging="10"/>
        <w:jc w:val="both"/>
        <w:rPr>
          <w:rFonts w:ascii="Arial" w:eastAsia="Times New Roman" w:hAnsi="Arial" w:cs="Arial"/>
          <w:color w:val="000000"/>
          <w:sz w:val="24"/>
          <w:lang w:eastAsia="fr-FR"/>
        </w:rPr>
      </w:pPr>
      <w:proofErr w:type="gramStart"/>
      <w:r w:rsidRPr="00A67DF2">
        <w:rPr>
          <w:rFonts w:ascii="Arial" w:eastAsia="Times New Roman" w:hAnsi="Arial" w:cs="Arial"/>
          <w:i/>
          <w:color w:val="000000"/>
          <w:sz w:val="24"/>
          <w:lang w:eastAsia="fr-FR"/>
        </w:rPr>
        <w:t>(«Le</w:t>
      </w:r>
      <w:proofErr w:type="gramEnd"/>
      <w:r w:rsidRPr="00A67DF2">
        <w:rPr>
          <w:rFonts w:ascii="Arial" w:eastAsia="Times New Roman" w:hAnsi="Arial" w:cs="Arial"/>
          <w:i/>
          <w:color w:val="000000"/>
          <w:sz w:val="24"/>
          <w:lang w:eastAsia="fr-FR"/>
        </w:rPr>
        <w:t xml:space="preserve"> bénéficiaire»)</w:t>
      </w:r>
      <w:r w:rsidRPr="00A67DF2">
        <w:rPr>
          <w:rFonts w:ascii="Arial" w:eastAsia="Times New Roman" w:hAnsi="Arial" w:cs="Arial"/>
          <w:color w:val="000000"/>
          <w:sz w:val="24"/>
          <w:lang w:eastAsia="fr-FR"/>
        </w:rPr>
        <w:t xml:space="preserve"> </w:t>
      </w:r>
    </w:p>
    <w:p w:rsidR="00A67DF2" w:rsidRPr="00A67DF2" w:rsidRDefault="00A67DF2" w:rsidP="00A67DF2">
      <w:pPr>
        <w:spacing w:after="26"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Le paiement, sans contestation et dès réception de la première demande écrite du bénéficiaire, déclarant que ………….................</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 xml:space="preserve">[Le </w:t>
      </w:r>
      <w:proofErr w:type="gramStart"/>
      <w:r w:rsidRPr="00A67DF2">
        <w:rPr>
          <w:rFonts w:ascii="Arial" w:eastAsia="Times New Roman" w:hAnsi="Arial" w:cs="Arial"/>
          <w:i/>
          <w:color w:val="000000"/>
          <w:sz w:val="24"/>
          <w:lang w:eastAsia="fr-FR"/>
        </w:rPr>
        <w:t xml:space="preserve">titulaire]  </w:t>
      </w:r>
      <w:r w:rsidRPr="00A67DF2">
        <w:rPr>
          <w:rFonts w:ascii="Arial" w:eastAsia="Times New Roman" w:hAnsi="Arial" w:cs="Arial"/>
          <w:color w:val="000000"/>
          <w:sz w:val="24"/>
          <w:lang w:eastAsia="fr-FR"/>
        </w:rPr>
        <w:t>ne</w:t>
      </w:r>
      <w:proofErr w:type="gramEnd"/>
      <w:r w:rsidRPr="00A67DF2">
        <w:rPr>
          <w:rFonts w:ascii="Arial" w:eastAsia="Times New Roman" w:hAnsi="Arial" w:cs="Arial"/>
          <w:color w:val="000000"/>
          <w:sz w:val="24"/>
          <w:lang w:eastAsia="fr-FR"/>
        </w:rPr>
        <w:t xml:space="preserve"> s‟est pas acquitté de ses obligations, relatives au remboursement de </w:t>
      </w:r>
    </w:p>
    <w:p w:rsidR="00A67DF2" w:rsidRPr="00A67DF2" w:rsidRDefault="00A67DF2" w:rsidP="00A67DF2">
      <w:pPr>
        <w:tabs>
          <w:tab w:val="center" w:pos="1260"/>
          <w:tab w:val="center" w:pos="2245"/>
          <w:tab w:val="center" w:pos="3356"/>
          <w:tab w:val="center" w:pos="4118"/>
          <w:tab w:val="center" w:pos="5087"/>
          <w:tab w:val="center" w:pos="6040"/>
          <w:tab w:val="center" w:pos="6877"/>
          <w:tab w:val="center" w:pos="7604"/>
          <w:tab w:val="center" w:pos="9114"/>
        </w:tabs>
        <w:spacing w:after="5" w:line="271" w:lineRule="auto"/>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l</w:t>
      </w:r>
      <w:proofErr w:type="gramEnd"/>
      <w:r w:rsidRPr="00A67DF2">
        <w:rPr>
          <w:rFonts w:ascii="Arial" w:eastAsia="Times New Roman" w:hAnsi="Arial" w:cs="Arial"/>
          <w:color w:val="000000"/>
          <w:sz w:val="24"/>
          <w:lang w:eastAsia="fr-FR"/>
        </w:rPr>
        <w:t xml:space="preserve">‟avance </w:t>
      </w:r>
      <w:r w:rsidRPr="00A67DF2">
        <w:rPr>
          <w:rFonts w:ascii="Arial" w:eastAsia="Times New Roman" w:hAnsi="Arial" w:cs="Arial"/>
          <w:color w:val="000000"/>
          <w:sz w:val="24"/>
          <w:lang w:eastAsia="fr-FR"/>
        </w:rPr>
        <w:tab/>
        <w:t xml:space="preserve">de </w:t>
      </w:r>
      <w:r w:rsidRPr="00A67DF2">
        <w:rPr>
          <w:rFonts w:ascii="Arial" w:eastAsia="Times New Roman" w:hAnsi="Arial" w:cs="Arial"/>
          <w:color w:val="000000"/>
          <w:sz w:val="24"/>
          <w:lang w:eastAsia="fr-FR"/>
        </w:rPr>
        <w:tab/>
        <w:t xml:space="preserve">démarrage </w:t>
      </w:r>
      <w:r w:rsidRPr="00A67DF2">
        <w:rPr>
          <w:rFonts w:ascii="Arial" w:eastAsia="Times New Roman" w:hAnsi="Arial" w:cs="Arial"/>
          <w:color w:val="000000"/>
          <w:sz w:val="24"/>
          <w:lang w:eastAsia="fr-FR"/>
        </w:rPr>
        <w:tab/>
        <w:t xml:space="preserve">selon </w:t>
      </w:r>
      <w:r w:rsidRPr="00A67DF2">
        <w:rPr>
          <w:rFonts w:ascii="Arial" w:eastAsia="Times New Roman" w:hAnsi="Arial" w:cs="Arial"/>
          <w:color w:val="000000"/>
          <w:sz w:val="24"/>
          <w:lang w:eastAsia="fr-FR"/>
        </w:rPr>
        <w:tab/>
        <w:t xml:space="preserve">les </w:t>
      </w:r>
      <w:r w:rsidRPr="00A67DF2">
        <w:rPr>
          <w:rFonts w:ascii="Arial" w:eastAsia="Times New Roman" w:hAnsi="Arial" w:cs="Arial"/>
          <w:color w:val="000000"/>
          <w:sz w:val="24"/>
          <w:lang w:eastAsia="fr-FR"/>
        </w:rPr>
        <w:tab/>
        <w:t xml:space="preserve">conditions </w:t>
      </w:r>
      <w:r w:rsidRPr="00A67DF2">
        <w:rPr>
          <w:rFonts w:ascii="Arial" w:eastAsia="Times New Roman" w:hAnsi="Arial" w:cs="Arial"/>
          <w:color w:val="000000"/>
          <w:sz w:val="24"/>
          <w:lang w:eastAsia="fr-FR"/>
        </w:rPr>
        <w:tab/>
        <w:t xml:space="preserve">du </w:t>
      </w:r>
      <w:r w:rsidRPr="00A67DF2">
        <w:rPr>
          <w:rFonts w:ascii="Arial" w:eastAsia="Times New Roman" w:hAnsi="Arial" w:cs="Arial"/>
          <w:color w:val="000000"/>
          <w:sz w:val="24"/>
          <w:lang w:eastAsia="fr-FR"/>
        </w:rPr>
        <w:tab/>
        <w:t xml:space="preserve">marché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t xml:space="preserve">………….................……..     </w:t>
      </w:r>
    </w:p>
    <w:p w:rsidR="00A67DF2" w:rsidRPr="00A67DF2" w:rsidRDefault="00A67DF2" w:rsidP="00A67DF2">
      <w:pPr>
        <w:spacing w:after="15" w:line="248"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Du…………..................................</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Relatif </w:t>
      </w:r>
      <w:r w:rsidRPr="00A67DF2">
        <w:rPr>
          <w:rFonts w:ascii="Arial" w:eastAsia="Times New Roman" w:hAnsi="Arial" w:cs="Arial"/>
          <w:color w:val="000000"/>
          <w:lang w:eastAsia="fr-FR"/>
        </w:rPr>
        <w:t xml:space="preserve">TRAVAUX D‟ELECTRIFICATION RURALE 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w:t>
      </w:r>
    </w:p>
    <w:p w:rsidR="00A67DF2" w:rsidRPr="00A67DF2" w:rsidRDefault="00A67DF2" w:rsidP="00A67DF2">
      <w:pPr>
        <w:spacing w:after="42" w:line="248"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LES LOCALITES DE OURO WADOU ET PAPALAM, ARRONDISSEMENT DE </w:t>
      </w:r>
      <w:proofErr w:type="gramStart"/>
      <w:r w:rsidRPr="00A67DF2">
        <w:rPr>
          <w:rFonts w:ascii="Arial" w:eastAsia="Times New Roman" w:hAnsi="Arial" w:cs="Arial"/>
          <w:color w:val="000000"/>
          <w:lang w:eastAsia="fr-FR"/>
        </w:rPr>
        <w:t>GAZAWA,  DEPARTEMENT</w:t>
      </w:r>
      <w:proofErr w:type="gramEnd"/>
      <w:r w:rsidRPr="00A67DF2">
        <w:rPr>
          <w:rFonts w:ascii="Arial" w:eastAsia="Times New Roman" w:hAnsi="Arial" w:cs="Arial"/>
          <w:color w:val="000000"/>
          <w:lang w:eastAsia="fr-FR"/>
        </w:rPr>
        <w:t xml:space="preserve"> DU DIAMARE, REGION DE L‟EXTREME-NORD.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De la somme totale maximum correspondant à l‟avance de </w:t>
      </w:r>
      <w:r w:rsidRPr="00A67DF2">
        <w:rPr>
          <w:rFonts w:ascii="Arial" w:eastAsia="Times New Roman" w:hAnsi="Arial" w:cs="Arial"/>
          <w:i/>
          <w:color w:val="000000"/>
          <w:sz w:val="24"/>
          <w:lang w:eastAsia="fr-FR"/>
        </w:rPr>
        <w:t>[</w:t>
      </w:r>
      <w:proofErr w:type="gramStart"/>
      <w:r w:rsidRPr="00A67DF2">
        <w:rPr>
          <w:rFonts w:ascii="Arial" w:eastAsia="Times New Roman" w:hAnsi="Arial" w:cs="Arial"/>
          <w:i/>
          <w:color w:val="000000"/>
          <w:sz w:val="24"/>
          <w:lang w:eastAsia="fr-FR"/>
        </w:rPr>
        <w:t>vingt(</w:t>
      </w:r>
      <w:proofErr w:type="gramEnd"/>
      <w:r w:rsidRPr="00A67DF2">
        <w:rPr>
          <w:rFonts w:ascii="Arial" w:eastAsia="Times New Roman" w:hAnsi="Arial" w:cs="Arial"/>
          <w:i/>
          <w:color w:val="000000"/>
          <w:sz w:val="24"/>
          <w:lang w:eastAsia="fr-FR"/>
        </w:rPr>
        <w:t xml:space="preserve">20)%] </w:t>
      </w:r>
      <w:r w:rsidRPr="00A67DF2">
        <w:rPr>
          <w:rFonts w:ascii="Arial" w:eastAsia="Times New Roman" w:hAnsi="Arial" w:cs="Arial"/>
          <w:color w:val="000000"/>
          <w:sz w:val="24"/>
          <w:lang w:eastAsia="fr-FR"/>
        </w:rPr>
        <w:t xml:space="preserve">du montant Toutes Taxes Comprises du marché n°…………........................................................……..,payable dès la notification de l‟ordre de service correspondant, soit:…………..........................................…….. Francs CFA </w:t>
      </w:r>
    </w:p>
    <w:p w:rsidR="00A67DF2" w:rsidRPr="00A67DF2" w:rsidRDefault="00A67DF2" w:rsidP="00A67DF2">
      <w:pPr>
        <w:spacing w:after="5"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La présente garantie entrera en vigueur et prendra effet dès réception des parts respectives de cette avance sur les comptes de …………...............................................................</w:t>
      </w:r>
      <w:proofErr w:type="gramStart"/>
      <w:r w:rsidRPr="00A67DF2">
        <w:rPr>
          <w:rFonts w:ascii="Arial" w:eastAsia="Times New Roman" w:hAnsi="Arial" w:cs="Arial"/>
          <w:color w:val="000000"/>
          <w:sz w:val="24"/>
          <w:lang w:eastAsia="fr-FR"/>
        </w:rPr>
        <w:t>…….</w:t>
      </w:r>
      <w:proofErr w:type="gramEnd"/>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[Le titulaire] ouvert</w:t>
      </w:r>
      <w:r w:rsidRPr="00A67DF2">
        <w:rPr>
          <w:rFonts w:ascii="Arial" w:eastAsia="Times New Roman" w:hAnsi="Arial" w:cs="Arial"/>
          <w:color w:val="000000"/>
          <w:sz w:val="24"/>
          <w:lang w:eastAsia="fr-FR"/>
        </w:rPr>
        <w:t xml:space="preserve"> auprès de la banque </w:t>
      </w:r>
    </w:p>
    <w:p w:rsidR="00A67DF2" w:rsidRPr="00A67DF2" w:rsidRDefault="00A67DF2" w:rsidP="00A67DF2">
      <w:pPr>
        <w:spacing w:after="204"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….................sous le n° </w:t>
      </w:r>
    </w:p>
    <w:p w:rsidR="00A67DF2" w:rsidRPr="00A67DF2" w:rsidRDefault="00A67DF2" w:rsidP="00A67DF2">
      <w:pPr>
        <w:spacing w:after="204"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Elle restera en vigueur jusqu‟au remboursement de l‟avance conformément à la procédure fixée par le CCAP. Toutefois, le montant de la caution sera réduit proportionnellement au remboursement de l‟avance au fur et à mesure de son remboursement. </w:t>
      </w:r>
    </w:p>
    <w:p w:rsidR="00A67DF2" w:rsidRPr="00A67DF2" w:rsidRDefault="00A67DF2" w:rsidP="00A67DF2">
      <w:pPr>
        <w:spacing w:after="209" w:line="271" w:lineRule="auto"/>
        <w:ind w:left="144"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loi et la juridiction applicables à la garantie sont celles de la République du Cameroun. </w:t>
      </w:r>
    </w:p>
    <w:p w:rsidR="00A67DF2" w:rsidRPr="00A67DF2" w:rsidRDefault="00A67DF2" w:rsidP="00A67DF2">
      <w:pPr>
        <w:spacing w:after="11" w:line="449" w:lineRule="auto"/>
        <w:ind w:left="648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Signé et authentifié par la banque</w:t>
      </w:r>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à……………..........................…</w:t>
      </w:r>
      <w:proofErr w:type="gramStart"/>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.,le</w:t>
      </w:r>
      <w:r w:rsidRPr="00A67DF2">
        <w:rPr>
          <w:rFonts w:ascii="Arial" w:eastAsia="Times New Roman" w:hAnsi="Arial" w:cs="Arial"/>
          <w:color w:val="000000"/>
          <w:sz w:val="24"/>
          <w:lang w:eastAsia="fr-FR"/>
        </w:rPr>
        <w:t xml:space="preserve"> </w:t>
      </w:r>
    </w:p>
    <w:p w:rsidR="00A67DF2" w:rsidRPr="00A67DF2" w:rsidRDefault="00576A5E" w:rsidP="00A67DF2">
      <w:pPr>
        <w:spacing w:after="210" w:line="267" w:lineRule="auto"/>
        <w:ind w:left="648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 </w:t>
      </w:r>
      <w:r w:rsidR="00A67DF2" w:rsidRPr="00A67DF2">
        <w:rPr>
          <w:rFonts w:ascii="Arial" w:eastAsia="Times New Roman" w:hAnsi="Arial" w:cs="Arial"/>
          <w:i/>
          <w:color w:val="000000"/>
          <w:sz w:val="24"/>
          <w:lang w:eastAsia="fr-FR"/>
        </w:rPr>
        <w:t>[Signature de la banque]</w:t>
      </w:r>
      <w:r w:rsidR="00A67DF2" w:rsidRPr="00A67DF2">
        <w:rPr>
          <w:rFonts w:ascii="Arial" w:eastAsia="Times New Roman" w:hAnsi="Arial" w:cs="Arial"/>
          <w:color w:val="000000"/>
          <w:sz w:val="24"/>
          <w:lang w:eastAsia="fr-FR"/>
        </w:rPr>
        <w:t xml:space="preserve"> </w:t>
      </w:r>
    </w:p>
    <w:p w:rsidR="00A67DF2" w:rsidRPr="00A67DF2" w:rsidRDefault="00A67DF2" w:rsidP="00A67DF2">
      <w:pPr>
        <w:spacing w:after="220"/>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509" w:right="652"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6:</w:t>
      </w:r>
      <w:proofErr w:type="gramEnd"/>
      <w:r w:rsidRPr="00A67DF2">
        <w:rPr>
          <w:rFonts w:ascii="Arial" w:eastAsia="Times New Roman" w:hAnsi="Arial" w:cs="Arial"/>
          <w:b/>
          <w:color w:val="000000"/>
          <w:sz w:val="24"/>
          <w:lang w:eastAsia="fr-FR"/>
        </w:rPr>
        <w:t xml:space="preserve"> MODELE DE CAUTION DE RETENUE DE GARANTIE</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21" w:right="167"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Banque:…</w:t>
      </w:r>
      <w:proofErr w:type="gramEnd"/>
      <w:r w:rsidRPr="00A67DF2">
        <w:rPr>
          <w:rFonts w:ascii="Arial" w:eastAsia="Times New Roman" w:hAnsi="Arial" w:cs="Arial"/>
          <w:color w:val="000000"/>
          <w:sz w:val="24"/>
          <w:lang w:eastAsia="fr-FR"/>
        </w:rPr>
        <w:t xml:space="preserve">……….férence de la Caution: N°…………...........................…………………… </w:t>
      </w:r>
    </w:p>
    <w:p w:rsidR="00A67DF2" w:rsidRPr="00A67DF2" w:rsidRDefault="00A67DF2" w:rsidP="00D94C56">
      <w:pPr>
        <w:spacing w:after="0" w:line="240" w:lineRule="auto"/>
        <w:ind w:left="12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Adressée </w:t>
      </w:r>
      <w:r w:rsidRPr="00A67DF2">
        <w:rPr>
          <w:rFonts w:ascii="Arial" w:eastAsia="Times New Roman" w:hAnsi="Arial" w:cs="Arial"/>
          <w:i/>
          <w:color w:val="000000"/>
          <w:sz w:val="24"/>
          <w:lang w:eastAsia="fr-FR"/>
        </w:rPr>
        <w:t>[indiquer le Maître d’Ouvrage]</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129"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[Adresse du Maître d’Ouvrage]</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1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Ci-dessous désigné</w:t>
      </w:r>
      <w:proofErr w:type="gramStart"/>
      <w:r w:rsidRPr="00A67DF2">
        <w:rPr>
          <w:rFonts w:ascii="Arial" w:eastAsia="Times New Roman" w:hAnsi="Arial" w:cs="Arial"/>
          <w:color w:val="000000"/>
          <w:sz w:val="24"/>
          <w:lang w:eastAsia="fr-FR"/>
        </w:rPr>
        <w:t xml:space="preserve"> «le</w:t>
      </w:r>
      <w:proofErr w:type="gramEnd"/>
      <w:r w:rsidRPr="00A67DF2">
        <w:rPr>
          <w:rFonts w:ascii="Arial" w:eastAsia="Times New Roman" w:hAnsi="Arial" w:cs="Arial"/>
          <w:color w:val="000000"/>
          <w:sz w:val="24"/>
          <w:lang w:eastAsia="fr-FR"/>
        </w:rPr>
        <w:t xml:space="preserve"> Maître d‟Ouvrage» </w:t>
      </w:r>
    </w:p>
    <w:p w:rsidR="00A67DF2" w:rsidRPr="00A67DF2" w:rsidRDefault="00A67DF2" w:rsidP="00D94C56">
      <w:pPr>
        <w:spacing w:after="0" w:line="240" w:lineRule="auto"/>
        <w:ind w:left="1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Attendu qu…………………………......................................……............……………</w:t>
      </w:r>
      <w:proofErr w:type="gramStart"/>
      <w:r w:rsidRPr="00A67DF2">
        <w:rPr>
          <w:rFonts w:ascii="Arial" w:eastAsia="Times New Roman" w:hAnsi="Arial" w:cs="Arial"/>
          <w:color w:val="000000"/>
          <w:sz w:val="24"/>
          <w:lang w:eastAsia="fr-FR"/>
        </w:rPr>
        <w:t>…</w:t>
      </w:r>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nom et adresse de l’entreprise]</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Ci-dessous désigné</w:t>
      </w:r>
      <w:proofErr w:type="gramStart"/>
      <w:r w:rsidRPr="00A67DF2">
        <w:rPr>
          <w:rFonts w:ascii="Arial" w:eastAsia="Times New Roman" w:hAnsi="Arial" w:cs="Arial"/>
          <w:color w:val="000000"/>
          <w:sz w:val="24"/>
          <w:lang w:eastAsia="fr-FR"/>
        </w:rPr>
        <w:t xml:space="preserve"> «l</w:t>
      </w:r>
      <w:proofErr w:type="gramEnd"/>
      <w:r w:rsidRPr="00A67DF2">
        <w:rPr>
          <w:rFonts w:ascii="Arial" w:eastAsia="Times New Roman" w:hAnsi="Arial" w:cs="Arial"/>
          <w:color w:val="000000"/>
          <w:sz w:val="24"/>
          <w:lang w:eastAsia="fr-FR"/>
        </w:rPr>
        <w:t xml:space="preserve">‟entrepreneur», s‟est engagé, en exécution du marché, à réaliser </w:t>
      </w:r>
      <w:r w:rsidRPr="00A67DF2">
        <w:rPr>
          <w:rFonts w:ascii="Arial" w:eastAsia="Times New Roman" w:hAnsi="Arial" w:cs="Arial"/>
          <w:b/>
          <w:color w:val="000000"/>
          <w:sz w:val="24"/>
          <w:lang w:eastAsia="fr-FR"/>
        </w:rPr>
        <w:t xml:space="preserve"> </w:t>
      </w:r>
      <w:r w:rsidRPr="00A67DF2">
        <w:rPr>
          <w:rFonts w:ascii="Arial" w:eastAsia="Times New Roman" w:hAnsi="Arial" w:cs="Arial"/>
          <w:color w:val="000000"/>
          <w:lang w:eastAsia="fr-FR"/>
        </w:rPr>
        <w:t xml:space="preserve">TRAVAUX </w:t>
      </w:r>
    </w:p>
    <w:p w:rsidR="00A67DF2" w:rsidRPr="00A67DF2" w:rsidRDefault="00A67DF2" w:rsidP="00D94C56">
      <w:pPr>
        <w:spacing w:after="0" w:line="240"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 xml:space="preserve">D‟ELECTRIFICATION RURALE MT/BT </w:t>
      </w: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LOCALITES DE OURO WADOU ET PAPALAM, ARRONDISSEMENT DE GAZAWA,  DEPARTEMENT DU DIAMARE, REGION DE L‟EXTREME-NORD. </w:t>
      </w:r>
    </w:p>
    <w:p w:rsidR="00A67DF2" w:rsidRPr="00A67DF2" w:rsidRDefault="00A67DF2" w:rsidP="00D94C56">
      <w:pPr>
        <w:spacing w:after="0" w:line="240"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Attendu qu‟il est stipulé dans le marché que la retenue de garantie fixée à dix pour cent (10%)   du montant du marché peut être remplacée par une caution solidaire, </w:t>
      </w:r>
    </w:p>
    <w:p w:rsidR="00A67DF2" w:rsidRPr="00A67DF2" w:rsidRDefault="00A67DF2" w:rsidP="00D94C56">
      <w:pPr>
        <w:spacing w:after="0" w:line="240" w:lineRule="auto"/>
        <w:ind w:left="1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Attendu que nous avons convenu de donner à l‟entrepreneur cette caution, </w:t>
      </w:r>
    </w:p>
    <w:p w:rsidR="00A67DF2" w:rsidRPr="00A67DF2" w:rsidRDefault="00A67DF2" w:rsidP="00D94C56">
      <w:pPr>
        <w:spacing w:after="0" w:line="240" w:lineRule="auto"/>
        <w:ind w:left="1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Nous, …………………...........................………………………………............................. </w:t>
      </w:r>
      <w:r w:rsidRPr="00A67DF2">
        <w:rPr>
          <w:rFonts w:ascii="Arial" w:eastAsia="Times New Roman" w:hAnsi="Arial" w:cs="Arial"/>
          <w:i/>
          <w:color w:val="000000"/>
          <w:sz w:val="24"/>
          <w:lang w:eastAsia="fr-FR"/>
        </w:rPr>
        <w:t>[Nom et adresse de banque]</w:t>
      </w:r>
      <w:r w:rsidRPr="00A67DF2">
        <w:rPr>
          <w:rFonts w:ascii="Arial" w:eastAsia="Times New Roman" w:hAnsi="Arial" w:cs="Arial"/>
          <w:color w:val="000000"/>
          <w:sz w:val="24"/>
          <w:lang w:eastAsia="fr-FR"/>
        </w:rPr>
        <w:t xml:space="preserve">, représentée par </w:t>
      </w:r>
      <w:r w:rsidRPr="00A67DF2">
        <w:rPr>
          <w:rFonts w:ascii="Arial" w:eastAsia="Times New Roman" w:hAnsi="Arial" w:cs="Arial"/>
          <w:i/>
          <w:color w:val="000000"/>
          <w:sz w:val="24"/>
          <w:lang w:eastAsia="fr-FR"/>
        </w:rPr>
        <w:t>[noms des signataires]</w:t>
      </w:r>
      <w:r w:rsidRPr="00A67DF2">
        <w:rPr>
          <w:rFonts w:ascii="Arial" w:eastAsia="Times New Roman" w:hAnsi="Arial" w:cs="Arial"/>
          <w:color w:val="000000"/>
          <w:sz w:val="24"/>
          <w:lang w:eastAsia="fr-FR"/>
        </w:rPr>
        <w:t xml:space="preserve">, et ci-dessous désignée «la </w:t>
      </w:r>
      <w:proofErr w:type="gramStart"/>
      <w:r w:rsidRPr="00A67DF2">
        <w:rPr>
          <w:rFonts w:ascii="Arial" w:eastAsia="Times New Roman" w:hAnsi="Arial" w:cs="Arial"/>
          <w:color w:val="000000"/>
          <w:sz w:val="24"/>
          <w:lang w:eastAsia="fr-FR"/>
        </w:rPr>
        <w:t>banque»</w:t>
      </w:r>
      <w:proofErr w:type="gramEnd"/>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1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Dès lors, nous </w:t>
      </w:r>
      <w:proofErr w:type="gramStart"/>
      <w:r w:rsidRPr="00A67DF2">
        <w:rPr>
          <w:rFonts w:ascii="Arial" w:eastAsia="Times New Roman" w:hAnsi="Arial" w:cs="Arial"/>
          <w:color w:val="000000"/>
          <w:sz w:val="24"/>
          <w:lang w:eastAsia="fr-FR"/>
        </w:rPr>
        <w:t>affirmons  par</w:t>
      </w:r>
      <w:proofErr w:type="gramEnd"/>
      <w:r w:rsidRPr="00A67DF2">
        <w:rPr>
          <w:rFonts w:ascii="Arial" w:eastAsia="Times New Roman" w:hAnsi="Arial" w:cs="Arial"/>
          <w:color w:val="000000"/>
          <w:sz w:val="24"/>
          <w:lang w:eastAsia="fr-FR"/>
        </w:rPr>
        <w:t xml:space="preserve"> les présentes que nous nous portons garants et responsables à l‟égard du Maître d‟Ouvrage, au nom de l‟entrepreneur, pour un montant maximum de…………...........................…………………… </w:t>
      </w:r>
    </w:p>
    <w:p w:rsidR="00A67DF2" w:rsidRPr="00A67DF2" w:rsidRDefault="00A67DF2" w:rsidP="00D94C56">
      <w:pPr>
        <w:spacing w:after="0" w:line="240" w:lineRule="auto"/>
        <w:ind w:left="183" w:right="263"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[En chiffres et en lettres]</w:t>
      </w:r>
      <w:r w:rsidRPr="00A67DF2">
        <w:rPr>
          <w:rFonts w:ascii="Arial" w:eastAsia="Times New Roman" w:hAnsi="Arial" w:cs="Arial"/>
          <w:color w:val="000000"/>
          <w:sz w:val="24"/>
          <w:lang w:eastAsia="fr-FR"/>
        </w:rPr>
        <w:t xml:space="preserve">, correspondant à </w:t>
      </w:r>
      <w:r w:rsidRPr="00A67DF2">
        <w:rPr>
          <w:rFonts w:ascii="Arial" w:eastAsia="Times New Roman" w:hAnsi="Arial" w:cs="Arial"/>
          <w:i/>
          <w:color w:val="000000"/>
          <w:sz w:val="24"/>
          <w:lang w:eastAsia="fr-FR"/>
        </w:rPr>
        <w:t xml:space="preserve">[pourcentage inférieur à 10% à préciser] </w:t>
      </w:r>
      <w:r w:rsidRPr="00A67DF2">
        <w:rPr>
          <w:rFonts w:ascii="Arial" w:eastAsia="Times New Roman" w:hAnsi="Arial" w:cs="Arial"/>
          <w:color w:val="000000"/>
          <w:sz w:val="24"/>
          <w:lang w:eastAsia="fr-FR"/>
        </w:rPr>
        <w:t xml:space="preserve">du montant du </w:t>
      </w:r>
      <w:proofErr w:type="gramStart"/>
      <w:r w:rsidRPr="00A67DF2">
        <w:rPr>
          <w:rFonts w:ascii="Arial" w:eastAsia="Times New Roman" w:hAnsi="Arial" w:cs="Arial"/>
          <w:color w:val="000000"/>
          <w:sz w:val="24"/>
          <w:lang w:eastAsia="fr-FR"/>
        </w:rPr>
        <w:t>marché</w:t>
      </w:r>
      <w:r w:rsidRPr="00A67DF2">
        <w:rPr>
          <w:rFonts w:ascii="Arial" w:eastAsia="Times New Roman" w:hAnsi="Arial" w:cs="Arial"/>
          <w:color w:val="000000"/>
          <w:sz w:val="37"/>
          <w:vertAlign w:val="superscript"/>
          <w:lang w:eastAsia="fr-FR"/>
        </w:rPr>
        <w:t>(</w:t>
      </w:r>
      <w:proofErr w:type="gramEnd"/>
      <w:r w:rsidRPr="00A67DF2">
        <w:rPr>
          <w:rFonts w:ascii="Arial" w:eastAsia="Times New Roman" w:hAnsi="Arial" w:cs="Arial"/>
          <w:color w:val="000000"/>
          <w:sz w:val="37"/>
          <w:vertAlign w:val="superscript"/>
          <w:lang w:eastAsia="fr-FR"/>
        </w:rPr>
        <w:t>10)</w:t>
      </w:r>
      <w:r w:rsidRPr="00A67DF2">
        <w:rPr>
          <w:rFonts w:ascii="Arial" w:eastAsia="Times New Roman" w:hAnsi="Arial" w:cs="Arial"/>
          <w:color w:val="000000"/>
          <w:sz w:val="24"/>
          <w:lang w:eastAsia="fr-FR"/>
        </w:rPr>
        <w:t xml:space="preserve">. 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(s)somme(s)dans les limites du montant égal à </w:t>
      </w:r>
      <w:r w:rsidRPr="00A67DF2">
        <w:rPr>
          <w:rFonts w:ascii="Arial" w:eastAsia="Times New Roman" w:hAnsi="Arial" w:cs="Arial"/>
          <w:i/>
          <w:color w:val="000000"/>
          <w:sz w:val="24"/>
          <w:lang w:eastAsia="fr-FR"/>
        </w:rPr>
        <w:t xml:space="preserve">[pourcentage inférieur à 10% à préciser] </w:t>
      </w:r>
      <w:r w:rsidRPr="00A67DF2">
        <w:rPr>
          <w:rFonts w:ascii="Arial" w:eastAsia="Times New Roman" w:hAnsi="Arial" w:cs="Arial"/>
          <w:color w:val="000000"/>
          <w:sz w:val="24"/>
          <w:lang w:eastAsia="fr-FR"/>
        </w:rPr>
        <w:t xml:space="preserve">du montant cumulé des travaux figurant dans le décompte définitif, sans que le Maître d‟Ouvrage ait à prouver ou à donner les raisons ni le motif de sa demande du montant de la somme indiquée ci-dessus. </w:t>
      </w:r>
    </w:p>
    <w:p w:rsidR="00A67DF2" w:rsidRPr="00A67DF2" w:rsidRDefault="00A67DF2" w:rsidP="00D94C56">
      <w:pPr>
        <w:spacing w:after="0" w:line="240" w:lineRule="auto"/>
        <w:ind w:left="173" w:right="266" w:firstLine="562"/>
        <w:jc w:val="both"/>
        <w:rPr>
          <w:rFonts w:ascii="Arial" w:eastAsia="Times New Roman" w:hAnsi="Arial" w:cs="Arial"/>
          <w:color w:val="000000"/>
          <w:sz w:val="24"/>
          <w:lang w:eastAsia="fr-FR"/>
        </w:rPr>
      </w:pPr>
      <w:proofErr w:type="gramStart"/>
      <w:r w:rsidRPr="00A67DF2">
        <w:rPr>
          <w:rFonts w:ascii="Arial" w:eastAsia="Times New Roman" w:hAnsi="Arial" w:cs="Arial"/>
          <w:color w:val="000000"/>
          <w:sz w:val="24"/>
          <w:lang w:eastAsia="fr-FR"/>
        </w:rPr>
        <w:t>Nous  convenons</w:t>
      </w:r>
      <w:proofErr w:type="gramEnd"/>
      <w:r w:rsidRPr="00A67DF2">
        <w:rPr>
          <w:rFonts w:ascii="Arial" w:eastAsia="Times New Roman" w:hAnsi="Arial" w:cs="Arial"/>
          <w:color w:val="000000"/>
          <w:sz w:val="24"/>
          <w:lang w:eastAsia="fr-FR"/>
        </w:rPr>
        <w:t xml:space="preserve">  qu‟aucun  changement  ou  additif  ou  aucune  autre  modification  au  marché  ne nous libérera d‟une obligation quelconque nous incombant en vertu de la présente garantie et nous dérogeons par la présente à la notification de toute modification, additif ou changement. </w:t>
      </w:r>
    </w:p>
    <w:p w:rsidR="00A67DF2" w:rsidRPr="00A67DF2" w:rsidRDefault="00A67DF2" w:rsidP="00D94C56">
      <w:pPr>
        <w:spacing w:after="0" w:line="240" w:lineRule="auto"/>
        <w:ind w:left="173" w:right="167" w:firstLine="56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présente garantie entre en vigueur dès sa signature. Elle sera libérée dans un délai de </w:t>
      </w:r>
      <w:proofErr w:type="gramStart"/>
      <w:r w:rsidRPr="00A67DF2">
        <w:rPr>
          <w:rFonts w:ascii="Arial" w:eastAsia="Times New Roman" w:hAnsi="Arial" w:cs="Arial"/>
          <w:color w:val="000000"/>
          <w:sz w:val="24"/>
          <w:lang w:eastAsia="fr-FR"/>
        </w:rPr>
        <w:t>trente(</w:t>
      </w:r>
      <w:proofErr w:type="gramEnd"/>
      <w:r w:rsidRPr="00A67DF2">
        <w:rPr>
          <w:rFonts w:ascii="Arial" w:eastAsia="Times New Roman" w:hAnsi="Arial" w:cs="Arial"/>
          <w:color w:val="000000"/>
          <w:sz w:val="24"/>
          <w:lang w:eastAsia="fr-FR"/>
        </w:rPr>
        <w:t xml:space="preserve">30) jours à compter de la date de réception définitive des travaux, et sur main levée délivrée par le Maître d‟Ouvrage. </w:t>
      </w:r>
    </w:p>
    <w:p w:rsidR="00A67DF2" w:rsidRPr="00A67DF2" w:rsidRDefault="00A67DF2" w:rsidP="00D94C56">
      <w:pPr>
        <w:spacing w:after="0" w:line="240" w:lineRule="auto"/>
        <w:ind w:left="173" w:right="265" w:firstLine="56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Toute demande de paiement formulée par le Maître d‟Ouvrage au titre de la présente garantie devra être faite par lettre recommandée avec accusé de réception, parvenue à la banque pendant la période de validité du présent engagement. </w:t>
      </w:r>
    </w:p>
    <w:p w:rsidR="00A67DF2" w:rsidRPr="00A67DF2" w:rsidRDefault="00A67DF2" w:rsidP="00D94C56">
      <w:pPr>
        <w:spacing w:after="0" w:line="240" w:lineRule="auto"/>
        <w:ind w:left="173" w:right="259" w:firstLine="562"/>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 présente caution est soumise pour son interprétation et son exécution au droit camerounais. Les tribunaux camerounais seront seuls compétents pour statuer sur tout ce qui concerne le présent engagement et ses suites. </w:t>
      </w:r>
    </w:p>
    <w:p w:rsidR="00A67DF2" w:rsidRPr="00A67DF2" w:rsidRDefault="00A67DF2" w:rsidP="00D94C56">
      <w:pPr>
        <w:spacing w:after="0" w:line="240" w:lineRule="auto"/>
        <w:ind w:left="4285"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Signé et authentifié par la banque</w:t>
      </w:r>
      <w:r w:rsidRPr="00A67DF2">
        <w:rPr>
          <w:rFonts w:ascii="Arial" w:eastAsia="Times New Roman" w:hAnsi="Arial" w:cs="Arial"/>
          <w:color w:val="000000"/>
          <w:sz w:val="24"/>
          <w:lang w:eastAsia="fr-FR"/>
        </w:rPr>
        <w:t xml:space="preserve"> </w:t>
      </w:r>
      <w:r w:rsidRPr="00A67DF2">
        <w:rPr>
          <w:rFonts w:ascii="Arial" w:eastAsia="Times New Roman" w:hAnsi="Arial" w:cs="Arial"/>
          <w:i/>
          <w:color w:val="000000"/>
          <w:sz w:val="24"/>
          <w:lang w:eastAsia="fr-FR"/>
        </w:rPr>
        <w:t>à……………..........................…</w:t>
      </w:r>
      <w:proofErr w:type="gramStart"/>
      <w:r w:rsidRPr="00A67DF2">
        <w:rPr>
          <w:rFonts w:ascii="Arial" w:eastAsia="Times New Roman" w:hAnsi="Arial" w:cs="Arial"/>
          <w:i/>
          <w:color w:val="000000"/>
          <w:sz w:val="24"/>
          <w:lang w:eastAsia="fr-FR"/>
        </w:rPr>
        <w:t>…….</w:t>
      </w:r>
      <w:proofErr w:type="gramEnd"/>
      <w:r w:rsidRPr="00A67DF2">
        <w:rPr>
          <w:rFonts w:ascii="Arial" w:eastAsia="Times New Roman" w:hAnsi="Arial" w:cs="Arial"/>
          <w:i/>
          <w:color w:val="000000"/>
          <w:sz w:val="24"/>
          <w:lang w:eastAsia="fr-FR"/>
        </w:rPr>
        <w:t>.,le……………..........................</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3627" w:right="3275" w:hanging="10"/>
        <w:jc w:val="center"/>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 [Signature de la banque]</w:t>
      </w: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2786"/>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t xml:space="preserve"> </w:t>
      </w:r>
    </w:p>
    <w:p w:rsidR="00A67DF2" w:rsidRPr="00A67DF2" w:rsidRDefault="00A67DF2" w:rsidP="00A67DF2">
      <w:pPr>
        <w:spacing w:after="21"/>
        <w:ind w:right="95"/>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15"/>
        <w:ind w:left="509" w:right="650"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7:</w:t>
      </w:r>
      <w:proofErr w:type="gramEnd"/>
      <w:r w:rsidRPr="00A67DF2">
        <w:rPr>
          <w:rFonts w:ascii="Arial" w:eastAsia="Times New Roman" w:hAnsi="Arial" w:cs="Arial"/>
          <w:b/>
          <w:color w:val="000000"/>
          <w:sz w:val="24"/>
          <w:lang w:eastAsia="fr-FR"/>
        </w:rPr>
        <w:t xml:space="preserve"> MODELE D’ATTESTATION DE VISITE DES LIEUX </w:t>
      </w:r>
    </w:p>
    <w:p w:rsidR="00A67DF2" w:rsidRPr="00A67DF2" w:rsidRDefault="00A67DF2" w:rsidP="00A67DF2">
      <w:pPr>
        <w:spacing w:after="235"/>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3"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Je soussigné _____________________________________________________________, (nom, prénom, fonction) </w:t>
      </w:r>
    </w:p>
    <w:p w:rsidR="00A67DF2" w:rsidRPr="00A67DF2" w:rsidRDefault="00A67DF2" w:rsidP="00A67DF2">
      <w:pPr>
        <w:spacing w:after="22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Représentant de l'Entreprise ___________________________________________________, (nom de l‟entreprise) </w:t>
      </w:r>
    </w:p>
    <w:p w:rsidR="00A67DF2" w:rsidRPr="00A67DF2" w:rsidRDefault="00A67DF2" w:rsidP="00A67DF2">
      <w:pPr>
        <w:spacing w:after="5"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Atteste sur l‟honneur avoir effectué la reconnaissance du site des </w:t>
      </w:r>
      <w:r w:rsidRPr="00A67DF2">
        <w:rPr>
          <w:rFonts w:ascii="Arial" w:eastAsia="Times New Roman" w:hAnsi="Arial" w:cs="Arial"/>
          <w:color w:val="000000"/>
          <w:lang w:eastAsia="fr-FR"/>
        </w:rPr>
        <w:t xml:space="preserve">TRAVAUX D‟ELECTRIFICATION RURALE MT/BT </w:t>
      </w:r>
    </w:p>
    <w:p w:rsidR="00A67DF2" w:rsidRPr="00A67DF2" w:rsidRDefault="00A67DF2" w:rsidP="00A67DF2">
      <w:pPr>
        <w:spacing w:after="44" w:line="248" w:lineRule="auto"/>
        <w:ind w:left="21" w:hanging="10"/>
        <w:jc w:val="both"/>
        <w:rPr>
          <w:rFonts w:ascii="Arial" w:eastAsia="Times New Roman" w:hAnsi="Arial" w:cs="Arial"/>
          <w:color w:val="000000"/>
          <w:sz w:val="24"/>
          <w:lang w:eastAsia="fr-FR"/>
        </w:rPr>
      </w:pPr>
      <w:proofErr w:type="gramStart"/>
      <w:r w:rsidRPr="00A67DF2">
        <w:rPr>
          <w:rFonts w:ascii="Arial" w:eastAsia="Times New Roman" w:hAnsi="Arial" w:cs="Arial"/>
          <w:color w:val="000000"/>
          <w:lang w:eastAsia="fr-FR"/>
        </w:rPr>
        <w:t>MONOPHASEE  DANS</w:t>
      </w:r>
      <w:proofErr w:type="gramEnd"/>
      <w:r w:rsidRPr="00A67DF2">
        <w:rPr>
          <w:rFonts w:ascii="Arial" w:eastAsia="Times New Roman" w:hAnsi="Arial" w:cs="Arial"/>
          <w:color w:val="000000"/>
          <w:lang w:eastAsia="fr-FR"/>
        </w:rPr>
        <w:t xml:space="preserve"> LES LOCALITES DE OURO WADOU ET PAPALAM, ARRONDISSEMENT DE GAZAWA,  DEPARTEMENT DU DIAMARE, REGION DE L‟EXTREME-NORD. </w:t>
      </w:r>
    </w:p>
    <w:p w:rsidR="00A67DF2" w:rsidRPr="00A67DF2" w:rsidRDefault="00A67DF2" w:rsidP="00A67DF2">
      <w:pPr>
        <w:spacing w:after="103"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Conformément au dossier d'appel d'offres n° ______________. </w:t>
      </w:r>
    </w:p>
    <w:p w:rsidR="00A67DF2" w:rsidRPr="00A67DF2" w:rsidRDefault="00A67DF2" w:rsidP="00A67DF2">
      <w:pPr>
        <w:spacing w:after="235"/>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3" w:line="271" w:lineRule="auto"/>
        <w:ind w:left="4857"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Fait à ______________, le ________________ </w:t>
      </w:r>
    </w:p>
    <w:p w:rsidR="00A67DF2" w:rsidRPr="00A67DF2" w:rsidRDefault="00A67DF2" w:rsidP="00A67DF2">
      <w:pPr>
        <w:spacing w:after="235"/>
        <w:ind w:right="661"/>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37"/>
        <w:ind w:right="661"/>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32"/>
        <w:ind w:right="661"/>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4679"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Signature </w:t>
      </w:r>
    </w:p>
    <w:p w:rsidR="00A67DF2" w:rsidRPr="00A67DF2" w:rsidRDefault="00A67DF2" w:rsidP="00A67DF2">
      <w:pPr>
        <w:spacing w:after="300"/>
        <w:ind w:left="2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300"/>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97"/>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 w:line="378" w:lineRule="auto"/>
        <w:ind w:left="26" w:right="1032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0"/>
        <w:ind w:left="26"/>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sectPr w:rsidR="00A67DF2" w:rsidRPr="00A67DF2">
          <w:footerReference w:type="even" r:id="rId69"/>
          <w:footerReference w:type="default" r:id="rId70"/>
          <w:footerReference w:type="first" r:id="rId71"/>
          <w:pgSz w:w="11906" w:h="16838"/>
          <w:pgMar w:top="612" w:right="672" w:bottom="708" w:left="826" w:header="720" w:footer="720" w:gutter="0"/>
          <w:cols w:space="720"/>
          <w:titlePg/>
        </w:sectPr>
      </w:pPr>
    </w:p>
    <w:p w:rsidR="00A67DF2" w:rsidRPr="00A67DF2" w:rsidRDefault="00A67DF2" w:rsidP="00A67DF2">
      <w:pPr>
        <w:spacing w:after="139"/>
        <w:ind w:left="509" w:right="505"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FORMULAIRE</w:t>
      </w:r>
      <w:r w:rsidRPr="00A67DF2">
        <w:rPr>
          <w:rFonts w:ascii="Arial" w:eastAsia="Times New Roman" w:hAnsi="Arial" w:cs="Arial"/>
          <w:b/>
          <w:color w:val="000000"/>
          <w:sz w:val="24"/>
          <w:lang w:eastAsia="fr-FR"/>
        </w:rPr>
        <w:t xml:space="preserve"> </w:t>
      </w:r>
      <w:proofErr w:type="gramStart"/>
      <w:r w:rsidRPr="00A67DF2">
        <w:rPr>
          <w:rFonts w:ascii="Arial" w:eastAsia="Times New Roman" w:hAnsi="Arial" w:cs="Arial"/>
          <w:b/>
          <w:color w:val="000000"/>
          <w:sz w:val="24"/>
          <w:lang w:eastAsia="fr-FR"/>
        </w:rPr>
        <w:t>8  MODELE</w:t>
      </w:r>
      <w:proofErr w:type="gramEnd"/>
      <w:r w:rsidRPr="00A67DF2">
        <w:rPr>
          <w:rFonts w:ascii="Arial" w:eastAsia="Times New Roman" w:hAnsi="Arial" w:cs="Arial"/>
          <w:b/>
          <w:color w:val="000000"/>
          <w:sz w:val="24"/>
          <w:lang w:eastAsia="fr-FR"/>
        </w:rPr>
        <w:t xml:space="preserve"> DE PRESENTATION DES MOYENS EN PERSONNEL </w:t>
      </w:r>
    </w:p>
    <w:p w:rsidR="00A67DF2" w:rsidRPr="00A67DF2" w:rsidRDefault="00A67DF2" w:rsidP="00A67DF2">
      <w:pPr>
        <w:spacing w:after="13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509" w:right="502"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A- LISTE NOMINATIVE DES AGENTS DE MAITRISE </w:t>
      </w:r>
    </w:p>
    <w:p w:rsidR="00A67DF2" w:rsidRPr="00A67DF2" w:rsidRDefault="00A67DF2" w:rsidP="00A67DF2">
      <w:pPr>
        <w:spacing w:after="13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Je soussigné ______________________________________________________ </w:t>
      </w:r>
      <w:r w:rsidRPr="00A67DF2">
        <w:rPr>
          <w:rFonts w:ascii="Arial" w:eastAsia="Times New Roman" w:hAnsi="Arial" w:cs="Arial"/>
          <w:i/>
          <w:color w:val="000000"/>
          <w:sz w:val="24"/>
          <w:lang w:eastAsia="fr-FR"/>
        </w:rPr>
        <w:t>(nom, prénoms, qualité)</w:t>
      </w:r>
      <w:r w:rsidRPr="00A67DF2">
        <w:rPr>
          <w:rFonts w:ascii="Arial" w:eastAsia="Times New Roman" w:hAnsi="Arial" w:cs="Arial"/>
          <w:color w:val="000000"/>
          <w:sz w:val="24"/>
          <w:lang w:eastAsia="fr-FR"/>
        </w:rPr>
        <w:t xml:space="preserve">, </w:t>
      </w:r>
    </w:p>
    <w:p w:rsidR="00A67DF2" w:rsidRPr="00A67DF2" w:rsidRDefault="00A67DF2" w:rsidP="00A67DF2">
      <w:pPr>
        <w:spacing w:after="12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Agissant au nom et pour le compte de _______________________ </w:t>
      </w:r>
      <w:r w:rsidRPr="00A67DF2">
        <w:rPr>
          <w:rFonts w:ascii="Arial" w:eastAsia="Times New Roman" w:hAnsi="Arial" w:cs="Arial"/>
          <w:i/>
          <w:color w:val="000000"/>
          <w:sz w:val="24"/>
          <w:lang w:eastAsia="fr-FR"/>
        </w:rPr>
        <w:t>(nom et coordonnées du soumissionnaire),</w:t>
      </w:r>
      <w:r w:rsidRPr="00A67DF2">
        <w:rPr>
          <w:rFonts w:ascii="Arial" w:eastAsia="Times New Roman" w:hAnsi="Arial" w:cs="Arial"/>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Déclare que les agents dont la liste nominative suit, participeront à l'exécution du marché :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tbl>
      <w:tblPr>
        <w:tblStyle w:val="TableGrid"/>
        <w:tblW w:w="9074" w:type="dxa"/>
        <w:tblInd w:w="567" w:type="dxa"/>
        <w:tblCellMar>
          <w:top w:w="128" w:type="dxa"/>
          <w:left w:w="67" w:type="dxa"/>
          <w:bottom w:w="0" w:type="dxa"/>
          <w:right w:w="115" w:type="dxa"/>
        </w:tblCellMar>
        <w:tblLook w:val="04A0" w:firstRow="1" w:lastRow="0" w:firstColumn="1" w:lastColumn="0" w:noHBand="0" w:noVBand="1"/>
      </w:tblPr>
      <w:tblGrid>
        <w:gridCol w:w="1852"/>
        <w:gridCol w:w="1691"/>
        <w:gridCol w:w="1411"/>
        <w:gridCol w:w="1425"/>
        <w:gridCol w:w="1570"/>
        <w:gridCol w:w="1125"/>
      </w:tblGrid>
      <w:tr w:rsidR="00A67DF2" w:rsidRPr="00A67DF2" w:rsidTr="00A67DF2">
        <w:trPr>
          <w:trHeight w:val="1102"/>
        </w:trPr>
        <w:tc>
          <w:tcPr>
            <w:tcW w:w="1913" w:type="dxa"/>
            <w:tcBorders>
              <w:top w:val="double" w:sz="6" w:space="0" w:color="000000"/>
              <w:left w:val="double" w:sz="6" w:space="0" w:color="000000"/>
              <w:bottom w:val="single" w:sz="6" w:space="0" w:color="000000"/>
              <w:right w:val="single" w:sz="6" w:space="0" w:color="000000"/>
            </w:tcBorders>
            <w:vAlign w:val="center"/>
          </w:tcPr>
          <w:p w:rsidR="00A67DF2" w:rsidRPr="00A67DF2" w:rsidRDefault="00A67DF2" w:rsidP="00A67DF2">
            <w:pPr>
              <w:spacing w:line="259" w:lineRule="auto"/>
              <w:ind w:left="48"/>
              <w:jc w:val="center"/>
              <w:rPr>
                <w:rFonts w:ascii="Arial" w:eastAsia="Times New Roman" w:hAnsi="Arial" w:cs="Arial"/>
                <w:color w:val="000000"/>
                <w:sz w:val="24"/>
              </w:rPr>
            </w:pPr>
            <w:r w:rsidRPr="00A67DF2">
              <w:rPr>
                <w:rFonts w:ascii="Arial" w:eastAsia="Times New Roman" w:hAnsi="Arial" w:cs="Arial"/>
                <w:color w:val="000000"/>
                <w:sz w:val="24"/>
              </w:rPr>
              <w:t xml:space="preserve">Nom -Prénom </w:t>
            </w:r>
          </w:p>
        </w:tc>
        <w:tc>
          <w:tcPr>
            <w:tcW w:w="1702"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43"/>
              <w:jc w:val="center"/>
              <w:rPr>
                <w:rFonts w:ascii="Arial" w:eastAsia="Times New Roman" w:hAnsi="Arial" w:cs="Arial"/>
                <w:color w:val="000000"/>
                <w:sz w:val="24"/>
              </w:rPr>
            </w:pPr>
            <w:r w:rsidRPr="00A67DF2">
              <w:rPr>
                <w:rFonts w:ascii="Arial" w:eastAsia="Times New Roman" w:hAnsi="Arial" w:cs="Arial"/>
                <w:color w:val="000000"/>
                <w:sz w:val="24"/>
              </w:rPr>
              <w:t xml:space="preserve">Qualification </w:t>
            </w:r>
          </w:p>
        </w:tc>
        <w:tc>
          <w:tcPr>
            <w:tcW w:w="1419"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44"/>
              <w:jc w:val="center"/>
              <w:rPr>
                <w:rFonts w:ascii="Arial" w:eastAsia="Times New Roman" w:hAnsi="Arial" w:cs="Arial"/>
                <w:color w:val="000000"/>
                <w:sz w:val="24"/>
              </w:rPr>
            </w:pPr>
            <w:r w:rsidRPr="00A67DF2">
              <w:rPr>
                <w:rFonts w:ascii="Arial" w:eastAsia="Times New Roman" w:hAnsi="Arial" w:cs="Arial"/>
                <w:color w:val="000000"/>
                <w:sz w:val="24"/>
              </w:rPr>
              <w:t xml:space="preserve">Formation </w:t>
            </w:r>
          </w:p>
        </w:tc>
        <w:tc>
          <w:tcPr>
            <w:tcW w:w="1416"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76"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Ancienneté dans </w:t>
            </w:r>
          </w:p>
          <w:p w:rsidR="00A67DF2" w:rsidRPr="00A67DF2" w:rsidRDefault="00A67DF2" w:rsidP="00A67DF2">
            <w:pPr>
              <w:spacing w:line="259" w:lineRule="auto"/>
              <w:ind w:left="42"/>
              <w:jc w:val="center"/>
              <w:rPr>
                <w:rFonts w:ascii="Arial" w:eastAsia="Times New Roman" w:hAnsi="Arial" w:cs="Arial"/>
                <w:color w:val="000000"/>
                <w:sz w:val="24"/>
              </w:rPr>
            </w:pPr>
            <w:r w:rsidRPr="00A67DF2">
              <w:rPr>
                <w:rFonts w:ascii="Arial" w:eastAsia="Times New Roman" w:hAnsi="Arial" w:cs="Arial"/>
                <w:color w:val="000000"/>
                <w:sz w:val="24"/>
              </w:rPr>
              <w:t xml:space="preserve">l‟entreprise </w:t>
            </w:r>
          </w:p>
        </w:tc>
        <w:tc>
          <w:tcPr>
            <w:tcW w:w="1489"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Années d‟expérience </w:t>
            </w:r>
          </w:p>
        </w:tc>
        <w:tc>
          <w:tcPr>
            <w:tcW w:w="1135" w:type="dxa"/>
            <w:tcBorders>
              <w:top w:val="double" w:sz="6" w:space="0" w:color="000000"/>
              <w:left w:val="single" w:sz="6" w:space="0" w:color="000000"/>
              <w:bottom w:val="single" w:sz="6" w:space="0" w:color="000000"/>
              <w:right w:val="doub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Années dans le poste </w:t>
            </w:r>
          </w:p>
        </w:tc>
      </w:tr>
      <w:tr w:rsidR="00A67DF2" w:rsidRPr="00A67DF2" w:rsidTr="00A67DF2">
        <w:trPr>
          <w:trHeight w:val="3418"/>
        </w:trPr>
        <w:tc>
          <w:tcPr>
            <w:tcW w:w="1913" w:type="dxa"/>
            <w:tcBorders>
              <w:top w:val="single" w:sz="6" w:space="0" w:color="000000"/>
              <w:left w:val="doub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702"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419"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416"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489"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135" w:type="dxa"/>
            <w:tcBorders>
              <w:top w:val="single" w:sz="6" w:space="0" w:color="000000"/>
              <w:left w:val="single" w:sz="6" w:space="0" w:color="000000"/>
              <w:bottom w:val="double" w:sz="6" w:space="0" w:color="000000"/>
              <w:right w:val="doub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bl>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5" w:line="271" w:lineRule="auto"/>
        <w:ind w:left="21" w:right="8"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S'il s'avérait, dès le démarrage du chantier ou en cours d'exécution, que le personnel est insuffisant, nous nous engageons à le renforcer de façon à conduire les travaux à bonne fin dans les délais prévus et dans les conditions imposées par le dossier d'appel d'offres. </w:t>
      </w:r>
    </w:p>
    <w:p w:rsidR="00A67DF2" w:rsidRPr="00A67DF2" w:rsidRDefault="00A67DF2" w:rsidP="00A67DF2">
      <w:pPr>
        <w:spacing w:after="126" w:line="271" w:lineRule="auto"/>
        <w:ind w:left="21" w:right="1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 le personnel cité ci-dessus s‟avérait indisponible, nous nous engageons à le remplacer par des personnes ayant une qualification et une ancienneté au moins équivalente. Les remplacements du personnel clé devront obtenir l‟agrément préalable du Maître d‟œuvre. </w:t>
      </w:r>
    </w:p>
    <w:p w:rsidR="00A67DF2" w:rsidRPr="00A67DF2" w:rsidRDefault="00A67DF2" w:rsidP="00A67DF2">
      <w:pPr>
        <w:spacing w:after="127" w:line="271" w:lineRule="auto"/>
        <w:ind w:left="4830"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Fait à _____________, le _____________ </w:t>
      </w:r>
    </w:p>
    <w:p w:rsidR="00A67DF2" w:rsidRPr="00A67DF2" w:rsidRDefault="00A67DF2" w:rsidP="00A67DF2">
      <w:pPr>
        <w:spacing w:after="139"/>
        <w:ind w:right="514"/>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1242" w:right="73" w:hanging="10"/>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 Soumissionnaire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509" w:right="503"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FORMULAIRE</w:t>
      </w:r>
      <w:r w:rsidRPr="00A67DF2">
        <w:rPr>
          <w:rFonts w:ascii="Arial" w:eastAsia="Times New Roman" w:hAnsi="Arial" w:cs="Arial"/>
          <w:b/>
          <w:color w:val="000000"/>
          <w:sz w:val="24"/>
          <w:lang w:eastAsia="fr-FR"/>
        </w:rPr>
        <w:t xml:space="preserve"> 9 : MODELE DE CURRICULUM VITÆ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Proposé pour le poste de : ___________________________________________________________ </w:t>
      </w:r>
    </w:p>
    <w:p w:rsidR="00A67DF2" w:rsidRPr="00A67DF2" w:rsidRDefault="00A67DF2" w:rsidP="00A67DF2">
      <w:pPr>
        <w:spacing w:after="157"/>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1130"/>
        </w:tabs>
        <w:spacing w:after="156" w:line="271" w:lineRule="auto"/>
        <w:outlineLvl w:val="3"/>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1. </w:t>
      </w:r>
      <w:r w:rsidRPr="00A67DF2">
        <w:rPr>
          <w:rFonts w:ascii="Arial" w:eastAsia="Times New Roman" w:hAnsi="Arial" w:cs="Arial"/>
          <w:b/>
          <w:color w:val="000000"/>
          <w:sz w:val="24"/>
          <w:lang w:eastAsia="fr-FR"/>
        </w:rPr>
        <w:tab/>
        <w:t xml:space="preserve">Etat Civil </w:t>
      </w:r>
    </w:p>
    <w:p w:rsidR="00A67DF2" w:rsidRPr="00A67DF2" w:rsidRDefault="00A67DF2" w:rsidP="00A67DF2">
      <w:pPr>
        <w:tabs>
          <w:tab w:val="center" w:pos="3290"/>
        </w:tabs>
        <w:spacing w:after="156"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Nom, Prénom </w:t>
      </w:r>
      <w:r w:rsidRPr="00A67DF2">
        <w:rPr>
          <w:rFonts w:ascii="Arial" w:eastAsia="Times New Roman" w:hAnsi="Arial" w:cs="Arial"/>
          <w:color w:val="000000"/>
          <w:sz w:val="24"/>
          <w:lang w:eastAsia="fr-FR"/>
        </w:rPr>
        <w:tab/>
        <w:t xml:space="preserve">: </w:t>
      </w:r>
    </w:p>
    <w:p w:rsidR="00A67DF2" w:rsidRPr="00A67DF2" w:rsidRDefault="00A67DF2" w:rsidP="00A67DF2">
      <w:pPr>
        <w:tabs>
          <w:tab w:val="center" w:pos="3290"/>
        </w:tabs>
        <w:spacing w:after="156"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Date et lieu de naissance </w:t>
      </w:r>
      <w:r w:rsidRPr="00A67DF2">
        <w:rPr>
          <w:rFonts w:ascii="Arial" w:eastAsia="Times New Roman" w:hAnsi="Arial" w:cs="Arial"/>
          <w:color w:val="000000"/>
          <w:sz w:val="24"/>
          <w:lang w:eastAsia="fr-FR"/>
        </w:rPr>
        <w:tab/>
        <w:t xml:space="preserve">: </w:t>
      </w:r>
    </w:p>
    <w:p w:rsidR="00A67DF2" w:rsidRPr="00A67DF2" w:rsidRDefault="00A67DF2" w:rsidP="00A67DF2">
      <w:pPr>
        <w:tabs>
          <w:tab w:val="center" w:pos="3290"/>
        </w:tabs>
        <w:spacing w:after="156"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Situation familiale </w:t>
      </w:r>
      <w:r w:rsidRPr="00A67DF2">
        <w:rPr>
          <w:rFonts w:ascii="Arial" w:eastAsia="Times New Roman" w:hAnsi="Arial" w:cs="Arial"/>
          <w:color w:val="000000"/>
          <w:sz w:val="24"/>
          <w:lang w:eastAsia="fr-FR"/>
        </w:rPr>
        <w:tab/>
        <w:t xml:space="preserve">: </w:t>
      </w:r>
    </w:p>
    <w:p w:rsidR="00A67DF2" w:rsidRPr="00A67DF2" w:rsidRDefault="00A67DF2" w:rsidP="00A67DF2">
      <w:pPr>
        <w:tabs>
          <w:tab w:val="center" w:pos="3290"/>
        </w:tabs>
        <w:spacing w:after="156"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Nationalité </w:t>
      </w:r>
      <w:r w:rsidRPr="00A67DF2">
        <w:rPr>
          <w:rFonts w:ascii="Arial" w:eastAsia="Times New Roman" w:hAnsi="Arial" w:cs="Arial"/>
          <w:color w:val="000000"/>
          <w:sz w:val="24"/>
          <w:lang w:eastAsia="fr-FR"/>
        </w:rPr>
        <w:tab/>
        <w:t xml:space="preserve">: </w:t>
      </w:r>
    </w:p>
    <w:p w:rsidR="00A67DF2" w:rsidRPr="00A67DF2" w:rsidRDefault="00A67DF2" w:rsidP="00A67DF2">
      <w:pPr>
        <w:tabs>
          <w:tab w:val="center" w:pos="3290"/>
        </w:tabs>
        <w:spacing w:after="136" w:line="271"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Adresse actuelle </w:t>
      </w:r>
      <w:r w:rsidRPr="00A67DF2">
        <w:rPr>
          <w:rFonts w:ascii="Arial" w:eastAsia="Times New Roman" w:hAnsi="Arial" w:cs="Arial"/>
          <w:color w:val="000000"/>
          <w:sz w:val="24"/>
          <w:lang w:eastAsia="fr-FR"/>
        </w:rPr>
        <w:tab/>
        <w:t xml:space="preserve">: </w:t>
      </w:r>
    </w:p>
    <w:p w:rsidR="00A67DF2" w:rsidRPr="00A67DF2" w:rsidRDefault="00A67DF2" w:rsidP="00A67DF2">
      <w:pP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1634"/>
        </w:tabs>
        <w:spacing w:after="156" w:line="271" w:lineRule="auto"/>
        <w:outlineLvl w:val="3"/>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2. </w:t>
      </w:r>
      <w:r w:rsidRPr="00A67DF2">
        <w:rPr>
          <w:rFonts w:ascii="Arial" w:eastAsia="Times New Roman" w:hAnsi="Arial" w:cs="Arial"/>
          <w:b/>
          <w:color w:val="000000"/>
          <w:sz w:val="24"/>
          <w:lang w:eastAsia="fr-FR"/>
        </w:rPr>
        <w:tab/>
        <w:t xml:space="preserve">Etudes et formation </w:t>
      </w:r>
    </w:p>
    <w:p w:rsidR="00A67DF2" w:rsidRPr="00A67DF2" w:rsidRDefault="00A67DF2" w:rsidP="00A67DF2">
      <w:pPr>
        <w:tabs>
          <w:tab w:val="center" w:pos="3290"/>
          <w:tab w:val="center" w:pos="5892"/>
        </w:tabs>
        <w:spacing w:line="267"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Ecole et université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(nom de l’école, diplôme obtenu et année d’obtention)</w:t>
      </w:r>
      <w:r w:rsidRPr="00A67DF2">
        <w:rPr>
          <w:rFonts w:ascii="Arial" w:eastAsia="Times New Roman" w:hAnsi="Arial" w:cs="Arial"/>
          <w:color w:val="000000"/>
          <w:sz w:val="24"/>
          <w:lang w:eastAsia="fr-FR"/>
        </w:rPr>
        <w:t xml:space="preserve"> </w:t>
      </w:r>
    </w:p>
    <w:p w:rsidR="00A67DF2" w:rsidRPr="00A67DF2" w:rsidRDefault="00A67DF2" w:rsidP="00A67DF2">
      <w:pPr>
        <w:tabs>
          <w:tab w:val="center" w:pos="3290"/>
          <w:tab w:val="center" w:pos="6286"/>
        </w:tabs>
        <w:spacing w:line="267" w:lineRule="auto"/>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Stage ou formation professionnelle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(année, lieu, objet, maître de stage ou organisme responsable)</w:t>
      </w:r>
      <w:r w:rsidRPr="00A67DF2">
        <w:rPr>
          <w:rFonts w:ascii="Arial" w:eastAsia="Times New Roman" w:hAnsi="Arial" w:cs="Arial"/>
          <w:color w:val="000000"/>
          <w:sz w:val="24"/>
          <w:lang w:eastAsia="fr-FR"/>
        </w:rPr>
        <w:t xml:space="preserve"> </w:t>
      </w:r>
    </w:p>
    <w:p w:rsidR="00A67DF2" w:rsidRPr="00A67DF2" w:rsidRDefault="00A67DF2" w:rsidP="00A67DF2">
      <w:pPr>
        <w:spacing w:after="11" w:line="405" w:lineRule="auto"/>
        <w:ind w:left="10" w:right="39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Langues vivantes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(lu, écrit, parlé ; niveaux : excellent, très bon, moyen, notions)</w:t>
      </w:r>
      <w:r w:rsidRPr="00A67DF2">
        <w:rPr>
          <w:rFonts w:ascii="Arial" w:eastAsia="Times New Roman" w:hAnsi="Arial" w:cs="Arial"/>
          <w:color w:val="000000"/>
          <w:sz w:val="24"/>
          <w:lang w:eastAsia="fr-FR"/>
        </w:rPr>
        <w:t xml:space="preserve"> Ouvrages et publications </w:t>
      </w:r>
      <w:r w:rsidRPr="00A67DF2">
        <w:rPr>
          <w:rFonts w:ascii="Arial" w:eastAsia="Times New Roman" w:hAnsi="Arial" w:cs="Arial"/>
          <w:color w:val="000000"/>
          <w:sz w:val="24"/>
          <w:lang w:eastAsia="fr-FR"/>
        </w:rPr>
        <w:tab/>
        <w:t xml:space="preserve">: </w:t>
      </w:r>
      <w:r w:rsidRPr="00A67DF2">
        <w:rPr>
          <w:rFonts w:ascii="Arial" w:eastAsia="Times New Roman" w:hAnsi="Arial" w:cs="Arial"/>
          <w:color w:val="000000"/>
          <w:sz w:val="24"/>
          <w:lang w:eastAsia="fr-FR"/>
        </w:rPr>
        <w:tab/>
      </w:r>
      <w:r w:rsidRPr="00A67DF2">
        <w:rPr>
          <w:rFonts w:ascii="Arial" w:eastAsia="Times New Roman" w:hAnsi="Arial" w:cs="Arial"/>
          <w:i/>
          <w:color w:val="000000"/>
          <w:sz w:val="24"/>
          <w:lang w:eastAsia="fr-FR"/>
        </w:rPr>
        <w:t>(titres, nom, date de publication)</w:t>
      </w:r>
      <w:r w:rsidRPr="00A67DF2">
        <w:rPr>
          <w:rFonts w:ascii="Arial" w:eastAsia="Times New Roman" w:hAnsi="Arial" w:cs="Arial"/>
          <w:color w:val="000000"/>
          <w:sz w:val="24"/>
          <w:lang w:eastAsia="fr-FR"/>
        </w:rPr>
        <w:t xml:space="preserve"> </w:t>
      </w:r>
    </w:p>
    <w:p w:rsidR="00A67DF2" w:rsidRPr="00A67DF2" w:rsidRDefault="00A67DF2" w:rsidP="00A67DF2">
      <w:pP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keepNext/>
        <w:keepLines/>
        <w:tabs>
          <w:tab w:val="center" w:pos="2098"/>
        </w:tabs>
        <w:spacing w:after="135" w:line="271" w:lineRule="auto"/>
        <w:outlineLvl w:val="3"/>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3. </w:t>
      </w:r>
      <w:r w:rsidRPr="00A67DF2">
        <w:rPr>
          <w:rFonts w:ascii="Arial" w:eastAsia="Times New Roman" w:hAnsi="Arial" w:cs="Arial"/>
          <w:b/>
          <w:color w:val="000000"/>
          <w:sz w:val="24"/>
          <w:lang w:eastAsia="fr-FR"/>
        </w:rPr>
        <w:tab/>
        <w:t xml:space="preserve">Expériences professionnelles </w:t>
      </w:r>
    </w:p>
    <w:p w:rsidR="00A67DF2" w:rsidRPr="00A67DF2" w:rsidRDefault="00A67DF2" w:rsidP="00A67DF2">
      <w:pPr>
        <w:spacing w:after="125"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Indiquer en résumé l‟expérience et la formation des experts se rapportant le plus aux tâches qui lui seront confiées dans l‟équipe proposée. Décrire le degré des responsabilités de l‟agent dans les projets similaires. </w:t>
      </w:r>
    </w:p>
    <w:p w:rsidR="00A67DF2" w:rsidRPr="00A67DF2" w:rsidRDefault="00A67DF2" w:rsidP="00A67DF2">
      <w:pPr>
        <w:spacing w:after="125" w:line="271" w:lineRule="auto"/>
        <w:ind w:left="21"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Indiquer pour chaque poste occupé les dates (mois et année) de début et de fin de service, les lieux (pays) et l‟employeur.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28" w:line="271" w:lineRule="auto"/>
        <w:ind w:left="21" w:right="10"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N.B. Le soumissionnaire paraphera chaque page du CV, signera la dernière page et y apposera la mention manuscrite « certifié exact et conforme ». Les copies des diplômes et attestation de disponibilité signées par chaque agent proposé devront être jointes.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130" w:line="271" w:lineRule="auto"/>
        <w:ind w:left="2178" w:hanging="10"/>
        <w:jc w:val="both"/>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t>FORMULAIRE</w:t>
      </w:r>
      <w:r w:rsidRPr="00A67DF2">
        <w:rPr>
          <w:rFonts w:ascii="Arial" w:eastAsia="Times New Roman" w:hAnsi="Arial" w:cs="Arial"/>
          <w:b/>
          <w:color w:val="000000"/>
          <w:sz w:val="24"/>
          <w:lang w:eastAsia="fr-FR"/>
        </w:rPr>
        <w:t xml:space="preserve"> </w:t>
      </w:r>
      <w:proofErr w:type="gramStart"/>
      <w:r w:rsidRPr="00A67DF2">
        <w:rPr>
          <w:rFonts w:ascii="Arial" w:eastAsia="Times New Roman" w:hAnsi="Arial" w:cs="Arial"/>
          <w:b/>
          <w:color w:val="000000"/>
          <w:sz w:val="24"/>
          <w:lang w:eastAsia="fr-FR"/>
        </w:rPr>
        <w:t>10:</w:t>
      </w:r>
      <w:proofErr w:type="gramEnd"/>
      <w:r w:rsidRPr="00A67DF2">
        <w:rPr>
          <w:rFonts w:ascii="Arial" w:eastAsia="Times New Roman" w:hAnsi="Arial" w:cs="Arial"/>
          <w:b/>
          <w:color w:val="000000"/>
          <w:sz w:val="24"/>
          <w:lang w:eastAsia="fr-FR"/>
        </w:rPr>
        <w:t xml:space="preserve"> MODELE DE PRESENTATION DU MATERIEL</w:t>
      </w:r>
      <w:r w:rsidRPr="00A67DF2">
        <w:rPr>
          <w:rFonts w:ascii="Arial" w:eastAsia="Times New Roman" w:hAnsi="Arial" w:cs="Arial"/>
          <w:color w:val="000000"/>
          <w:sz w:val="24"/>
          <w:lang w:eastAsia="fr-FR"/>
        </w:rPr>
        <w:t xml:space="preserve"> </w:t>
      </w:r>
    </w:p>
    <w:p w:rsidR="00A67DF2" w:rsidRPr="00A67DF2" w:rsidRDefault="00A67DF2" w:rsidP="00A67DF2">
      <w:pPr>
        <w:spacing w:after="216"/>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9"/>
        <w:ind w:left="10" w:right="1711" w:hanging="10"/>
        <w:jc w:val="right"/>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LISTE DU MATERIEL QUI SERA EMPLOYE A L'EXECUTION DU MARCHE </w:t>
      </w:r>
    </w:p>
    <w:p w:rsidR="00A67DF2" w:rsidRPr="00A67DF2" w:rsidRDefault="00A67DF2" w:rsidP="00A67DF2">
      <w:pPr>
        <w:spacing w:after="18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67" w:line="271" w:lineRule="auto"/>
        <w:ind w:left="370" w:hanging="10"/>
        <w:jc w:val="both"/>
        <w:outlineLvl w:val="3"/>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1. Matériel en possession de l'Entreprise </w:t>
      </w:r>
    </w:p>
    <w:p w:rsidR="00A67DF2" w:rsidRPr="00A67DF2" w:rsidRDefault="00A67DF2" w:rsidP="00A67DF2">
      <w:pPr>
        <w:spacing w:after="0"/>
        <w:ind w:left="7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tbl>
      <w:tblPr>
        <w:tblStyle w:val="TableGrid"/>
        <w:tblW w:w="10068" w:type="dxa"/>
        <w:tblInd w:w="70" w:type="dxa"/>
        <w:tblCellMar>
          <w:top w:w="125" w:type="dxa"/>
          <w:left w:w="5" w:type="dxa"/>
          <w:bottom w:w="0" w:type="dxa"/>
          <w:right w:w="0" w:type="dxa"/>
        </w:tblCellMar>
        <w:tblLook w:val="04A0" w:firstRow="1" w:lastRow="0" w:firstColumn="1" w:lastColumn="0" w:noHBand="0" w:noVBand="1"/>
      </w:tblPr>
      <w:tblGrid>
        <w:gridCol w:w="1343"/>
        <w:gridCol w:w="1041"/>
        <w:gridCol w:w="1078"/>
        <w:gridCol w:w="1150"/>
        <w:gridCol w:w="839"/>
        <w:gridCol w:w="649"/>
        <w:gridCol w:w="1016"/>
        <w:gridCol w:w="1111"/>
        <w:gridCol w:w="1841"/>
      </w:tblGrid>
      <w:tr w:rsidR="00A67DF2" w:rsidRPr="00A67DF2" w:rsidTr="00A67DF2">
        <w:trPr>
          <w:trHeight w:val="1099"/>
        </w:trPr>
        <w:tc>
          <w:tcPr>
            <w:tcW w:w="1419" w:type="dxa"/>
            <w:tcBorders>
              <w:top w:val="double" w:sz="6" w:space="0" w:color="000000"/>
              <w:left w:val="double" w:sz="6" w:space="0" w:color="000000"/>
              <w:bottom w:val="single" w:sz="6" w:space="0" w:color="000000"/>
              <w:right w:val="single" w:sz="6" w:space="0" w:color="000000"/>
            </w:tcBorders>
            <w:vAlign w:val="center"/>
          </w:tcPr>
          <w:p w:rsidR="00A67DF2" w:rsidRPr="00A67DF2" w:rsidRDefault="00A67DF2" w:rsidP="00A67DF2">
            <w:pPr>
              <w:spacing w:line="259" w:lineRule="auto"/>
              <w:ind w:left="26" w:hanging="26"/>
              <w:jc w:val="center"/>
              <w:rPr>
                <w:rFonts w:ascii="Arial" w:eastAsia="Times New Roman" w:hAnsi="Arial" w:cs="Arial"/>
                <w:color w:val="000000"/>
                <w:sz w:val="24"/>
              </w:rPr>
            </w:pPr>
            <w:r w:rsidRPr="00A67DF2">
              <w:rPr>
                <w:rFonts w:ascii="Arial" w:eastAsia="Times New Roman" w:hAnsi="Arial" w:cs="Arial"/>
                <w:color w:val="000000"/>
                <w:sz w:val="24"/>
              </w:rPr>
              <w:t xml:space="preserve">Désignation du matériel d'origine </w:t>
            </w:r>
          </w:p>
        </w:tc>
        <w:tc>
          <w:tcPr>
            <w:tcW w:w="991"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118"/>
              <w:rPr>
                <w:rFonts w:ascii="Arial" w:eastAsia="Times New Roman" w:hAnsi="Arial" w:cs="Arial"/>
                <w:color w:val="000000"/>
                <w:sz w:val="24"/>
              </w:rPr>
            </w:pPr>
            <w:r w:rsidRPr="00A67DF2">
              <w:rPr>
                <w:rFonts w:ascii="Arial" w:eastAsia="Times New Roman" w:hAnsi="Arial" w:cs="Arial"/>
                <w:color w:val="000000"/>
                <w:sz w:val="24"/>
              </w:rPr>
              <w:t xml:space="preserve">Quantité </w:t>
            </w:r>
          </w:p>
        </w:tc>
        <w:tc>
          <w:tcPr>
            <w:tcW w:w="1136"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Valeur résiduelle </w:t>
            </w:r>
          </w:p>
        </w:tc>
        <w:tc>
          <w:tcPr>
            <w:tcW w:w="1133"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Date acquisition </w:t>
            </w:r>
          </w:p>
        </w:tc>
        <w:tc>
          <w:tcPr>
            <w:tcW w:w="852"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Marque et Genre </w:t>
            </w:r>
          </w:p>
        </w:tc>
        <w:tc>
          <w:tcPr>
            <w:tcW w:w="708"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ind w:left="170"/>
              <w:rPr>
                <w:rFonts w:ascii="Arial" w:eastAsia="Times New Roman" w:hAnsi="Arial" w:cs="Arial"/>
                <w:color w:val="000000"/>
                <w:sz w:val="24"/>
              </w:rPr>
            </w:pPr>
            <w:r w:rsidRPr="00A67DF2">
              <w:rPr>
                <w:rFonts w:ascii="Arial" w:eastAsia="Times New Roman" w:hAnsi="Arial" w:cs="Arial"/>
                <w:color w:val="000000"/>
                <w:sz w:val="24"/>
              </w:rPr>
              <w:t xml:space="preserve">Age </w:t>
            </w:r>
          </w:p>
        </w:tc>
        <w:tc>
          <w:tcPr>
            <w:tcW w:w="850"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Affectatio n </w:t>
            </w:r>
          </w:p>
        </w:tc>
        <w:tc>
          <w:tcPr>
            <w:tcW w:w="1136" w:type="dxa"/>
            <w:tcBorders>
              <w:top w:val="double" w:sz="6" w:space="0" w:color="000000"/>
              <w:left w:val="single" w:sz="6" w:space="0" w:color="000000"/>
              <w:bottom w:val="single" w:sz="6" w:space="0" w:color="000000"/>
              <w:right w:val="single" w:sz="6" w:space="0" w:color="000000"/>
            </w:tcBorders>
            <w:vAlign w:val="center"/>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color w:val="000000"/>
                <w:sz w:val="24"/>
              </w:rPr>
              <w:t xml:space="preserve">Date disponible </w:t>
            </w:r>
          </w:p>
        </w:tc>
        <w:tc>
          <w:tcPr>
            <w:tcW w:w="1843" w:type="dxa"/>
            <w:tcBorders>
              <w:top w:val="double" w:sz="6" w:space="0" w:color="000000"/>
              <w:left w:val="single" w:sz="6" w:space="0" w:color="000000"/>
              <w:bottom w:val="single" w:sz="6" w:space="0" w:color="000000"/>
              <w:right w:val="double" w:sz="6" w:space="0" w:color="000000"/>
            </w:tcBorders>
            <w:vAlign w:val="center"/>
          </w:tcPr>
          <w:p w:rsidR="00A67DF2" w:rsidRPr="00A67DF2" w:rsidRDefault="00A67DF2" w:rsidP="00A67DF2">
            <w:pPr>
              <w:spacing w:line="259" w:lineRule="auto"/>
              <w:ind w:left="168" w:hanging="5"/>
              <w:rPr>
                <w:rFonts w:ascii="Arial" w:eastAsia="Times New Roman" w:hAnsi="Arial" w:cs="Arial"/>
                <w:color w:val="000000"/>
                <w:sz w:val="24"/>
              </w:rPr>
            </w:pPr>
            <w:r w:rsidRPr="00A67DF2">
              <w:rPr>
                <w:rFonts w:ascii="Arial" w:eastAsia="Times New Roman" w:hAnsi="Arial" w:cs="Arial"/>
                <w:color w:val="000000"/>
                <w:sz w:val="24"/>
              </w:rPr>
              <w:t xml:space="preserve">Observations sur état et heures de fonctionnement </w:t>
            </w:r>
          </w:p>
        </w:tc>
      </w:tr>
      <w:tr w:rsidR="00A67DF2" w:rsidRPr="00A67DF2" w:rsidTr="00A67DF2">
        <w:trPr>
          <w:trHeight w:val="2285"/>
        </w:trPr>
        <w:tc>
          <w:tcPr>
            <w:tcW w:w="1419" w:type="dxa"/>
            <w:tcBorders>
              <w:top w:val="single" w:sz="6" w:space="0" w:color="000000"/>
              <w:left w:val="double" w:sz="6" w:space="0" w:color="000000"/>
              <w:bottom w:val="double" w:sz="6" w:space="0" w:color="000000"/>
              <w:right w:val="single" w:sz="6" w:space="0" w:color="000000"/>
            </w:tcBorders>
          </w:tcPr>
          <w:p w:rsidR="00A67DF2" w:rsidRPr="00A67DF2" w:rsidRDefault="00A67DF2" w:rsidP="00A67DF2">
            <w:pPr>
              <w:spacing w:line="259" w:lineRule="auto"/>
              <w:ind w:left="17"/>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991"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136"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133"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52"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08"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850"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136" w:type="dxa"/>
            <w:tcBorders>
              <w:top w:val="single" w:sz="6" w:space="0" w:color="000000"/>
              <w:left w:val="single" w:sz="6" w:space="0" w:color="000000"/>
              <w:bottom w:val="double" w:sz="6" w:space="0" w:color="000000"/>
              <w:right w:val="sing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3" w:type="dxa"/>
            <w:tcBorders>
              <w:top w:val="single" w:sz="6" w:space="0" w:color="000000"/>
              <w:left w:val="single" w:sz="6" w:space="0" w:color="000000"/>
              <w:bottom w:val="double" w:sz="6" w:space="0" w:color="000000"/>
              <w:right w:val="double" w:sz="6" w:space="0" w:color="000000"/>
            </w:tcBorders>
          </w:tcPr>
          <w:p w:rsidR="00A67DF2" w:rsidRPr="00A67DF2" w:rsidRDefault="00A67DF2" w:rsidP="00A67DF2">
            <w:pPr>
              <w:spacing w:line="259" w:lineRule="auto"/>
              <w:ind w:left="2"/>
              <w:rPr>
                <w:rFonts w:ascii="Arial" w:eastAsia="Times New Roman" w:hAnsi="Arial" w:cs="Arial"/>
                <w:color w:val="000000"/>
                <w:sz w:val="24"/>
              </w:rPr>
            </w:pPr>
            <w:r w:rsidRPr="00A67DF2">
              <w:rPr>
                <w:rFonts w:ascii="Arial" w:eastAsia="Times New Roman" w:hAnsi="Arial" w:cs="Arial"/>
                <w:color w:val="000000"/>
                <w:sz w:val="24"/>
              </w:rPr>
              <w:t xml:space="preserve"> </w:t>
            </w:r>
          </w:p>
        </w:tc>
      </w:tr>
    </w:tbl>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r w:rsidRPr="00A67DF2">
        <w:rPr>
          <w:rFonts w:ascii="Arial" w:eastAsia="Times New Roman" w:hAnsi="Arial" w:cs="Arial"/>
          <w:color w:val="000000"/>
          <w:sz w:val="24"/>
          <w:lang w:eastAsia="fr-FR"/>
        </w:rPr>
        <w:br w:type="page"/>
      </w:r>
    </w:p>
    <w:p w:rsidR="00A67DF2" w:rsidRPr="00A67DF2" w:rsidRDefault="00A67DF2" w:rsidP="00A67DF2">
      <w:pPr>
        <w:keepNext/>
        <w:keepLines/>
        <w:spacing w:after="206" w:line="271" w:lineRule="auto"/>
        <w:ind w:left="1962" w:hanging="10"/>
        <w:jc w:val="both"/>
        <w:outlineLvl w:val="4"/>
        <w:rPr>
          <w:rFonts w:ascii="Arial" w:eastAsia="Times New Roman" w:hAnsi="Arial" w:cs="Arial"/>
          <w:b/>
          <w:color w:val="000000"/>
          <w:lang w:eastAsia="fr-FR"/>
        </w:rPr>
      </w:pPr>
      <w:r w:rsidRPr="00A67DF2">
        <w:rPr>
          <w:rFonts w:ascii="Arial" w:eastAsia="Times New Roman" w:hAnsi="Arial" w:cs="Arial"/>
          <w:b/>
          <w:color w:val="000000"/>
          <w:sz w:val="24"/>
          <w:lang w:eastAsia="fr-FR"/>
        </w:rPr>
        <w:lastRenderedPageBreak/>
        <w:t xml:space="preserve">10.11 MODELES DE FICHES DES REFERENCES DE L’ENTREPRISE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09" w:line="271" w:lineRule="auto"/>
        <w:ind w:left="1746" w:hanging="10"/>
        <w:jc w:val="both"/>
        <w:outlineLvl w:val="5"/>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10.11.1 FICHE RECAPITULATIVE DES REFERENCES DE L’ENTREPRISE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tbl>
      <w:tblPr>
        <w:tblStyle w:val="TableGrid"/>
        <w:tblW w:w="9856" w:type="dxa"/>
        <w:tblInd w:w="175" w:type="dxa"/>
        <w:tblCellMar>
          <w:top w:w="51" w:type="dxa"/>
          <w:left w:w="137" w:type="dxa"/>
          <w:bottom w:w="0" w:type="dxa"/>
          <w:right w:w="83" w:type="dxa"/>
        </w:tblCellMar>
        <w:tblLook w:val="04A0" w:firstRow="1" w:lastRow="0" w:firstColumn="1" w:lastColumn="0" w:noHBand="0" w:noVBand="1"/>
      </w:tblPr>
      <w:tblGrid>
        <w:gridCol w:w="559"/>
        <w:gridCol w:w="1913"/>
        <w:gridCol w:w="1333"/>
        <w:gridCol w:w="1481"/>
        <w:gridCol w:w="1558"/>
        <w:gridCol w:w="1558"/>
        <w:gridCol w:w="1454"/>
      </w:tblGrid>
      <w:tr w:rsidR="00A67DF2" w:rsidRPr="00A67DF2" w:rsidTr="00A67DF2">
        <w:trPr>
          <w:trHeight w:val="1361"/>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2"/>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16" w:line="259" w:lineRule="auto"/>
              <w:ind w:right="59"/>
              <w:jc w:val="center"/>
              <w:rPr>
                <w:rFonts w:ascii="Arial" w:eastAsia="Times New Roman" w:hAnsi="Arial" w:cs="Arial"/>
                <w:color w:val="000000"/>
                <w:sz w:val="24"/>
              </w:rPr>
            </w:pPr>
            <w:r w:rsidRPr="00A67DF2">
              <w:rPr>
                <w:rFonts w:ascii="Arial" w:eastAsia="Times New Roman" w:hAnsi="Arial" w:cs="Arial"/>
                <w:b/>
                <w:color w:val="000000"/>
                <w:sz w:val="24"/>
              </w:rPr>
              <w:t xml:space="preserve">Intitulé du projet </w:t>
            </w:r>
          </w:p>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(Objet et localisation)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du contrat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Maître d’Ouvrage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Délai d’exécution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Année d’exécution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firstLine="7"/>
              <w:jc w:val="center"/>
              <w:rPr>
                <w:rFonts w:ascii="Arial" w:eastAsia="Times New Roman" w:hAnsi="Arial" w:cs="Arial"/>
                <w:color w:val="000000"/>
                <w:sz w:val="24"/>
              </w:rPr>
            </w:pPr>
            <w:r w:rsidRPr="00A67DF2">
              <w:rPr>
                <w:rFonts w:ascii="Arial" w:eastAsia="Times New Roman" w:hAnsi="Arial" w:cs="Arial"/>
                <w:b/>
                <w:color w:val="000000"/>
                <w:sz w:val="24"/>
              </w:rPr>
              <w:t xml:space="preserve">Date de réception provisoire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6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1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33"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8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5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4"/>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06" w:line="271" w:lineRule="auto"/>
        <w:ind w:left="627" w:hanging="10"/>
        <w:jc w:val="both"/>
        <w:outlineLvl w:val="5"/>
        <w:rPr>
          <w:rFonts w:ascii="Arial" w:eastAsia="Times New Roman" w:hAnsi="Arial" w:cs="Arial"/>
          <w:b/>
          <w:color w:val="000000"/>
          <w:lang w:eastAsia="fr-FR"/>
        </w:rPr>
      </w:pPr>
      <w:r w:rsidRPr="00A67DF2">
        <w:rPr>
          <w:rFonts w:ascii="Arial" w:eastAsia="Times New Roman" w:hAnsi="Arial" w:cs="Arial"/>
          <w:b/>
          <w:color w:val="000000"/>
          <w:sz w:val="24"/>
          <w:lang w:eastAsia="fr-FR"/>
        </w:rPr>
        <w:t xml:space="preserve">10.11.2 FICHE D’IDENTIFICATION DU PROJET (joindre photocopies des justificatifs des projets)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tbl>
      <w:tblPr>
        <w:tblStyle w:val="TableGrid"/>
        <w:tblW w:w="9856" w:type="dxa"/>
        <w:tblInd w:w="175" w:type="dxa"/>
        <w:tblCellMar>
          <w:top w:w="48" w:type="dxa"/>
          <w:left w:w="115" w:type="dxa"/>
          <w:bottom w:w="0" w:type="dxa"/>
          <w:right w:w="115" w:type="dxa"/>
        </w:tblCellMar>
        <w:tblLook w:val="04A0" w:firstRow="1" w:lastRow="0" w:firstColumn="1" w:lastColumn="0" w:noHBand="0" w:noVBand="1"/>
      </w:tblPr>
      <w:tblGrid>
        <w:gridCol w:w="3968"/>
        <w:gridCol w:w="5888"/>
      </w:tblGrid>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5"/>
              <w:jc w:val="center"/>
              <w:rPr>
                <w:rFonts w:ascii="Arial" w:eastAsia="Times New Roman" w:hAnsi="Arial" w:cs="Arial"/>
                <w:color w:val="000000"/>
                <w:sz w:val="24"/>
              </w:rPr>
            </w:pPr>
            <w:r w:rsidRPr="00A67DF2">
              <w:rPr>
                <w:rFonts w:ascii="Arial" w:eastAsia="Times New Roman" w:hAnsi="Arial" w:cs="Arial"/>
                <w:b/>
                <w:color w:val="000000"/>
                <w:sz w:val="24"/>
              </w:rPr>
              <w:t xml:space="preserve">Intitulé du projet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1277"/>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line="276"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Caractéristiques du projet (Tâches principales quantifiées)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1"/>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5"/>
              <w:jc w:val="center"/>
              <w:rPr>
                <w:rFonts w:ascii="Arial" w:eastAsia="Times New Roman" w:hAnsi="Arial" w:cs="Arial"/>
                <w:color w:val="000000"/>
                <w:sz w:val="24"/>
              </w:rPr>
            </w:pPr>
            <w:r w:rsidRPr="00A67DF2">
              <w:rPr>
                <w:rFonts w:ascii="Arial" w:eastAsia="Times New Roman" w:hAnsi="Arial" w:cs="Arial"/>
                <w:b/>
                <w:color w:val="000000"/>
                <w:sz w:val="24"/>
              </w:rPr>
              <w:t xml:space="preserve">Part de l’entreprise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6"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Maître d’Ouvrage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6"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Maître d’œuvre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5"/>
              <w:jc w:val="center"/>
              <w:rPr>
                <w:rFonts w:ascii="Arial" w:eastAsia="Times New Roman" w:hAnsi="Arial" w:cs="Arial"/>
                <w:color w:val="000000"/>
                <w:sz w:val="24"/>
              </w:rPr>
            </w:pPr>
            <w:r w:rsidRPr="00A67DF2">
              <w:rPr>
                <w:rFonts w:ascii="Arial" w:eastAsia="Times New Roman" w:hAnsi="Arial" w:cs="Arial"/>
                <w:b/>
                <w:color w:val="000000"/>
                <w:sz w:val="24"/>
              </w:rPr>
              <w:t xml:space="preserve">Référence du contrat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2"/>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Délais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0"/>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Date de démarrage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961"/>
        </w:trPr>
        <w:tc>
          <w:tcPr>
            <w:tcW w:w="396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19"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p w:rsidR="00A67DF2" w:rsidRPr="00A67DF2" w:rsidRDefault="00A67DF2" w:rsidP="00A67DF2">
            <w:pPr>
              <w:spacing w:after="19" w:line="259" w:lineRule="auto"/>
              <w:ind w:right="7"/>
              <w:jc w:val="center"/>
              <w:rPr>
                <w:rFonts w:ascii="Arial" w:eastAsia="Times New Roman" w:hAnsi="Arial" w:cs="Arial"/>
                <w:color w:val="000000"/>
                <w:sz w:val="24"/>
              </w:rPr>
            </w:pPr>
            <w:r w:rsidRPr="00A67DF2">
              <w:rPr>
                <w:rFonts w:ascii="Arial" w:eastAsia="Times New Roman" w:hAnsi="Arial" w:cs="Arial"/>
                <w:b/>
                <w:color w:val="000000"/>
                <w:sz w:val="24"/>
              </w:rPr>
              <w:t xml:space="preserve">Fin des travaux </w:t>
            </w:r>
          </w:p>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5888"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A67DF2">
            <w:pPr>
              <w:spacing w:line="259" w:lineRule="auto"/>
              <w:ind w:left="47"/>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6"/>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10" w:right="1180" w:hanging="10"/>
        <w:jc w:val="right"/>
        <w:rPr>
          <w:rFonts w:ascii="Arial" w:eastAsia="Times New Roman" w:hAnsi="Arial" w:cs="Arial"/>
          <w:color w:val="000000"/>
          <w:sz w:val="24"/>
          <w:lang w:eastAsia="fr-FR"/>
        </w:rPr>
      </w:pPr>
      <w:proofErr w:type="gramStart"/>
      <w:r w:rsidRPr="00A67DF2">
        <w:rPr>
          <w:rFonts w:ascii="Arial" w:eastAsia="Times New Roman" w:hAnsi="Arial" w:cs="Arial"/>
          <w:b/>
          <w:color w:val="000000"/>
          <w:sz w:val="24"/>
          <w:lang w:eastAsia="fr-FR"/>
        </w:rPr>
        <w:t>10.11.3  FICHE</w:t>
      </w:r>
      <w:proofErr w:type="gramEnd"/>
      <w:r w:rsidRPr="00A67DF2">
        <w:rPr>
          <w:rFonts w:ascii="Arial" w:eastAsia="Times New Roman" w:hAnsi="Arial" w:cs="Arial"/>
          <w:b/>
          <w:color w:val="000000"/>
          <w:sz w:val="24"/>
          <w:lang w:eastAsia="fr-FR"/>
        </w:rPr>
        <w:t xml:space="preserve"> DES CONTRATS EN COURS (PLAN DE CHARGE DE L’ENTREPRISE)  </w:t>
      </w:r>
    </w:p>
    <w:tbl>
      <w:tblPr>
        <w:tblStyle w:val="TableGrid"/>
        <w:tblW w:w="9856" w:type="dxa"/>
        <w:tblInd w:w="175" w:type="dxa"/>
        <w:tblCellMar>
          <w:top w:w="51" w:type="dxa"/>
          <w:left w:w="120" w:type="dxa"/>
          <w:bottom w:w="0" w:type="dxa"/>
          <w:right w:w="71" w:type="dxa"/>
        </w:tblCellMar>
        <w:tblLook w:val="04A0" w:firstRow="1" w:lastRow="0" w:firstColumn="1" w:lastColumn="0" w:noHBand="0" w:noVBand="1"/>
      </w:tblPr>
      <w:tblGrid>
        <w:gridCol w:w="539"/>
        <w:gridCol w:w="1896"/>
        <w:gridCol w:w="1297"/>
        <w:gridCol w:w="1436"/>
        <w:gridCol w:w="1545"/>
        <w:gridCol w:w="1498"/>
        <w:gridCol w:w="1645"/>
      </w:tblGrid>
      <w:tr w:rsidR="00A67DF2" w:rsidRPr="00A67DF2" w:rsidTr="00A67DF2">
        <w:trPr>
          <w:trHeight w:val="1361"/>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29"/>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after="216" w:line="259" w:lineRule="auto"/>
              <w:ind w:right="54"/>
              <w:jc w:val="center"/>
              <w:rPr>
                <w:rFonts w:ascii="Arial" w:eastAsia="Times New Roman" w:hAnsi="Arial" w:cs="Arial"/>
                <w:color w:val="000000"/>
                <w:sz w:val="24"/>
              </w:rPr>
            </w:pPr>
            <w:r w:rsidRPr="00A67DF2">
              <w:rPr>
                <w:rFonts w:ascii="Arial" w:eastAsia="Times New Roman" w:hAnsi="Arial" w:cs="Arial"/>
                <w:b/>
                <w:color w:val="000000"/>
                <w:sz w:val="24"/>
              </w:rPr>
              <w:t xml:space="preserve">Intitulé du projet </w:t>
            </w:r>
          </w:p>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(Objet et localisation)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Montant du contrat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Maître d’Ouvrage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Délai d’exécution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Date de démarrage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jc w:val="center"/>
              <w:rPr>
                <w:rFonts w:ascii="Arial" w:eastAsia="Times New Roman" w:hAnsi="Arial" w:cs="Arial"/>
                <w:color w:val="000000"/>
                <w:sz w:val="24"/>
              </w:rPr>
            </w:pPr>
            <w:r w:rsidRPr="00A67DF2">
              <w:rPr>
                <w:rFonts w:ascii="Arial" w:eastAsia="Times New Roman" w:hAnsi="Arial" w:cs="Arial"/>
                <w:b/>
                <w:color w:val="000000"/>
                <w:sz w:val="24"/>
              </w:rPr>
              <w:t xml:space="preserve">Pourcentage des travaux exécutés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9"/>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8"/>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26"/>
        </w:trPr>
        <w:tc>
          <w:tcPr>
            <w:tcW w:w="54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90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304"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438"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46"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6"/>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501"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lef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A67DF2" w:rsidRPr="00A67DF2" w:rsidRDefault="00A67DF2" w:rsidP="00A67DF2">
            <w:pPr>
              <w:spacing w:line="259" w:lineRule="auto"/>
              <w:ind w:righ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41"/>
        <w:ind w:right="514"/>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7"/>
        <w:ind w:left="509" w:right="487"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12:</w:t>
      </w:r>
      <w:proofErr w:type="gramEnd"/>
      <w:r w:rsidRPr="00A67DF2">
        <w:rPr>
          <w:rFonts w:ascii="Arial" w:eastAsia="Times New Roman" w:hAnsi="Arial" w:cs="Arial"/>
          <w:b/>
          <w:color w:val="000000"/>
          <w:sz w:val="24"/>
          <w:lang w:eastAsia="fr-FR"/>
        </w:rPr>
        <w:t xml:space="preserve"> MODELE DE FICHE DE PLANNING ET D’ORGANISATION DES TRAVAUX </w:t>
      </w:r>
    </w:p>
    <w:p w:rsidR="00A67DF2" w:rsidRPr="00A67DF2" w:rsidRDefault="00A67DF2" w:rsidP="00A67DF2">
      <w:pPr>
        <w:spacing w:after="127" w:line="271" w:lineRule="auto"/>
        <w:ind w:left="21" w:right="9"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Chaque soumissionnaire établira une programmation des travaux par lot. </w:t>
      </w:r>
    </w:p>
    <w:p w:rsidR="00A67DF2" w:rsidRPr="00A67DF2" w:rsidRDefault="00A67DF2" w:rsidP="00A67DF2">
      <w:pPr>
        <w:spacing w:after="228" w:line="250" w:lineRule="auto"/>
        <w:ind w:left="10" w:hanging="10"/>
        <w:rPr>
          <w:rFonts w:ascii="Arial" w:eastAsia="Times New Roman" w:hAnsi="Arial" w:cs="Arial"/>
          <w:color w:val="000000"/>
          <w:sz w:val="24"/>
          <w:lang w:eastAsia="fr-FR"/>
        </w:rPr>
      </w:pPr>
      <w:r w:rsidRPr="00A67DF2">
        <w:rPr>
          <w:rFonts w:ascii="Arial" w:eastAsia="Times New Roman" w:hAnsi="Arial" w:cs="Arial"/>
          <w:color w:val="000000"/>
          <w:sz w:val="24"/>
          <w:u w:val="single" w:color="000000"/>
          <w:lang w:eastAsia="fr-FR"/>
        </w:rPr>
        <w:t>Exemple type :</w:t>
      </w:r>
      <w:r w:rsidRPr="00A67DF2">
        <w:rPr>
          <w:rFonts w:ascii="Arial" w:eastAsia="Times New Roman" w:hAnsi="Arial" w:cs="Arial"/>
          <w:color w:val="000000"/>
          <w:sz w:val="24"/>
          <w:lang w:eastAsia="fr-FR"/>
        </w:rPr>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91"/>
        <w:ind w:left="708"/>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mc:AlternateContent>
          <mc:Choice Requires="wpg">
            <w:drawing>
              <wp:inline distT="0" distB="0" distL="0" distR="0">
                <wp:extent cx="5340985" cy="5028565"/>
                <wp:effectExtent l="0" t="0" r="12065" b="0"/>
                <wp:docPr id="237908" name="Groupe 237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985" cy="5028565"/>
                          <a:chOff x="0" y="0"/>
                          <a:chExt cx="5340756" cy="5028507"/>
                        </a:xfrm>
                      </wpg:grpSpPr>
                      <pic:pic xmlns:pic="http://schemas.openxmlformats.org/drawingml/2006/picture">
                        <pic:nvPicPr>
                          <pic:cNvPr id="25858" name="Picture 25858"/>
                          <pic:cNvPicPr/>
                        </pic:nvPicPr>
                        <pic:blipFill>
                          <a:blip r:embed="rId72"/>
                          <a:stretch>
                            <a:fillRect/>
                          </a:stretch>
                        </pic:blipFill>
                        <pic:spPr>
                          <a:xfrm>
                            <a:off x="457" y="0"/>
                            <a:ext cx="5304790" cy="4668520"/>
                          </a:xfrm>
                          <a:prstGeom prst="rect">
                            <a:avLst/>
                          </a:prstGeom>
                        </pic:spPr>
                      </pic:pic>
                      <wps:wsp>
                        <wps:cNvPr id="25859" name="Rectangle 25859"/>
                        <wps:cNvSpPr/>
                        <wps:spPr>
                          <a:xfrm>
                            <a:off x="5306010" y="4557823"/>
                            <a:ext cx="46214" cy="190222"/>
                          </a:xfrm>
                          <a:prstGeom prst="rect">
                            <a:avLst/>
                          </a:prstGeom>
                          <a:ln>
                            <a:noFill/>
                          </a:ln>
                        </wps:spPr>
                        <wps:txbx>
                          <w:txbxContent>
                            <w:p w:rsidR="00A67DF2" w:rsidRDefault="00A67DF2" w:rsidP="00A67DF2">
                              <w:r>
                                <w:t xml:space="preserve"> </w:t>
                              </w:r>
                            </w:p>
                          </w:txbxContent>
                        </wps:txbx>
                        <wps:bodyPr horzOverflow="overflow" vert="horz" lIns="0" tIns="0" rIns="0" bIns="0" rtlCol="0">
                          <a:noAutofit/>
                        </wps:bodyPr>
                      </wps:wsp>
                      <wps:wsp>
                        <wps:cNvPr id="258577" name="Shape 258577"/>
                        <wps:cNvSpPr/>
                        <wps:spPr>
                          <a:xfrm>
                            <a:off x="0" y="4685538"/>
                            <a:ext cx="5305934" cy="10668"/>
                          </a:xfrm>
                          <a:custGeom>
                            <a:avLst/>
                            <a:gdLst/>
                            <a:ahLst/>
                            <a:cxnLst/>
                            <a:rect l="0" t="0" r="0" b="0"/>
                            <a:pathLst>
                              <a:path w="5305934" h="10668">
                                <a:moveTo>
                                  <a:pt x="0" y="0"/>
                                </a:moveTo>
                                <a:lnTo>
                                  <a:pt x="5305934" y="0"/>
                                </a:lnTo>
                                <a:lnTo>
                                  <a:pt x="5305934" y="10668"/>
                                </a:lnTo>
                                <a:lnTo>
                                  <a:pt x="0" y="10668"/>
                                </a:lnTo>
                                <a:lnTo>
                                  <a:pt x="0" y="0"/>
                                </a:lnTo>
                              </a:path>
                            </a:pathLst>
                          </a:custGeom>
                          <a:solidFill>
                            <a:srgbClr val="000000"/>
                          </a:solidFill>
                          <a:ln w="0" cap="flat">
                            <a:noFill/>
                            <a:miter lim="127000"/>
                          </a:ln>
                          <a:effectLst/>
                        </wps:spPr>
                        <wps:bodyPr/>
                      </wps:wsp>
                      <wps:wsp>
                        <wps:cNvPr id="25861" name="Rectangle 25861"/>
                        <wps:cNvSpPr/>
                        <wps:spPr>
                          <a:xfrm>
                            <a:off x="2796870" y="4885483"/>
                            <a:ext cx="46214" cy="190222"/>
                          </a:xfrm>
                          <a:prstGeom prst="rect">
                            <a:avLst/>
                          </a:prstGeom>
                          <a:ln>
                            <a:noFill/>
                          </a:ln>
                        </wps:spPr>
                        <wps:txbx>
                          <w:txbxContent>
                            <w:p w:rsidR="00A67DF2" w:rsidRDefault="00A67DF2" w:rsidP="00A67DF2">
                              <w:r>
                                <w:rPr>
                                  <w:b/>
                                </w:rPr>
                                <w:t xml:space="preserve"> </w:t>
                              </w:r>
                            </w:p>
                          </w:txbxContent>
                        </wps:txbx>
                        <wps:bodyPr horzOverflow="overflow" vert="horz" lIns="0" tIns="0" rIns="0" bIns="0" rtlCol="0">
                          <a:noAutofit/>
                        </wps:bodyPr>
                      </wps:wsp>
                    </wpg:wgp>
                  </a:graphicData>
                </a:graphic>
              </wp:inline>
            </w:drawing>
          </mc:Choice>
          <mc:Fallback>
            <w:pict>
              <v:group id="Groupe 237908" o:spid="_x0000_s1215" style="width:420.55pt;height:395.95pt;mso-position-horizontal-relative:char;mso-position-vertical-relative:line" coordsize="53407,50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D0K4AMAALYLAAAOAAAAZHJzL2Uyb0RvYy54bWzMVttu3DYQfS/QfxD0&#10;HkurXV1W8Doo4sYIEDRGk34Al6IkIhRJkNyL+/WdISXtxWkb+yFtgKyH5HA4POfMiLdvj4OI9sxY&#10;ruQmXtykccQkVQ2X3Sb+48v7N1UcWUdkQ4SSbBM/MRu/vfv5p9uDrlmmeiUaZiIIIm190Ju4d07X&#10;SWJpzwZib5RmEhZbZQbiYGi6pDHkANEHkWRpWiQHZRptFGXWwux9WIzvfPy2ZdR9alvLXCQ2MeTm&#10;/K/xv1v8Te5uSd0ZontOxzTIK7IYCJdw6BzqnjgS7Qx/Fmrg1CirWndD1ZCotuWU+TvAbRbp1W0e&#10;jNppf5euPnR6hgmgvcLp1WHpb/tHE/FmE2fLcp0CW5IMwJM/mkXjJKB00F0Nzg9Gf9aPJlwVzI+K&#10;frWwnFyv47g7OR9bM+AmuHF09PA/zfCzo4soTObLVbqu8jiisJanWZUXeSCI9sDis320//VsZ5kX&#10;ZzvTEncmpA4H+/TmdDSnNfwf8QTrGZ7/rjvY5XaGxWOQ4btiDMR83ek3QL0mjm+54O7JyxhIxqTk&#10;/pFTRBcHZ9TkVT4zAx54cJT5Sbjk5Is78c44vgi0FVy/50Ig/miPKUMVXKnoG7cOCr1XdDcw6ULJ&#10;GSYgeyVtz7WNI1OzYctAQeZDswh8WWeYoz0e2MLBv0MZBjbmBZ/lKTHM2Y66upLKKi/j6FtiSVcg&#10;2ED5qiiqPPPVPFNOam2se2BqiNCA9CALwJnUZP/RjvlMLiNsIQWfG2SEooeuZCfAYPQMshcV3uee&#10;aAYpYNhLdtdT3SFURHYi8LtGOEdvLLtx9DdI5cu0gCbi0VrleVlly0DHVGCrIlusAmKLdZplGS6/&#10;FjBSC4loSoXaCoFwBkrNjlyi5Y7bo+8vla9InNqq5gmaTq/Mn5/g09EKddjEarRi/JoAW7gaR+KD&#10;BMyxcU+GmYztZBgn3inf3kM6v+ycarkn+HTamBeQ+QNZLUG5oZ165n3JwtxLOB3ZBHnny+qSTaA7&#10;Xy8nPlMogSs66S7o/1zz8IVqgvqhDvrJokc5mVgl//ixhM6F+zAomhFwN2fSwxPAJ4KrA1D6RXk/&#10;d9W7QXOnVSHPveZYU8mD7+Qx/dU+3rlnOHUSYYh36R2A/F6/qZWEGJACXtXXynx9mDwH2CrBm6nL&#10;WtNt3wkT7Qnq0v8bublwExLRg8wogadPC13V96e5ogAl7uB5JPgAwGYlBBrDhNJj/oETmLsqu1Bj&#10;CAjWwA+VfbGYVH/RzGD6JcLPynVRlaP8qypfVf+rZuZr7dRe/rtm5l828Dj04hwfsvj6PB97FZye&#10;23d/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t7Atd0AAAAFAQAADwAAAGRy&#10;cy9kb3ducmV2LnhtbEyPzWrDMBCE74W+g9hCb42s/iau5RBC21MINCmE3DbWxjaxVsZSbOftq/bS&#10;XhaGGWa+zeajbURPna8da1CTBARx4UzNpYav7fvdFIQPyAYbx6ThQh7m+fVVhqlxA39SvwmliCXs&#10;U9RQhdCmUvqiIot+4lri6B1dZzFE2ZXSdDjEctvI+yR5lhZrjgsVtrSsqDhtzlbDx4DD4kG99avT&#10;cXnZb5/Wu5UirW9vxsUriEBj+AvDD35EhzwyHdyZjReNhvhI+L3Rmz4qBeKg4WWmZiDzTP6nz78B&#10;AAD//wMAUEsDBAoAAAAAAAAAIQAlAdhi7UwBAO1MAQAUAAAAZHJzL21lZGlhL2ltYWdlMS5wbmeJ&#10;UE5HDQoaCgAAAA1JSERSAAAEiAAAA/0IBgAAAOZkVj8AAAABc1JHQgCuzhzpAAAABGdBTUEAALGP&#10;C/xhBQAAAAlwSFlzAAAOwwAADsMBx2+oZAAA/6VJREFUeF7s3bl22zrXgGH4vxYpRZavQC7ytXIa&#10;V27dSaXdpEuZLo1c2l1aV24itSeFdQVeKSLdi39sECBBEhQHUSPe5ywexSLFCeCATQC8UEp96AEA&#10;AAAAAACR+PjIwkEXQn/q744rRpSsVn5lAWCfOA+hKfIKdoW8hV0hb8WN9I8T6Q7h8oHj5wc97uL/&#10;7L8BAAAAAAAQKQJEAAAAAAAAkSNABAAAAAAAEDkCRAAAAAAAAJEjQAQAAAAgs5iajkyT4Uo9ru33&#10;ldbq8cpNf6GmC/t1B+vHKzOPq/qFbmmhprK+26zsuTvXfLB+VFfpdrlhqnMEjIjSfffnmdNDgAgA&#10;AABAhaV6+V1TiFr/Vi9L++8TsZheq2f7bzRxHvlgMb1QF8MHvTVFz+qagEHAeaS7CTwF0n35MFQE&#10;B/MIEAEAAACotPy7sv8KW/9+CRS4uxncv5nXLr/dD+w3/ZMgwTXRodZOPh8spmm6j2YrM383zCfJ&#10;98uHuwY1ZuJy8um+flR3D8kaTuZZmn98zFWS7M/qmpqEKQJEAAAAAMpGEzUZ6c/n1w1P2Nfqt6k+&#10;MFIjmfaY2SYmBIdaOpN8sHhNEl6CQ8UAxPjJBYmW6uEnwQLjXNL9Z1JzSNL9aZx8lxirp9VMr7m2&#10;cRvjQoAIAAAAQMBndXNrSojqtar05JqXTG7VbfJNhXw/JWa4etTf5oX7ILH9BRWGNg/9c01MJnP1&#10;4aqMoIFjyQeia15Yq3/v8jlSt1/DtVPGN+SJvHNI9yT4V1krafBJXdp/IkGACAAAAEDQ8OutecL+&#10;XFFCdM1LJjdfky9CTKe3Q2VbeWSWD2pYV8gztX7C/QU9X+tCYqumISM1W+nCYr4aARo4eD4QW+WF&#10;gbp/k0DBm9ph68Wzc/rpXmP9TyVxw89qaL4AASIAAAAAYYOvKqlEEGqC4ZqXTNRNVcxFCneuTZfU&#10;3En7/8j6fXm+rnpT0lo93mXNQ/zffqRNQ3406jMm6duE4EBnB80Hor+8EKbn/yNZv0nlRkTonNNd&#10;1s3WKpx8v1ecGhIEiAAAAABUGKivVc1M0uYlN6qyfOg6sJXCYaHmTn2/Lyv1N/mx+l6M7Azu1Zsp&#10;KBL02Y9D5gOx27ywfrxLariMZupb1UZE6fzS3bzJTpqomeBQUquQSoUZAkQAAAAAKg0+Jb10FJuZ&#10;ZM1LKouHtoZB9TRpvy/v//TURUP1OakioK55FfXBHS4fiB3mhcVUDZPokJr9oiZJ0Xmlu+uLylmq&#10;h2Goz6N4ESACAAAAUG18o0wxLtfMpEHzkvTp/0h9rurgw817+VdPXeRqLwgpINon/036LUH/DpYP&#10;xI7ygvSPY5pASU0SaqMFnVW6u76o7GCbqS0fhpxTLAJEAAAAADYYq+RBv9fMpEHzksyl+tSx4G36&#10;DnKdlXhM57RSUKRUt0eHywei77xg3phFcKiB80r3HGmmZuf9/KP8VrUYESACAAAAsJFrCuKamdQ3&#10;L/G9q3/blLzGT9kT/2JB8fma5iF7dNB8IHrJC8kr15NmZRM1px+rWueR7hWGn00tIiQIEAEAAADY&#10;LNfMpEnzEuH6D1mqv+H2I0otXpV5x1HT10x7BcXVLCnWLV9+8+R/X44lH4hOeUGCQ/aV66OZWn08&#10;NagBg9NN9yQY2L1JWnwIEAEAAACo4TUzeWzavCTrP6TYwa2zeDXFQ6UuP+mpC+Q11NKEpKJz2sHX&#10;W578790B8oHoJS8UgkNvdEjd3Kmm+0DZPrYr18HVhqpch8gQIAIAAABQyzUzeX9p3rwkLcA9X5f6&#10;CpHXTZsuYPQUs9C7xQdfVVK+fFbXV8X+QXRh/05eU61RsNurvecD0UNe8F9lT3CovVNN9/G3pCNq&#10;WYdSLSL/DXZV6xAZAkQAAAAA6tlmJsulKR7WNC+xvE5gTSHR1AZIhqRwqOc0r+oDZqDuf9nC3fJB&#10;Db3fXlzYmiB6PeZPFOz2au/5QGybFxbqZzJR4PeFoRSIgHGS6a75HVG7jq3dYFdi8zrEhQARAAAA&#10;gAZcMxOt0duLLNNnyErZ7kIypg+YD7UxviOFu9BvtdFspedLHzL7d4B8ILbJC66vG2zhBNPdMesw&#10;NwGunKbrEJELPXxIB0/HRKJ54tjWC0A8OA+hKfIKdoW8hV0hb8WN9I8T6Q7h8oHj5wc97oIaRAAA&#10;AAAAAJEjQAQAAAAAABA5AkQAAAAAAACRI0AEAAAAAAAQOQJEAAAAAAAAkSNABAAAAAAAEDkCRAAA&#10;AAAAAJGTl+B/+O++Pwbu3fzHtl4A4sF5CE2RV7Ar5C3sistbAIC4+fcY+tpwQQ0iAAAAAACAyMnj&#10;g49jezLFEzMAh8Z5CE2RV7Ar5C3sCnkrbqR/nEh3CJcPHD8/6HHUIAIAAAAAAIgdASIAAAAAAIDI&#10;ESACAAAAAACIXE2AaKGmFxemndrV49p+V8VNO9X/yls/Xpl5pMO0OEVb/azXUVtMe9pXzu73g0nn&#10;mvVdTJN0k6Hrprl51Kc9cK6yc+DGobfzRwfuHHZxpThUj9mO8lJF+rvz966yZpPrEE7A+lFd+flv&#10;45C/r3H3nNwjnJL9nYc4Bx2j80l/QR5oi/uQY9O4BtHy4a7TTb4kwvBBqdnqw3SA9LGaqdHzdW87&#10;rut6oWf6IBw+LO0fYXLAXD8rNZrN1Wyk1PP1bk/QQPTkXLvDi2C1tXr8oQ92bTJ/U/cD80+cslZ5&#10;6UDp3+A6BOCEHft5iHPQbnEdihvpvzctmpgt1cPPlqWM9aOStBnNfmUJM7hXv0x04EdPgZ0O64X9&#10;cwfMaKZ+3Y/V/a+Z0rlAH+vULgC6m6i5BN6Dw8oEYsXeg7GLnyo53FfqaWy/w5HrMS+R/ujNpnzp&#10;hiflZ7PB/Zv5/m1vJQL0h/NQ3Ej/uJH+x6JhgGikRpIoz9ftChmrv0qnjbr8lL9IDz5d6v8v1cvv&#10;bSMDHdcL+zd+Sg7wt3tlcsPgXr2ZA57aBcBuDNT924da2Svq8/Uem9na450C2rlomZdIfwC94zwU&#10;N9I/bqT/PjUMEF2q72mNjz0WMmr1sV5r9XjltW+U4epRf5vItVMstIn327e7Nu9uaBOwavfbwPr2&#10;1a9QRZv/ze347fpI2zFhq/+VmhC2mXdg2sp9UpzWS7uwHe4/4AgN7n/Zpy7P6tXL6O7cFjoG03OS&#10;O/AWSTtuM639txvyx2aX44tj8lRU5aVMy7Qs5KVQXmyWTx+bXYcQBZcvXJ7J3ccV8lz9PQOOTa/n&#10;oQbnINHoPCQD56CdO9r05zq0F9yH7EfzJmauaZhOkOumGzv8bII37//yO3T9713/f6Ruv/YQ1euy&#10;Xo7JFENTBS1n+aCGOlFzs/v3qK6GD6ZGlLN8GJrMIhlnWJhJ06ZT4d/qZb/aP3wmGBJYX9n24vq2&#10;ZDJ/Yfsc2c5tMnibeZsDLTCt7JPSgfn3ZylNTNpV3fDtcP8Bx2ugvt6aq6l6Dl9Nm5Njzl38xGim&#10;vrmqu12OL47JE7MhL7VNy1d9/fXzkrbttQbY5P2Hvr8o5Dlzz0BA+sT0dB7iHHSiSP+4cR+yDy36&#10;INJJ4qJ2zw2bdA3u1feJ7Gy/I+mF+ikpN/neW9Oi1uslJBO5TDGZm2pobpjrdRYS5PkhsSz598OD&#10;WnrTuSpukpFkNpO5+71rI9mgb6TF1PxWZL9Plv/8nM+wst+mLhhSWN/G1e2qpOsxyjoTd0O6M6r6&#10;jEqq/KXTuXVzDT7bzFunyZ09qqXNaHG65cPP3PYt9T5a6gLqyk0nHaCbEQ+qvOt3uP+AIzf4epsc&#10;G+//tnpaXjrmXJPRTscXx+QpCuel9mlprnF+XkqvB12ajH/afB0CtOVS51A/f7r8ogsP28bOsV/b&#10;nIfc89d+z0GaLJNz0F4cZfpzHdob7kN2r1WASCeJ17lwsxv38ZMkjFIPw4ukqtXFtXqWndbrDmu/&#10;XuvfL1kmKqyLrHOSvkt9Q2G+SjKQN12aObV8B1h6XSQqJmoKY4tXEzkp/F6Wn3XE5awff+hbGC2w&#10;vtIhY5L5n9WPJtWWCrL18DoTd8bf0oDX35X5ppU28/bTJNdmdPxk06NwEydpkhZQNRuQFKVaazvc&#10;f8DJWP5VHQ5jz0jNfnnHnNXl+OKYPHFeXuqUlsXztz7PJ9PpKX/Q7AdO8uQ3uX8MDG3u4gv3cdm9&#10;RfmeASeiw3lIyoQG56DTR/rHjfuQnWkZINLSQri+aDe8MEvC+JG8YsL1otV6rdXvlyTyM7kJr8v4&#10;xt41WKPbr/lC0eCTkq629ZiOTeUWKomdhH6fVZ9LuPXVhbO0PUeeC1gtX363ztASEJN0KXbklbS5&#10;DFXVa675vDeniZtPLutcfsqniTb8nOy3ZS6atdv9B0RjdKvKp7suxxfH5Plol5b/kq/K11RtcP9d&#10;mSvv1oFMIKDxPQNOT/PzkMM56JyQ/nHjPqRv7QNE2vhpnuy83l5V34/m67VSfyUf6azyeWi+KBvf&#10;JPPauUtVeMmbkbzprWjp1cQqDK5aXecMvVDTwjxd87ftNZl3gzQpGDWdMLXL/QfErsvxxTF5Ppql&#10;5V8zrZTVAxc+NVRJef1dUaEDiZrX3Ld44Nj+ngGnp8F5yOIcdI5I/7hxH9KXTgEipcbqydTL1Qlx&#10;d0xVsNquVzg4ExLORFtY/9NZrykXPNkR06nXdVI1zyfV9NI+lTpqPe/madLcjvcfcOxWf5ML4+iz&#10;vvRtIfAEvtvxxTF5skp5ibQEsGech+JG+seN9N+5jgEizbXdXj6ou+OqRtRivQ4YHUybqLUxKnf0&#10;XBqeVPPnaWKtHu9sVNUEbbx5bd0UsMu8d5kmu9h/wPFL3hypBQM8felyfHFMnprqvNQsLW/s1ADQ&#10;1TbnIdfvFE4X6R837kN2r3uASHNNuvJvKTu8+vVy1cc2dLy8eC3XetmJcEAkzfxGg/XtzEVd9UEV&#10;bLe5TVS2zbx3uY27nDdw7OybI7WqPte20+X44pg8TaG81C0tg50Cr38r043ATmqSAjgP/ZyHOAed&#10;KtI/btyH7MNWAaJ8k64fLZpM7VrdemWdQD9XvNvUvX1rd8Yq6Qd7qV5+FzOo62zL8da3qlf1xTRp&#10;Y3nVc5M/L1DW+1s+cvNWG9Nk/XiVbF+nd08ecP8BB5a+2WE0U36ctrpz1uL5p06X44tj8hSF81K7&#10;tHSdQ4Y6H8/eZHmT1hrrL58COAfbnodcH5hNz0GC89DxIP3jxn3I/nxUm39M9Hi9l/S/qs0nMo0b&#10;Nk/bhJtXtR7WazX70MmdjJvk55L9bvQxGiX/LkyiuXUYfcxW9itnPkl+P5p9FEfleOsw8maSW+90&#10;wW55eijO1y1PD+X1dKr22epjZrexuB9Ws1E6Xxn8dSwJbnPLeVfsD/97mY3bP6H1Sedb2hHb7j/E&#10;xuWJ49TkHOjl+U3nKT1k+d47ZmVwI9y0lQdIl+PrfI5Jt66nqYe81CItw9c3rSrNg9/X5NPiOpww&#10;t43RSa/7m+/zQtx9gLtH6HbPcP6OK2/t7zyUG5qcg0TT89AJnYPceh+HM0l/ceR5wK3vcdlf+ieH&#10;qZuPHprkgTNKfyddbzv49N+G/TOkSYJpfrClw8W8KJnPHtbLS/DQ4GeiXEYx3DpsKHg1yBzFQIkb&#10;JhM7D3/BNeubm7Zkwz7bNF+9DfMmN1C5fZ38zmx7y3lX7Q8z2Gk63+xttf8QG5cvjpN3IWwwhLN2&#10;4eKWDvqcNiucf9yxs+kY6XJ8nckx6db3NPWRl7SGaZleU901rjiUFtAin1Zdh06Y25boECDauePK&#10;W/s7D7U/B4mG56ETOge5dTwOZ5L+ZtLjzgNuvY4L9yH7lm1DMvj039s2MbMG9+qX3nNHp269xk96&#10;jwTepDWaKZ2Yaus+mhsY3L8pyak+ncfUU6gHrar1dZ1ydV1hme9qpueSJ+vx8Xavxu6V++//wtX2&#10;RNW+bjlvsz+qpt82QXa1/4AjpQtEctavOJcN1P1b8XiQV0q/qftP9s82uhxfHJMnY3Ne0tqm5Y2e&#10;PnDtK6d5i3x6rPciAHrR63mo8TlINDwPcQ7aqaNPf0Ee2BnuQ/bnQg96X5tg0dGQNoLi2NYLQDw4&#10;D6Ep8gp2hbyFXSFvxY30jxPpDuHygePnBz3uop8aRAAAAAAAADhZBIgAAAAAAAAiR4AIAAAAAAAg&#10;cgSIAAAAAAAAIkeACAAAAAAAIHIEiAAAAAAAACJHgAgAAAAAACBy8hL87MX3AADjv//+M5//+9//&#10;zCdQhbyCXSFvAQCAXfr4yMJBFxo1iAAAAAAAACJnahD5UaNjcHEhq5WPZgHAPv3588d8fvnyxXwC&#10;Vcgr2BXyFnaFe22QB+JEusMJ5QX9HTWIAAAAACAmUigkSBAf0h11CBABAAAAQESk9oCrQYB4kO6o&#10;Q4AIAAAAACJCTZI4ke6oQ4AIAAAAACJCTZI4ke6oQ4Bo3xbT9MD0h+nCjs9ZqOnFVP8/s3h8VGv7&#10;bwAAAABoi5okcSLdUWf7ANH6UV2VAh75oAY84yd7YM7VRP83twfp09iOzxmrp48n/X9noV5f7D8B&#10;nKm1erzKn1OvHuvCwt5vwtHmBrrMo+1vvOmvCHbvjPcgonN26I086LBpng4b7hFKD1EC06b3HeH5&#10;LKb+76uOn/JxVruvAstttixfeH8c2vrxqrBOejixY7T3dK/JZyJdZs2+ajrdLvIYUIU8EifSHXW2&#10;ChCZi9bwQS3t35lnda0zXv1FDEW5G4HpNFeDaDG9Vs/LBzW8ulJX3h3NYnql3K6Wm7wrPV5uLqbe&#10;vEgL4BTIjf1QPRROqsuH4cYAzPrxrvSbtrrMo4/l4oyZYI++btk/M3KPkF23HHP9uy5OHZh29Te5&#10;75jceA9QRFL4L86ifPyEj7Pna7nuVh9n+eU2XZZnw/44nGQ7hqEDWe439P3Dpl1yHHaU7pX5LCH5&#10;tZRdA5pOZ+wsjwFl1CSJE+mOOt0DRPoi5C5ao9kqzWwyzCfJ98uHu9INIDaQfarm2X7Ul3j/Ij9+&#10;mqvJaKZWv27tN2HLy+/qYy63nNm8fqm7E7jJA+K2fvyRHvOTeXLsrmaj5Ivn6/AxvH5Ud9tGabrM&#10;o9NyB+r+zV4r3u71XzhfunD7I83NaW3Zj9VMJTl6qR7uvNoU3j2Fy/u5aX9mmX/97918jj4PzaeT&#10;BSxHaray83A3JN7xYx62mH+56VbKHWaVx5nmL7fpsjJ1++MwmgR5n6+ra9Acg12le1U+k3Of1PKp&#10;Dfo0nc6zizwGVHEPkREX0h11OgeIFq/2Mjtbqbf7/G3++MkFifI3ddhMbgwmN9lzquFnuXNJbhba&#10;MDcWcpOhbyDcSUCeDr7/I1oHHK+1+v1iS2qjmfpmTwWDr7cbCpC6QHAXqsXZRpd5dF2u/t1Vck5q&#10;3tQiG/yakFlty2LhNWte4abPms9cqceFP9987cvkO284w2ZwuVqqMlRFQ7Q2+7hspf66DOLXwBjc&#10;q++2jKuWf/VUCXdP4ed9mfbNFnI/0nbY2XFy+cm/9/COn8l3ld6WjL+lQYDnV9mKhXKLyqYbqPtf&#10;WaAmma7IX65quCxfg/1xAKt0pbwghBm84Il6VsFdIgLHqX9cJbL8YvKbqeWSTe+yYP4YLNcwC9tV&#10;uofzmVnHYM35vKbT5e0ojwEV3PGOuJDuqNMxQLRWyUOOkbr9ml04feObA97xnKjBp8vcBT+5cbtM&#10;/ih6/6dTQXg3PR6ZV7FmVzGQB+CYhGvXLH66QsZIlR9k2yfMo4mapIW5drrMo4/lblJVuDJNK7YK&#10;2izVw7U339GtkkuYLK+6ic1x155oLimkl2ozmAcJu9hG6UPP5udwJ3se7zqmS8YrP4hVSm9XCJ4o&#10;73mKlhWO8zU+BkpfDhNy3Vz/Sx+75KYbfMqutun11ecvt+Gy7D8TbfbHIVyqXLytEDwJPmCSQE8w&#10;CKKPs2FFgEfyWyETmiZeOq3zx6DMo0m+3FW6V+UzR2ro+EG0Kk2nE+eex3Bs3HkWpyO9NjIw9DBU&#10;6RggcgWZt+ypBrY3flJzldX6udY3CaUwmxRY7v7qG5qkb4CLi1e5lyjT8/r+Vxem7Lxk2PCgGMCx&#10;sU/Zk7KUPN0vnG/1+KRApcf9+qY+J9+202UefSx3E7/pmjSptQWetKmdPgfeNataEObNMwnELdRP&#10;t7xJ1iw3bcqhntWPbZZ3JLLmNV7zJvOyBLHPbfRrcthaDl7hXQIIufhBMUjnph19Vn6xOTePKl6N&#10;pbKhMpV2RWg6f7lbL8sXfsizL0lNZZH0HZmruePV4Co/YPKaM/nHjdcs8OV3OE+lD6/SYyxRalbb&#10;JF/uKt2r8pkw2+u/QKRC0+mcneUxIMwdtzgsv6xWNwD7sFUn1dWyGwe/yRR8xTeUJaR5njthfzw9&#10;FaaxT4fe9PeupoEe//SUFRwH92/pjVxuXnrggRJwOlxfFIlic92FmtpS9GTeNVDfZR59LHezrMbU&#10;RM29mlRybnPlyeXDT/Wa/LO1yfdC30d+Qez5NQtEpG+cPIfal1kQYjT7lrumfLOFcdmn+3iGkOsH&#10;Jm1LllcOIHiBAteJ7+WnfDo25dUYWf71i9dZjY2gbZdbIdsfhzG4/1Wo3SI1d7LCSPWDJa/Go725&#10;KNb8y+9fazRTv9zxNL7Jnm81blbbUdt0r0hvOQ81qZ3TdLqcHeUxoApBBwAhOwkQZc0PvL4EAACN&#10;mQKGFL7cE/nn67S/l7RQOZl3Dvx2mUcfy93MNV/WAk/us9oO7+q99vF6SLmZni6Nqtu0NOpqUSTD&#10;2bz90QuCmWZ63jZmzXre1a67qfPf5jSa/aoIME7U9zSAkPW3snz5bZrTuL6Kuj98Gqu0Bfzzj7S2&#10;TF2gZvvllrV6u9XO2EBPoTaPkzT/qmrq5fUplstLG1QFP3YeFGmX7rtI7zq7ymNAFfcQBAB8/QeI&#10;cs0PeEsNAGzF68TW1PLQ59ikUDlR8+7Rofbz6GO5tbyn+YECo/StlliqZVVZtEnTjBwpILumVnku&#10;mHLyzXNdzYS+tN7HSUE1Cw6VX26RygUGvf5WTHOarP/DUqCvhfG3rBmUqy2zOVDTz3J9xf1xcF6N&#10;uXKw6Fldlw4CCQ7lXxmfNBELH0vHoHm695/e9Xabx4AQOQZkAABfvwEiXYBIOh8clfvLAABs7dW1&#10;FcrVdvEKavbthZtqv6RvjGoxjy6/ac/rDyTQUXDW7G6kRmmtnz5knbtm/Z9knn8c59vMpACYpENN&#10;Z77Dz7Zg7ArxoWF31+za4JDfUfBGLoBY7FBZazIPF3wyfesUAhmTedqEsVx7rbDcNssKaBws2zXv&#10;DWS549YLFmWt/Lzml2L9W7mXbLkmgTuLG2+yk3TfkM92Znd5DKjijnMA8PUWIDJtzwkOAUA3VYU1&#10;ny4Q9N4p9FEp1hjJy17Jfalu03ZhhaZRnWrLSG2IpHPetGmfXzg+0s5g/Q6G/c58s2CerY3gFTbL&#10;r8au5jfp67qP/YKqBKfCwZCaDqKFFIYXr3pLteArvLN5uOZoCa/ZYq5WmvfGJxmeVO5Narm1LC23&#10;7bIyzfbHnnj5QmrLlWvKbehA28sD/mvg/dpl+bdv7coO0n1jPtuRHeYxoErygIEaRADyeggQJW3Q&#10;k2Zl8nYUgkMA0JrXF87y4S57k1DatEsXuG6/qvtC5/PJ4L1GeZK8UShf8PT6Crl6VMMO8yh2et/k&#10;N11kzUCe1bX3inN5CJHuh9k39TX5p+a/LUlvp3uzUlMmMCc1oZbq4c6vKeQVxDY8qT8kvzNfv28h&#10;t590CdLWgPD7X7n2AgHJq+9dvsi2vajbPvbTTPJHdQ2Tgbp37Sgl3d0K6rRxi5K87xIkHHgYqK/p&#10;AfSi0tVd/ExruSV9u3jHglfzav34Iymgy0OuQueJruZattymy8prvj/2JeukXLjXzWeD1z9PMVji&#10;1UrLatjpfXtX00l17/pP93J679755jEcM3ctB4AifW7oavWh7y3kzPKh79j1X/0w89tqvQBgO//9&#10;958Z9mo1+9BFgvQcmBs2nmO9c/Fkbr/zNTlX180jpO1vml0zVrNRMk1ocMvZtK/sMJolS8jmN/qw&#10;X+VsXF7Fb3wHySvWfBJa52TIJ8n8YxKYJhkqtrHFPi7btDw3TPRUmcptsXnFja/Oal7+Kg7+j+aT&#10;8DR6CG1PeLkNl5XavD+q7D5vbdiOdMinU6LB79L94G17bt9UfO/lu+r85es33evzmeMtt+n5uWK6&#10;XeaxKnXjcf7IA8fBpQMDw6EGn/57mxpE8jTG9j8xmqmV9zpiAEAHoT4yNF14UR8RnWNNMy/39jaP&#10;LhNlr46WfVWcRq5Fgf1Xp2p5eolHXytWanaV+02Spt7FPmGkaY1X48sx+6xiG7fZx67JTAvBbZGa&#10;aSbvu+ZOE1X9kqfkjVy6sJ1jjh9/Z0gfO6X0TvZZuQZc1XIbLsvpsD/2Y/NbzMz2fDzlaw8Z8rti&#10;fkr2YZqGxX6LdqbPdG+Sz/p27nkMx0rKgrY8CAApaXjqgkWtSDVW06xsB8EhqQIsOGkBOJQ/f/6Y&#10;zy9fvpjPc2D6plC6wB0qXOyF92BBCv4HW49+nWNewXEgb2FXuNcGeeA4uHQADsU/B+j8eNGxBtFC&#10;/XSNoJcPamjadFcMG/s1AADshe3PJdRvxf54r7EHAAAHI4VCgkMAiroFiKjGCgAnJOk8Vs1WB+u0&#10;VGov+Z3e7rMDWAAAkOce5gOAr1uASNpx26hz7UDfRABwYElfFtu+Yaw7741gYjI/4LoAAABXVsNh&#10;7SId3DwZGDYNVXp4zT0AAJvYjnDdRelM+h4CAOBUUYMoTqQ76hAgAgAAAICI1NUiwH71kR5N5tHH&#10;cnDeCBABAAAAQESoSRIn0h11CBABAAAAQESoSXKcuqRLm990mT/iQoAIAAAAACJCTZI4ke6oQ4AI&#10;AAAAACJCTZLj1iR9uqRhl98gLgSIAAAAACAi1CSJE+mOOgSIAAAAACAi1CQ5DaF02ibttvkt4kCA&#10;CAAAAAAiQk2SOJHuqEOACAAAAAAiQk2S0+LSa9s0I91RhwARAAAAAESEmiRxIt1RhwARAAAAAESE&#10;miRxIt1RhwARAAAAAESEmiRxIt1RhwARAAAAAESEmiRxIt1RhwARAAAAAESEmiRxIt1RhwARAAAA&#10;AESEmiRxIt1RhwARAAAAAESEmiRxIt1RhwARAAAAAESEmiRxIt1RhwARAAAAAESEmiRxIt1RR3LH&#10;0YYQJbr5588f+xcAAACAbf3vf/8zn9QkAIA4uUChfx3Q311QgwgAAACIUFVtAvc94xnP+PMaXxxX&#10;HC8YH8f4KjLm49ieHrgV5qkGgENxtRe/fPliPoEq5BXsCnkLu1IsHBTvuRl//uPdd/6/nX0s38f4&#10;/Y4X/jTHtn6MP9x4PY4aRAAAAECMpGBQLDwI9z3jz3e8FBJlqBrvD0WMP93xfrqHxgt/HOPPd3wV&#10;AkQAAAAAEJG6QiLOE+mOOgSIAAAAACAiriYJ4kK6ow4BIgAAAACICDVJ4kS6ow4BIgAAAACICDVJ&#10;4kS6ow4BIrS3flRX9uTihqvHtR6xUNOLqf5/O4vHRyW/TnSbxyaL6ZUyqwcAAACAmiSRIt1RZ/sA&#10;UWWwAGdtMk9PMDK83Q/0l2P19PGk/9/GQr2+2H8aXeYBYD8kgHuhpk0iuIupuR40mlat1eOVvn5c&#10;+cFibK1VGuxDkn/8+4WqNF8/XjWazjDbWXywYPOUN4/wfihP1+geJrfMpsvy5ffFUTu6fFSnx/NU&#10;MG/56pbVIW/ElLdwUOSROJHuqLNVgMjcwA0f1NL+7Swfhjrj9VsLBKdAbkqmajrVJx57B7Pw/i3M&#10;3/bEJN8vptfqefmghuk0yTzkr+K0hgQkr66yoGRFoSH77VS96r9f7tzf3s2/vTGUwVvFPFneVG+T&#10;na5yW2SdQutVs77+PGQ69+/K9QEORo5NfbzavzaSfH/daErEwjxMCuQfOf9f+LU8kwLx8KFwZyHT&#10;VZ3vX/VcJzfegwWZx1AVZ/F8XTi3mnUqT2fuYWpOwtkyGy7LV7Uv0IN+z1PlvOWrW1aHvKGRt7Av&#10;1CSJE+mOOt0DRPoidGevWpN5VpPk42OuJubbZ3Vdc4OFE/Z8nQYzisHAm6cPNVfXajqd6v/P1ceT&#10;vbXSeeaH/G3yyUrN3n+of990fhnN1MpN4yzsb22+MvNLF3Krfrl5qBf1u1hiyP32Rq/rUi0vs3n9&#10;UndmXovXdzVbJd99G4aKHZa+07qxv03Xo7gtSi+jcr0qvi9s462ew2i2Mv/euD7AvrUqdOhCzV35&#10;wcFmA3X/po+Dt3v9L5wflydG6Tk3HeZyx7BUDz+TE/z68c4UiN25MBn0uXMkkz2ou1LtnrX6966n&#10;/zy0f2fz0DNRq9xy5NLl1cxw+dSfzi1LX+OqaxJly2y2LF94X6AHvZ+nynkr1WBZ7fOGIG9hf9x9&#10;POJCuqNO5wDR4mdyYZWbuHzZfqyeVjN9edKeXysugDh5uSZm5SZh428z9f78rmbfvDGDe/Xr8w97&#10;Yio/FfP903dIk5vst+ObiXr/Z2/WLz/ZQuRAfbo0/8hZ5347Vp/tzb47IcqTaZnX+Nutehkm3939&#10;TqYO8p4epusR2paq9ar4XtbTXy+ZR1L7rmZ9gL2RJ+Q6f5qaorrQMUsKJ5skhZpm0yIWK/VXzpGT&#10;78q0RvaNv9mAjNwvrNXvFzOh+p6bUAKIycOn5d9V8pWz/q1edH67/eqmz+Yx9wOO4ye1ShakXs2N&#10;iV0nKXznApPesl5+67kFpMtUDZfl27Av0NGOzlOlvCWaLqtpPiwgb2GPCCLGiXRHnc4BovFTkrmS&#10;vmcKBp9UoNyOaMhTrBd1O79VL3dZkwBpkninftkTk31KW+HTp0tdXsjufqTK9eWnZnc8g9xv7dJD&#10;fSYN7tWb/L2aKVVVEBBeoNOtR5ttqSLrmX9Kboe69QH2LMmnb+r+k/2iymJqArCTeYNpc/Q5Q/rZ&#10;qOxnxo6XgpkbStNWzaPm++nCHM/JfKWpqHz6Q9WT/lNW3p+basu0268h0recPrcVa4r6Rp/V0BSO&#10;Jb99Kz10qJrH+veLWo5uVVaGd4EfPb/ki5Scc4UJ8q//qXf5Iw3g+8bqJolG6bmVZctsuKycBvvi&#10;JHXJJ944UyNH/7s2P1br+zxVzluZ+mV1yRvkLeyXO95wGiSpGJoP6G77TqpD3I1X4MKGc/euflwN&#10;1cvtL3U/vle/bl/SfiMGX2+VsjVkLi7u1F99j2MeBof6lhg/meZc7uIlTbEa3/PkfnunXtRIjd79&#10;JnFJ+/20/5/hg7r87j9BLtAFhVf7O7cepW2R6d7/mckb0+v5/a+bhzfUrQ+wN0mBI/ggoGShptKf&#10;x6TFsdqEKTgGahyavmt6CN68/0ibS+uZqmVxOepZXef6yDlxFfuzSb87O7H4mayLBGpWf03NZPMw&#10;oBAwqApEraQU7Qd5NgV+hp9N7WZTC8k9yNLn7fJ8k2Y+cj0LlOGzZTZdFjaTY9nUyMlIfmweJNrN&#10;eaqUt4yGy+qYN8hb2Cf3YBIAfP0HiOSmzl7oJxRyz5PUvAneWcmN05t6e8tungb3b1m/Iq7Gjhne&#10;1NOTHsb2iVdahVr+TpqsuVpqZnDLKyx7rOcRuk/Lfivrk6xTOi89yCz8+W++UbxJ1lEGfz3cd7It&#10;tv8UJ12vmvXNbaM3bF4f4PiYDuelOUTPmdc1Zy7WAky64uihrzuJCJnaALb/vMJyXB85L6XOzk7R&#10;Ou13pVh70Wzms9/X2z7Ywnoh37z/CLwAIxgQXKikP99yngv2G5Or3TxMmh/LfAsbvZhuagJdXmb9&#10;slDLO+6SJlS7CYA0P09V56022uUN8hb2ywXgcVr0aZLPDZ/YXm8BIr82husgj0IuAJw/aaKVPJQv&#10;90e2naTApKSfmMIFZfzkOhPetq+7Qn830i+YX1tl/KRvOprWTjhytgmXFMaL2+P2p9+0d7ekLxcp&#10;rMv9Qj7fLJf6LqIQwEoCdYWAoKllMVKhMnS9gbr/5fpLzNcwvX6eqFlVu+GtllllX/v8WOUDNoP7&#10;70mwNli7q7tW56mdpHMN8hb2zJ1fcVokpifJxmf4E9vrKUDkqmM7S/Uw7NaGHDgqlbWlABjr5I2W&#10;UqDv/VCxzSxGt18DtVEH6uutFOLDzYAaS5tCj9U3FxQwtVWygMFBml7tUiEgkgy21kzPhfIg03zM&#10;BYfKtUAlL5UCcrnOrBOb+ogJ1j6x+SllaoK6N69a5o1RT+qT6QDmUhW7vgsts9Gyqth9EbVSdwS2&#10;dlefWp6nNuWtNtrkDfIW9s2d/3FamgRJYv7E9noKENlXFOuUMYN9i5m0IT+3+2oAQMYUavSnewNf&#10;OpimQxKLkL9Pow8f0yS2GDAQtlZRFCo6Zu6L6RDc1DSeqLl08usXwG3fKuEXEhTfWpm8JaoUPNzU&#10;t5Dt4yjfbMc2c3aDae7saq4VAxeFZbZeVp6/L7Bb7c5TFXmrjdZ5g7yF/XPnPZwWferS6cZn1Se2&#10;t5tOquWpXNJBhHr+Ee5YEgCAjWwhKfy6cfca6UItj1KAw74NqLFCwMAFjJYvZuxRWkz1jVG51u46&#10;X7U3VWq+lRsqmt9svV+TQqu8PcrV0iktx6Z3uJlbsaZysvxyMMn1LVQOdLn9kfxmw9u1Fq/KhA1K&#10;HQQXl9l0WWXFfXE2esgnh1eVt9pomzfIW9g/FyjFadGX6lJQhM/s05F/txmQ2U2ASNgngQCA85XU&#10;ugkEGuxDgslc/g53Jl/PvW58Q0fCkxsbaHA1TJ7VjzRQIkEAacrUgGmOoW+WS9Ved9DcpW/urUa5&#10;QNpC/Ux2kEr7vB18VdIqL1i71waZytu/5X610kKrdEacvpSgyKb383U52PV4l09vE8Txti3lmh4+&#10;q2s/+GNfbZ7tD7tdOm/d+cuS/WBrlZQ6KC4ts+my8prti1PTTz7ZlVbnqcq81UbLvEHewgG44wCn&#10;RYIZkmx8hj+xvY4BIvvkTacETcgAALsyfrI1eEodCcuXIzX7lpWSxia6kARAkumG6kH/eiLlrDqD&#10;e/XdBif85aR980y+m8mOkg38mEBaut62YJ4G0ETWMXPSpMYbzA7N709nq/1quGCVFuz/SIbkDWUu&#10;vYtNgVyh2HVmbGpRlJqAJQb3v5L+ivz94YI+XgfFwWXZ6UJ91YSW2XRZmfC+OAWlPOMNci+4fT45&#10;DpvyVhtt8kbseQuHQR45TU2CJDF/OvJ3kwFlHQNEWV8AVW88ce29VamKNgAATUmTL/vGMp95LXah&#10;ZtL4KX1FtiFNLN6+qc/2zzrjp+wV2z5Tu+CoO6uXfgDL+8g0JSuut+mYObA/TXOUippeW+7XtMlW&#10;I0kTP1uxI2PS2xWK6/qICe8PScf87pBllfuckunKb62rWmbTZVmt9sWJ2TafHIUe+h9KNc0b5C0c&#10;BjWITlOTIEnMn9ie3pV6X3bZm1Id33SAF7hYpVW0w28oqeOi2Zy0ABzKnz9/zOeXL1/MJ3ZJaqVK&#10;bQMpUJ5eswjyCnaFvIVd4V4b5IHTYpMLDTXN1m6/xngYhM4B+ruL7n0Q+R1RB6uqS+Coa78TAIB4&#10;nGJHtgAAnC4pFBIcOh0kVXPsq+1s10n1+EknQLl6dlJVvaIKLAAA1mIqDxZsfzk0SQYAYC/cg32c&#10;Fhf84LP6k2y9nR7eYlZ8JbAeeHMCAKCW/+ryrANiAACwW9QgOj0uufhs9olueggQAQDQhXTC6h4u&#10;hN7KAwAAdoEaRHEi3VGHABEAAAAARIQaRHEi3VGHABEAAAAARISaJHEi3VGHABEAAAAARISaJHEi&#10;3VGHABEAAAAARISaJHEi3VGHABEAAAAARISaJHEi3VGHABEAAAAARISaJHEi3VGHABEAAAAARISa&#10;JHEi3VGHABEAAAAARISaJHEi3VGHABEAAAAARISaJHEi3VGHABEAAAAARISaJHEi3VGHABEAAAAA&#10;RISaJHEi3VGHABEAAAAARISaJHEi3VGHABEAAAAARISaJHEi3VGHABEAAAAARISaJHEi3VGHABEA&#10;AAAARISaJHEi3VGHABEAAAAARISaJHEi3VGHABEAAAAARISaJHEi3VGHABEAAAAARISaJHEi3VFH&#10;csfRhhAluvnnzx/7FwAAAIBt/e9//7P/ShRrFBQLkIw/v/HuO//fzj6W72P8fscLf5pjW79+xue/&#10;69cxbF+mz/F63AU1iAAAAAAgIlJILBYUcf7iSffdbGMh1nKWZM99FKNKh+Yy7bGtF4B4uNqLX758&#10;MZ9AFfIKdoW8hV3hXhtADPqMhZ3b6TJ0HdDfUYMIAAAAAGIihUNXQEQ8Ykv3voI6McXSCRABAAAA&#10;QESk1gA1yOITY7pvu7mxHSYEiAAAAAAgItQgilOs6d41yBNbcEgQIAIAAACAiFCDKE4xp3vbzY71&#10;8CBAhG7Wj+rKRqBluHpc2xH7s3h8VPtfKgAAAHDaYq1JErvY071p0CfW4JDoP0DkAgdXFN7P10JN&#10;hy/qdpVEoD8+Vur2ZaimCzt6Lxbq9cX+E4iKPv7sxT0dGp1vk9+1P07X6vEqv7zNAeG20/vsb7l+&#10;tLeYmn293/PwNlrkx7ptM+Oneo5VNi2rnF+br5NbZpd55I/jg7P7OD9cqQM8++moaRq0PD9tlbd8&#10;bfP7GeUtHC1qEMWJdK8P/sR+WPQcINIXsrsHtbR/4TytH3+o99kvdT+wX6iBun/7UE9j+6e2mHo3&#10;NO5uRoKH3p3NYnqlrq68G1AZ7xUM/Xm4G7j1Y/Kbi4tr9bx8UEP97+I83fyyaadqGpgXcHJMAF7n&#10;fftnSo6FjYU5KTAEfldLfjdUD4WT+vJhmB3XOW2nR5xa5EfJ89ebp1y86vGTG+VdgjybliWF73J+&#10;fb6uL4Rny+wwj6rj+EDMtTa4j5fqYajHHf2x2zANzH5vd37qnrd8LfK7dk55C8fN3RcjLqR7oioI&#10;FHtwSPQaIFo/3pUuZDhPl5/S6FDZYqqu1dxEp2WY67+qbmZuby/Vw89k5Pr3i7r8fq/MnAvz+KXu&#10;0nksL7/r7+ZqMpqp1a/b5MsKZtq5vqGqmBdwOlwAfqRmae09O8wnerwuzNljKWeLAoMEg83vJtnx&#10;Y449+e75Rykg1Xb6siTY/PFmzwM4P63yo8vzm6zVv3elRp+H9m9PzbLSexa5lrj8ao4lKYRvqjWS&#10;LbP9PMLH8cHItVZ2kL/+bljN9Fpqz9XX8GPQLA28vJTb1pWayUbqbSw/POqet1Ktz79nlLdw9Mgj&#10;cSLdM8XdwG5J9Bcg0hfBO6JDURh8ulTv/4olw4Va2K/W+u5mcpM9bxvfTMrTO19v1OT5Vd/oLNTP&#10;h0vlfibzkBs2F+Ue6rzl5hG8WatgbrI2zAs4HSv1V06xk+9e7T1r/M0WcuRYcuSptc7zQ1tgmCUF&#10;i+bW6veLXqAUTvzqgWqsvpmFLdXfVfJNou30iEv7/JgUkGumXf9WL3qa26/+QdFkWTa/qoma+wHJ&#10;8ZNaJQeTeq0KiqTLVB3mseE4PgBzfZR99CsQlB3cqzcbJDrea2bTdLT7Xc5PuQC0BKWTIPby5bee&#10;m6dz3hIdz79nlLdw/Nx9MeJCuocRHMr0FCDKnsxMZvaJE87X+EZdPtx5tQEk/a/Vj9/JFxJAevbu&#10;XKS6dFrj6P2fvQFbKKlFrWemC4/v6nX6qt5n39Jq3DKP0WyVRrlleKu64ynNM6/VvICjNVZPkn9z&#10;wZeC0WdVDJ8mef9N3X+yXzRWVZtHgrlJwcWLA2ttpw/R5xLpb6PUB5H93t7UmKGyn6KaeaTf27+n&#10;CyXNUZP55pvp5ZrK6uH0Nd03Pm+cqQ2R7Y8uzXUb58fF1ATzJ/PN00rN0+XoVuXK8NbmZbmAQfmY&#10;kWuGqAqKZMvsMo8Gx/HebQjeSpBo0zXT9JeT5YmqfGGOJZO/bH4qTZv/vnmztoZpsP6nJBSmb0YK&#10;5ycxVjcmQvRXzy3TPW9l2p5/zy9v4Zi5e2LE5ezTXV9DWg1OaNy5DxV6CRAtpraN9GSunr4m3+Gc&#10;6ZuQ1a16kb4JdOa6uBiql9tVdgM5fjLNytyNnjQVM/crg6/qVklfKfL9q5QXjcHXW/X+/J5/Sqfn&#10;8f3vMJ2HDKX7Rel35e6vugzMM6fJvIBTtviZnINzhZ+ksNBXMDQLolyrZ9Pk4UkvoVrb6SuZoES5&#10;H46k36VNzYAaev+R1X71CoNSoK3p+iYusr9NbYiM9N3SPEjUJj8u1FR2vtxT1GSalZSiS4X+Bsva&#10;FDAYfjYPupYVUZN0mVvM41jI9dfUR7m218cWF0dzjAcOkk354re7X7Rk2ulCgkOFYzzY5CugaRoM&#10;Pul7BS19oORLmnXpkcqPuXTOW0a38+855S0cP3dPjLiQ7qizfYDIb7/OU4t42KeKLgpdvAkaP2Xj&#10;sqdZtoaB+f5JPT29JdWgzbzsvz25eehBZjO4f7PLSm6+Pt70fELz1LJpw/MCzoMtTEtThB1mbFNw&#10;cUwH8aHaJpm201dZ/LRBiVy/Rh8q6YrjWV1vG+1d6rmbp/x6vmntJ1sbsbDM6Hn7I2nmsptC6mIq&#10;fbY0yc9JOvlNmtsKNll2wYSg8jLbz+OIeM3IDK85thkqj6+sZuDcO0Y+bJ9jpeZaQp8HHt4lWGyn&#10;tct9vh6qB+V9b/vZCc6jQn0aDNVnE1XR56LCNqUPOXO2z1vtnVnewtFzxy3iElW6u+2s+3SaTn/q&#10;nzW2DBC5gklF+3UAwA5JPxdSmNbn4FXHGjoN+UFWExwIFLR8bacPs4GawAOI8ZPrXNbvd6mLifpe&#10;jE47UljuGNg6P/mAzeD+uwkEhGtkdCe1UpLKQw3ys6llMVKhMvTO7GSZ2+XgrXkPfGxsJmMCRqE3&#10;JNqHNGnNQNdEbFOHzIV7RalVLMew5K1cPzu2T7VeDdT9r6zTbT8Idv08UbPiAslbiIA7BhCXaNJd&#10;X6P0htZ/Ok2nP4fPGlsFiJKnfHLv7r/yHACwc+nbcSQ4VK6Bt0uD+1+tgjNtp0/ZZhaj26+BBxAD&#10;9dWULvPNQloL9PEhhd+kY21NAlv6ghr9TXRpP9kaGX2yL7uQfluaVIbb1EdMU8EaUDbfhYSW2XYe&#10;OfY4Phb52rb2DYRq0xsSXaAlVAun6FIFX4AaPAbbaZQGJhDmtsmyzV8/mRqP2fr1kbfaOve8hePj&#10;jnXEJZp0d8GQuk+n6fTn8Fmjc4DIPeWTi+svokMAsDem7w/TH4w079hvcCgxULaf1IbaTn940kQ1&#10;KyBjH0wBWX9KvzTuCacZzM2GVPyQv11tluTtVeHgYQOb+qRZ/TXrUW7eU1hmp3lk/OP4YCSIUFmz&#10;T2oJVdXUW6ip1ydV0hmzH1Tak9Zp4Go+2cHUXHI1FV2gasu81ckZ5i0cPXeORVyiSXcXDKn7dJpO&#10;fw6fNboFiOxTPn15omkZAOyR3PjL253ck+8GFS06kuZr+iYi2MTKderqazt9A7aQFO6LxL3euqJW&#10;QuGNRLpUlbwVqJV8YfJs9LJvDi1Z5/QNma25PmmK+0LnLJtZy/MuLrPLPBLF4/gwbJCnSzPNxaup&#10;QT6ZJ8dG286Y+9M0Dby38ZlvPXZb9IT2fnbbvNXFueUtnIKzu7ahkWjSvSo4Uvx0mk5/Dp81OgWI&#10;3FM+feVSD+mbrOzgniil1fJ7eMsMACC78ZfOgkuvk++be/Xzgyq2Llk/3pnmJKPZNy9A1Xb6JrJ5&#10;VnYsO7kpzNPVVnpWP9KOU6RwuKlvlALXdKZ1n0nHrod9s0NJra0sIJcOtmOcJBhha8yZQv1Ede9D&#10;2DVRfFbXftDAvl5f+sUpzbu0zA7z0PZ7HG9ijy9Z/2A/Q97bxUrHWeL51T9GXJ9o+9Q0DWze1+eS&#10;O39D5TX9toZa2jn01nmrg7PLWzgF0dQkQU406a7vH/SGNg+WNJ3+HD5rbNlJNQBgP9xbg7Tim4bS&#10;oXtAXgoWxc5ox09Jc5H0Fdh2MAWQQPPittM34eZZ7lhWvhyp2bdyKWmclHp1WdA1VZK3JE3URMpb&#10;TQzu1fdkQ3LLPAXFfe8PEu/aet8cCVOLYsu+awaub6z0gZYeXLAg0El2aJlt51F1HB9K2tl76IGf&#10;61dIaqIUO4Ua3wSOSy84FKj5sitN08CdS3JNGO10fr9XfeStts4xb+H4uSA84hJNusv5T7az7tNp&#10;Ov05fNboFCCqfMong3tdqqnaKt/tsgkEAETCNYPYK68PEo/pbyT4dLrt9E2E52mekFf1vzR+Sl/D&#10;bsj16O2b+mz/bEI6683N41z0sG8Or68+Ygbq/q2ct6SmUrmT7KpltpmHdpDjeBNZf32vVnp9WcLU&#10;2qo81sv9Dcn0yay27Dy+laZpUL3OWRO5I+h/KHXqeQvHjiBinKJJ94+WwZKm05/DZw09lZ6swYSN&#10;SdV8aWZmbjq7FQhcpu11vQCghT9//pjPL1++mM8YLKZX6t+3Q3R67dgmLar79eMQYswr2A/yFnaF&#10;e20AZ8me25q6UMk58MOEReLitti/DuhrwwVNzAAAmrzJp6LD5705xc6SAQA4PRIkdIFCxIN0Rx0C&#10;RAAA0zzhvXUn0v1ZTOWGxfZhkr5NCAAA7ILUGqAGWXyiSHe3fU0/nabTn8tnhf4DRIN79aYXytsT&#10;AOCEjJ8O+Kpq/zX4EzUPdrABAAD6Qk2SOJ19utcFRYqfTtPpz+0zgBpEAIADsx3l6osVLzYAAGD3&#10;qEEUJ9IddQgQAQAAAEBEqEEUJ9IddQgQAQAAAEBEqEkSJ9IddQgQAQAAAEBEqEkSJ9IddQgQAQAA&#10;AEBEqEkSJ9IddQgQAQAAAEBEqEkSJ9IddQgQAQAAAEBEqEkSJ9IddQgQAQAAAEBEqEkSJ9IddQgQ&#10;AQAAAEBEqEkSJ9IddQgQAQAAAEBEqEkSJ9IddQgQAQAAAEBEqEkSJ9IddQgQAQAAAEBEqEkSJ9Id&#10;dQgQAQAAAEBEqEkSJ9IddQgQAQAAAEBEqEkSJ9IddQgQAQAAAEBEqEkSJ9IddQgQAQAAAEBEqEkS&#10;J9IddQgQAQAAAEBEqEkSJ9IddQgQAQAAAEBEqEkSJ9IddQgQAQAAAEBEqEkSJ9IddSR8eLQ5RDLv&#10;nz9/7F8AAAAAtvW///3PfFJQjJerRUIeiEtM6b6LilLntNtCeUF/d0ENIgAAACBCUkBwhQSf+57x&#10;5zteCoUyVI33hyLGn+54P91D44U/7nTH2z96JvNttvzjH19Fxug8clyhMLfCx7ZeAOLhai9++fLF&#10;fAJVyCvYFfIWdqVYOCjeczOe8T7Gn8/44jhxTOsn+huf/74Psqjj2b5En+P1OGoQAQAAADGSgkGx&#10;8CDc94xnPOPPa3xxXHG8OJ/x9oueuPn5y5ah6FTGVyFABAAAAAARkVoExZoEOH+xpfuGOEgrfc3n&#10;FBAgAgAAAICI1NUiwHmKMd233dzYDhMCRAAAAAAQEWoQxSnWdO8S5JHfxBYcEgSIcNrWj+rqYqoW&#10;9s+N2kwLAAAAnClqEMUp5nRvs9kxHxoEiNCeCbQk0Wd/mHqRl8Xjo1rbf29FluXPuGD9+0Vdzp/U&#10;2P6dWKipDQT56xGetkbN8k/VYnqlHoMJlO27TOi7fXPrcAzrAgAAcNrc/TviEnu6Nwn8xBwcElsG&#10;iKSwlg8S5AcKcmdrNFMrffS4KLQMT2nkZaFeX+w/d2xw/+Yt1xmrpw8JBOXXIzztmVlM1VU48nMm&#10;XNriMJJzfjhmGrgeXDUNFK/V41Wb6VG0mLr9vum6a/eznm6/54lN+SazfrzK8k5hKP1Wn+vq7zE2&#10;LTfbF5XL8AWX12Ye2xwfh3Wceau87zcvt4/09pG3cPpirkkSM9J9cwCIQ2LbANH6n3q3/wScxfRa&#10;PS8f1FDfzWQ3lnrw726kZs7VVVYTybuZyRUShg9qqV6zmx9vOn/e+RtDuVmaqmnFeoRuInPLLN1Y&#10;NVj+dFq5PZuWnds/8ntvH7laPmYa+73/77ayZU31FmVy6zD1x5T504b2Y3C8uflNvstngfA+z69P&#10;cVuTtJVvq9ZF5itpkc5DDx13GXJk3+tjyv6VY2oVBsbJ8XdRVVsNu/GsXqvy+/q3elnaf+/NhnxT&#10;sPrbfOUWr3qOk5sNweJNy5XC91A9FBb3fF19rigvr8U8zub4OJa8JWlb3vfLh2HF9bGP9PaRt3Ae&#10;3D0S4kK6J0KBIIJDie0CRKu/uvCuTeYmElkeeNJ/tszNR1YA959+jZ/maiI1jL79Uz+UyxsrNXv/&#10;UbhZuVW/3Dj1on7LOH2zc/dym9ZOmk/0d8/v6qY43WKqrtN5f6hf6q5043Tj1uPmdfO0hWWubl/U&#10;nb+i+s6rbvnf9UTL0PZsWk+93Nz+0XMo3A8a4ye9H/RcplM7r0A1qDTYcq3XQ26S9b9zAZzcetyY&#10;bTKK6/D+XHHTq9Xt84rxi9d3NVsl330b2nWq2uel9SnmGatmXZaX33XeGZWXi250ugQLIYYuzNxJ&#10;IDfb3+lgDuClevjpZ5SQgbp/09O/3et/obuRGo304V1Ripdmtks9gZ5kPzbmm6K1+idPnAK1U2XI&#10;n/aSaUefh/bvgprlrh/vksK3vyyTV6UQHqo1Ul5e83n0cXwcg+PJW+vHH0na5u499fVevnsuXzP6&#10;SO8UeQtnxOUXxIV0z/i7gV2S2SpAZJ56aJU3aThf/o2LGQLBwMG9+vX5hw0glZ+GqctPtjA4UJ8u&#10;zT9M0FHdfk0LieNvMzWafLfzzqZbyx3V87Wd94Ua6pm//wsHAVZ10xaWKU3R3u69Ymr6ZK96+df2&#10;brG4PRvXs27/eGQ/vD+/q9m3cnBIyDqbdNA3haPZyvzb3wZZj8mN++1Y3ST3mq3W4V/Nfqza1vG3&#10;W/UyTL67+20nrtrnDdenbl3knBRcLlqSJ+V6H5qafLoQMnMZx7dSpuKHPk79w8YYf1MzKTE+vwYK&#10;Rujfpbq9NaX4YEH094tOxdtbPdWuNck3RTYfpdeFDUxtlZE+hRSnbLLcZD/oDKvmfkBy/KRWSWYt&#10;15IpLa/NPJodH8fvWPKW3fdyD5KLGo7VN7Mzl+rvKvkm0Ud6C/IWzo+7h0JcSPc8XWQyAzJbBIjs&#10;0z59oSzfpAH61uXxSt2pX0ngQmqDyM1KneFnpV5+69yVME8lAzc4g0+XaSDEDbmgjmdYN21hmVI7&#10;pa4ZV2n5q5ka6YJN0ab1lFo/pf3z/s+ux0LZ+KsmTwlf1O38Vr3cFZu/NSPrkT35dcduxTpU+FSz&#10;Hyu3dXCv3uRvvY/S/Vyxz5uuT926GKHlopNkX7+p+3IW16RfKL2fN3XwNfqsNj9GkCYV+oal1LzT&#10;sePtTY0ZStNWzaPme5vvkvlK80T59IfQU//j9enrrb4qvys/Bm6kBdFAIsrxl9vmUBPS8P4K1vCz&#10;NuebAttkvckDp6S2yq2quvXYvFxbqA7kSTmHidwDBK28vDbzaHZ8nIJOecsoH7/5/NUmb1XVNlyo&#10;n+aJwkSlz0KMPtI7Q97COXH3T4hLtOmury3RDi1tESByFzF9YVNS5da/+J/WDTU6KDUxK9zw6fHX&#10;+mbNNXe6uLhTf/W9Tf7JXoDUILl9SectNUOkBk/J+El9/+vmnQzBmI6s54/P6nbTtIVlXlwrNd90&#10;wyWKy5eniu//7EjPhvUc6JttVdg/2X59lftcTW6ch+rl9pe6H9v1rCxEa3p5pUCJ0N9LMzW3LNd3&#10;d3AdqtTt84rxaV9Beh9dfrc39RX7PLQ+wTxTty5acLloKSmABPNUE4ufSS2wJrVCqpgmHYHaZOZY&#10;6eFa8/5D3aUz1+es4nLUs7o+pb48Bl/V7WipXkwb10xVodcUyF0VSI+cu8tBIs3fXxWF6E75xjZZ&#10;v/y0SmpquCFwvjN9FQXzVIPlur4TQ78fflYSk14WTjql5XWYR5B3fJyElnnLqDh+g/0FNcpbeVlA&#10;6Vo9m5rNhdrMfaS3Qd7C+XHnWcSFdI9Qh/T+6GQ1+9AXKgk/Vg6TuZ22Jfd7ADiU//77zwzwzCct&#10;zu3zj4k5l0/0v+qsPmYjPe1opv+VN5/Ya0phoeXvq+ZR872ex2gmY+z6FjfObnMyTdgx5JVkfyT7&#10;ejUbFbbXbqvZtmQ7c9tcSiP7fWgeNfsiqEG+Mets1iU0jD6yRSbrtmleqdBy7b1LeBtCeSCwvNbz&#10;CLHT1Rwfp5u3RHWeccdvspu65630POCG4nHeR3qHnEHecvsMAKIg5zs3uL/P/dMNFULXAf33FjWI&#10;XAfVmr6QyZyzQZrb6O+fr3mDAgDEx73lRzpPDfRP1phtalnqb0QqkdkmiME+UdqYqO9+rQDp28qv&#10;tTJ+Mte1zrWoDsA0RVnajvKFaQKktzTf9kazTVTSWheuKdCmjqUL+6sn7g1muuwbuJ/wOts1NSxG&#10;am9dH+5keX0dH/vXPG9pdpxO1NLx447ffKfX7fOWvMTB5RXTR4/ULCzWTGpjn/mLvIUDoyZJnKJP&#10;d3290Dsgjk9H/m6hc4DIdEgrAhd+03zE3LmXqyIDAM5Y+pYfKaC8lTtPbcM2txh5HZpnBuqrdJqr&#10;pyj1idJG2teH6+RWS5t62mGbAuchjG90UTu7/pomQPqbUBk+SS+3rZs7qjcCfaP0wRX0S6179f3E&#10;94n+tIHAjc2ZWgg207H5zbdpeU3nkdPn8XEIbfKW471QIBtsXkv73dO2zFuD+1+VQeM+0rsp8hZO&#10;hQuuIi7Rp7u+BukdEMenI3+30DlAlL41qaKvFulLxISI6BwWAKJg+gMxb/mZqLl05HpiBZTkumZf&#10;l+2ztYpOR/KmQnf9NbVz0rcx+hZqatIrkdUGDuyDo+DelhUKGDY0+JS8acsPTDi2ZnTWUXbF8lrN&#10;I3Pqx0eiad5qaPlXBUIhHXlvRHX6SO+myFs4MS5gi7hEn+7FIMo5fzrydwtbdFLdUK8XfwDAMZIC&#10;iulUPtRRbFe2sBR+0OBeB32pPvmFodI1x75QoTHX7MoNNliydF27n4ZxUopXv9dJM71gE6DFq5Km&#10;ZK5Z1+Ga0dlXiAc74LdvXTS1S5K0vMwleFtD9dk8vSrfm7ia0dn8q5bXZh6JnRwfB9Iob3lK3RDk&#10;hrb7okFeyekjvZsib+G0uOMQcYk+3YtBlHP+dOTvFnYfINpRdXQAwHFICyiTeeD109tIaiuE+hVZ&#10;TG0TlbT2gqs98Kx+pJ3fSZ860uSiAdfUqtSczBbYTo1tCvT3pwSBNjcByvcD4/ow2acsnV1XQyn7&#10;NiZT08IEtGqaM9VyTROf1bUfZFhMkzzsz79yeS3moe3u+DiQpnnLvPVMknVYesuk7CvzFLt1883q&#10;vLJ+vEvyyuybFyTpI72bIm/htFCDKE7UIKoJqpzTpyN/t9AxQOQ6stzQCbWtCqtCr+oEAJyJhfpp&#10;Ci5asK8RGbq/jn78ZGvwFOadvJl9pGbfstKSqdmgmVdom+mG6kH/eiLlrTppXzfFbXCBqO9mstOR&#10;FKSfn00VD6/A7DEFfS23zV5wKFCLYVdcOj9f+/teD5LQo5n6dT9IalD08NBp4Pqq8fuasq/6n8yz&#10;Ghibltd0Hk2Pj9PSIG8ZA3X/y720pLDNZl/lj9+mqvKKCZTYvOLrI72bIm/hlFCDKE7UIKoJqpzT&#10;pyN/t9AxQOSe1FZ3Qr0wr56Re4f2F38AwImwzZR2R5p82TeW+eSJebGvjfFT8iYjR5pcvH1Tn+2f&#10;daSj5NzvLdMEq6K/vWM2tFWfqq/Dsm/L/Q3J9s7Nl1t2AN7KhnQ2NSN66H8oNVD3b+VlyXZnyVy3&#10;vCbz0HZ+fBxGfd6yBvfqLZSupjlU175ywnnFNGUL1qLpI72bIm/hdLhAIuISfbrXBVXO6dORv1uQ&#10;qT86RRGlOr7t3LJ80ZomTzvMzXn7Kq8u0xLVBnAof/78MZ9fvnwxn9glqZUqtX26XTMOjbyCXSFv&#10;YVe41wYQlZZBkrNScZ4PXQf0dxfd+yBKX2VfVXV4oua0hwYA1GrbkTQAANiGK7chLqR7ZCT40zK9&#10;t+qkuvKVwKbqv99OGgCAssVUblRsvzf0WQcAwF5IrQFqkMUn2nSXbXbbHdOnBIfc3w318Baz4iuB&#10;9ZBrbwYAQIj/WuqJmnPtAABgL6hJEqfo090FS2L7bKGHABEAAF1IZ6zu4QK1TgEA2Bf3YB9xId1R&#10;hwARAAAAAESEGkRxIt1RhwARAAAAAESEmiRxIt1RhwARAAAAAESEmiRxIt1RhwARAAAAAESEmiRx&#10;It1RhwARAAAAAESEmiRxIt1RhwARAAAAAESEmiRxIt1RhwARAAAAAESEmiRxIt1RhwARAAAAAESE&#10;miRxIt1RhwARAAAAAESEmiRxIt1RhwARAAAAAESEmiRxIt1RhwARAAAAAESEmiRxIt1RhwARAAAA&#10;AESEmiRxIt1RhwARAAAAAESEmiRxIt1RhwARAAAAAESEmiRxIt1RhwARAAAAAESEmiRxIt1RhwAR&#10;AAAAAESEmiRxIt1RhwARAAAAAESEmiRxIt1RhwARAAAAAESEmiRxIt1RR8KHR5tDJPP++fPH/gUA&#10;AABgW//73//svxLFAmOxhgHjGe9j/OmOL44Tx7R+gvGHG6/HXVCDCAAAAAAiIoXCYsER5490Rx0J&#10;H+k8clyZxEW1yLwADsXVXvzy5Yv5BKqQV7Ar5C3sCvfaIA/EiXSHE8oL+jtqEAEAAABATKRQSJAg&#10;PqQ76hAgAgAAAICISO0BV4MA8SDdUYcAEQAAAABEhJokcSLdUYcAEeKxflRXF1O1sH8CAAAAMaIm&#10;SZxId9QhQLRvJkiRHJjpcPWo1nb0ri2mV+pxXwvr1UJNc8Gd4t/11r9f1OX8SY3t303msXgspk37&#10;5QIAAADHhJokcSLdUaeXANFiWgh46GFKCbraaKZW9uCUYXX7ou5OM2qzR2P19OEHd9ob3L+pp1Yz&#10;WKjXF/vP1PbrAZwWCYoWzvG5oHZgfGmoC6qu1eOVnm6PwfJzk12HN+1ru5/1dFd7veYkeaT+vqAu&#10;r3kW05ptFe2Wu3G64PKy/emG6nm02LYjc9x5S2xKv8B+Lw2B7arNXy2XuSmtI85bOCyXXxAX0h11&#10;tgwQJRel62f7p+f5Wme+jXdb2CQXdHP70dxEJN9lX2XTVd2U+Td3r/Y7EfxtYBkhufW7ulJX02l2&#10;g+J+KLWlQt9rxe1bP+p56Pn4N0n59XvU86m6iUumabq+of0ky3fj3Y3VYnqtnpcPaphbP5kmvx7Z&#10;vPW2yg1dbjuzGluV69BwG4C9MzUe9XFg/0zJcXFxqrURz92zeq06j6x/q5el/ffeyH1CIA8Vtcxr&#10;i1c95eRmQ7C+4XIbTldenhTgh+qhsD/l3qd0Hj+b4+jY8pZoms7tbM5fG5bZIa3JWzgUapLEiXRH&#10;nS0CRHIBSy5Ko9kqzWwyrGajZJLnH1ycQsyFOwsWDF9u1a/7gR2pLabqWs3T/TnXf8lNweL1Xc1W&#10;yXffhnrHFqb7pe7KNw+5aW7k/i7wffbb0jJC9A3Jj/S3KzVTS7XU872x83Lra4S+L/7+/Yf6+Vfv&#10;lsvv+m9bO6e0fi/lGyDttcn61u0nvT53Og1crS5Xo2v8NFcTqe1lqx0l66e/M39Zxf1bdYO8YR0a&#10;7XNg7/Q5/u5BZ+lRmj/TYS5HwVI9/JRMLLXqCuPt4K4Fk1zTzpCBun/Tv3m71/9CdyM10rv8uaIU&#10;L81sl3oCe4XevarCa0nTvOas1b93vbWfh/bvgqbLbbF+xeWtH++SArxfI9isqxTk/YcIbbftWB1Z&#10;3hKN0q/L+WlD/tq4zC5pTd7C4bhyCOJCuqNO9wDR4md6AcsFNzRpypNceLk4BRWamBULRWt9tzC5&#10;yW5XxjcT9f5vrcbfbtXLMDmo734n0+m7hfRAH+oEkel8+XmNlZ6VUfXb4jKCBvfq1+cf9rf2KZf3&#10;9MutrxH6PvR7LXeDFFg/pfR3BTcN1rd2P63+KnX7NU0Dyb9vhTwtQjeLVfu3aNM6NNrnwN6t1F9z&#10;bH9XpcNh/E2ZU/zzq1dYKdAFqTs5bifzlk070d2lur01pfhAuqzV7xddlLy91VPtmtSw0Oe0oS28&#10;zipOjKmWec3UVhnp03Zx4qbLbbl+peUl+1KvsJr71+/xk7338WvaNNu243cseUu0zV8Bm85PwfzV&#10;ZJkdzpnkLRyQK4cgLqQ76nQMEK3V44/k+cnke/iJrxSyTQakZNDa4NOlvqZntxBS/fjyk97Lg3v1&#10;Jvt0NVPq5bdSerpi7a1iYCM/r+RJlZDvg78tLCMfbkpIc6s79cv+blW66UnXVwS+D/6+oLx+UnMn&#10;cOvZYH0rt9UZfs7/djHNNRPbJLh/3//ZeS2U1BwXG9ehwTYA+2efvG86h48+q8Azds092daFnEbX&#10;AD29NM+s7DfDjpcCmhtK01bNo+Z7faxnTUylKal8+kOgaesR+/T1Vhdf35UfAzfSgugn+4VHznm5&#10;bQ41xQ3vr021hJNz3pu6Dywyr11eS2qr3KpSfMhqutym05WXZwvmgfwv53qRPYRotm2noFPeErX5&#10;q33eEs3zV5Fe3obz06b8tXmZ7c+Z5C0ckjseERfSHXU6BojsBUxfXL2KLujL+ElJcyx3AEvTJLn+&#10;p33YDB/UpQTm9HTf/w7T6WQoxTVy87pTaZ/LFb8tLcNO7hvom0T14H57p/7a71/tfNz6GpPy96Xf&#10;63ue92LloNL6hat0vzZY36ptTUmNptuXrNnftVLpTaM0B9QFy1XyV1lo/6ZNCF/N9hsb1qHJPgeO&#10;iqtBevkpmF9dE4nR7JsuwmzJNOko98eRHGc9BG/efyQ1CYylWhaXo88816fUl8fgq7odLdXL7/wK&#10;VxV6TYE80JHgUp+jQ/215fZXZZAmKbiGamK2FshrK7kBCea9psttt36l5a3/JfVZQ+sw/Kzkmcfy&#10;b+VVI+Nt20lombdEq/zVKG+J7fJX3fkpnL+2zNMV50zyFg7JPbBEXEh3NKHzSEur2Ye+SH3oq+vH&#10;Sv6eTySXecPoY2ZGdOPmgxMh+WEyt394qr4/Y/PJdnkfx+O///4zA4rmHxNzjp7of4XY8e760Mjq&#10;YzYK/2Y+Sa4HqnAuKX9fNY+a7/U8RuagtetdPGfZ61syTdgx5JVkfyRpspqNCttrt9VsW7KduW0u&#10;pWUoDYv7qwW7D9tfDkLrl3zXaF5Nl7txusDy7D1QeD/Yda5faGDbyk43b4mqbbTfp/PZIm+JVvmr&#10;uOyiZHx98nVYZsV+yM1jj3lL1l8GxIs8ECfSHU4oL+i/t32LmVK/pfZD6enQUj0Mw2+LAgCcKumH&#10;Q2rzjdRsVezY1Vq8mtp+I69fr+5sM02vs3hn/FRu3trNRH33awVIX2F+c7Txk1w5+6kNsyemKcry&#10;RaUVPUwTIL2lpSq/Sa2I9OUArqnPxo5/C/trZyrymqlhMVKh/oN3YifLa3AcHanmeUu0zV97yFt1&#10;56fe03tDWpO3cGBybbPlQUSEdEedbgGi1V8lNVeliv+DXGkn2duZzGDeniCj73iLWQykD51C4c2o&#10;+v6MjZ/eyp1FAucgfXuPFDyq87l5ZXNfBT3b3CJcmBuor9Jprp6i1CdKG2lfH2P1zUSctMKbJpv2&#10;SXY0xjc6BbKmQKYJkP4mWIY36eq2NdCUryjQN0rvNuS1Tc2ZdmHT8oJNfWyerdTwODpabfKWaJO/&#10;9pC36s5PveavmrQmb+HQ3DUOcSHdUWfrGkQj6bCvGAQYu7ct8BYzADh1ph8R8/aeiZpLB62VBQ9b&#10;48d7e+EpSV6uIB3iF9haRacjeaPi0nZ6b/o5CabJQk1NuibM9dw86Ansgz3ZnNfc27L6qJ3WRMXy&#10;Bp+SVyakLyTw2AdowbdeNj6OjlnTvCWOLX/VnZ/6y1/1aU3ewuG5B/uIC+mOOt0CRLajPH2ZKrwG&#10;NCMdEZtpQhc5AMBJkILHMOnRVa3SpiIVbPONcHOTDmxhyRVG89zroC+Ve2misfxb6FTevVShKdcs&#10;xg22MLtMu/g/CeOkFK9+r5NCcTBNXHrNk209dDO6+ryWpGX6lsydq1reUH02z8CKeU1vg31VaPE3&#10;rY6jI9cob4kjy1/156d+8leztCZv4fCoSRIn0h11tqxBVLgxDwlc5AAAxy8teEgz4rf6N+wlBZg+&#10;+9RIaiuYJl+FZl6LqW2uktYGGKjkLdDP6kfatln6PJEmFw24pjCl5mS2wHZqbFOgvz+lULz5jaPP&#10;r/42uz5M9qtRXjMF/D2+PbVyea5547O69vurWkyTbSj8pu1xdPRa5C1xDPlL1J6feshfjdOavIUj&#10;4B6EIC6kO+p0CxCZV53KPxr0/bCP/goAAD1bqJ+mQKJJEyv7xCk/5F8zb5qbNHlw0ML4ydbgKaxD&#10;8m6EkZp9y0pLpmaDJq/QTqYbqgf960mTAM/gXn2Xn5e21QWivpvJTkcSXHt+1juqqkmNKehruW32&#10;Cu97e8DTLK89SgF/j/cUJqBQsbzB/a+kk3S/vyr7wo7J3K/F0WzbTkuDvCWOJn8l6s5Pm9K7mebn&#10;TPIWjoHLJ4gL6Y46HWsQuSe11X0MJR0X6uvf3voKAAD0xjbHaG6tkgf0fRfgpcmXfWOZT56YF/va&#10;SPu/s6TJxds39dn+WWf89JH/vWWayJxgh/tDW/WpukmN7NtyfzCyvcm7JrbsALypRnntXb0cQ/9D&#10;qYG6fyvnS9l3uazS+jg6DfV5SxxJ/jLqzk899D/UOK3JWzgO1CSJE+mOOhI+1HmkQyaR6vi280Hp&#10;eDDXtnwxtU87ur1JwUU1ybwADuXPnz/m88uXL+YTuyRNwaS2jwR0Tq+ZBHkFu0Lewq5wrw3yQJxI&#10;dzihvKC/u+jeB5G8wjx9nb2rzm+HtCosb1IAANRp25E0AADYhhQKCRLEh3RHne06qR4/6QwWqPqv&#10;5DWbhaqwAAAULKbyYMH2S3L56eRqDwEAcIrcg33EhXRHnS3fYiakrXQSicwGXrMJAKhj+wUxJmrO&#10;UwUAAPaCmiRxIt1Rp4cAEQAAXfgPGHiwAADAvlCTJE6kO+oQIAIAAACAiFCTJE6kO+oQIAIAAACA&#10;iFCTJE6kO+oQIAIAAACAiFCTJE6kO+oQIAIAAACAiFCTJE6kO+oQIAIAAACAiFCTJE6kO+oQIAIA&#10;AACAiFCTJE6kO+oQIAIAAACAiFCTJE6kO+oQIAIAAACAiFCTJE6kO+oQIAIAAACAiFCTJE6kO+oQ&#10;IAIAAACAiFCTJE6kO+oQIAIAAACAiFCTJE6kO+oQIAIAAACAiFCTJE6kO+oQIAIAAACAiFCTJE6k&#10;O+oQIAIAAACAiFCTJE6kO+oQIAIAAACAiFCTJE6kO+oQIAIAAACAiFCTJE6kO+oQIAIAAACAiFCT&#10;JE6kO+oQIAIAAACAiFCTJE6kO+pI7jjaEKJEN//8+WP/AgAAALCt//3vf+aTmgQAECcXKPSvA/q7&#10;C2oQAQAAABGqqk3gvmc84xl/XuOL44rjBePjGF9Fxnwc29MDt8I81QBwKK724pcvX8wnUIW8gl0h&#10;b2FXioWD4j03489/vPvO/7ezj+X7GL/f8cKf5tjWj/GHG6/HUYMIAAAAiJEUDIqFB+G+Z/z5jpdC&#10;ogxV4/2hiPGnO95P99B44Y9j/PmOr0KACAAAAAAiUldIxHki3VGHABEAAAAARMTVJEFcSHfUIUAE&#10;AAAAABGhJkmcSHfUIUAEAAAAABGhJkmcSHfUIUC0b+tHdWUPTH+YLuz4FhbTK/W4tn+ULNT0Yqr/&#10;r//1+KgqJwMAAAAQFWqSxIl0R52OAaK1erwqBznCQxKkgGc0Uyt7cLrhaWzH9Wasnj6e9P8X6vXF&#10;fgXgBATOr1fhIO9imp/uqjpiHLR+vMr9PjdsilovpoXpm57nvW2r2CZUC6bXie7HNO/661/KV6Gh&#10;8GAkfehSzoPNjo/mx1sqsMz2x6I8xMmmP7TTz1vldKxKg8ZptSFvOcF8HNB0unPMWzhe5JE4ke6o&#10;Qw2iYyQ3CFdXWU0j74Yiu1GYqtf3pXr4md225GsUJTWIptNr9bx8UENX2PNuwLvUWgKwQ6ZwMFQP&#10;S/u3I8dwrpCSFIaun+2f1vJhuDmwU7D6W1xQPXMOKi5YPavrYsEdPUrSe1jKGJrJG6d1Ppc8VMpC&#10;Xa3+KrNXJjcqe87S8PhofLwV5JbZ4Vg012F9bbZ/HtY55C253ymnYzkNWqZVMG9lmubjVvn9rPIW&#10;jh01SeJEuqNOxwDRQN2/5WvA5IbVTI3MdCM1W0ktFuTYmy4XqAk/nbpVv8z+XKmZelG/peClL/zX&#10;am73842eTzLlJjdPczWRGku2itLi9V2nSZJO34aU5oBjsvj5kB7Wk7k9n84n9ptn9cNGYNaPd7Yw&#10;JOfYwnTP1w0LdAv1aksRo9nKnle8IVStUc5B9jfp+qXn+3zAOsy7drzd67/QRJbe1Z6vNwQ0joWt&#10;HVFZWB4/5fOgG9JjQJt8V/dexln/ezefo89D8ymaHh9Nj7cif5ntj0Vd6P/hdsBEze02Hso55K31&#10;4480IOLScTVLzkp+GrRNq1DeMurysdN0Os855S0cP1cOQVxId9TZQQ0ifYG6S266RrNfuRs5WKUm&#10;ZoEg2uUnW3gaqE+X5h/mxmFy46Ycqxt3H9vC+NutehkmJ4a73/ZLAEdgrWzZwJwjvqWH+o2+1U8s&#10;/670/9fq94st0fmF5fE3lZaJXhsU59b/lFvc5admJ+pFFlHK1m9wr97cuay2rWzyRNzcnDRuapEN&#10;ftMKvzZlfmuz5hVu+qz5zJV6XPjzzWo9HXMTm6yml1dQNMMqTXOd6qoy2QP7Mt9Uy2uSIqVOr6ap&#10;DFkB299H7WqMmd8Os4BMY7LuroTtPexIZMdCloebHh9Nj7cif5mqw7G4UmlyVtRM2afd5y2xy/zl&#10;pbeXjoOvt3qLfG3Pm6G8ZdexQT7ult/PK2/h+LnjHXEh3VGn9wBR+sRDX6h/pVc09GHw6dK7IbA3&#10;t+//9L9EVhtgI1eYW82UevltfwvgdGSFgPyT7SyYnJ0XNnBNGbTn66ywVt3fhneO0aWXVRqg0UPP&#10;gZSqwpVpWrHVspbq4dqb7+hWfdWXKVledRObY6o9canysbyBuv/lanBJsgf2jBTGgwVVvS+GgUL4&#10;83WpCaHLH/l9JL/vsm+kZoMffNgsq+UzUrNfxVpn7liYqPTZSV/HRyV/mV2WJf0D2iBM/50PbmEP&#10;eUv0nr/CtRL9fJMkTdu0CuUtX9N83Ca/n2veOpz0GsXAwMDAUBqq9BwgWqif9gI/+U7zgUqlJmZN&#10;Oh3Uxk9qrvTNlfnNnTJ9T6fzepV7ijCZxhaq0qfu+qbukjQCjshAfb21pQh9zKattRavWfMJKal4&#10;NX8qLf/qosZmaW2gkor+hPzl6kJerozXZyBl/ajuXEFRaozYAk/aZEQv665Z1YIwb55JgTK7bqmJ&#10;a8KrhwZNjfZl+NmVLiVt5BzupY9Xg+ut9FDGa3Lib5vXLPDFtF/OS5scpvsgUWq+03bfmHVo0exc&#10;54WsxYxXi8JxeXL0WaVF6MbHR8PjrchfZk/H4iHtO2+JneUvYWsnJecnqRX1luSbtmkVyltO03zc&#10;Or+fV94CAJymXgNEaTtwfVHk4UUFvzmGN+RuvmQabweOn+wNjvm3+82besv1A/WknrzpkidJcmNi&#10;nyjZJ2vZ73fx5jQA2xjcv6msiwkbzLWRGClU9XfMes1rzBNue17w+xO621xTp1zI6yeQkj351+vl&#10;1Qjw983y4ad6Tf7ZWunhhV8Qe37NglxefzjlwvF+De5/FWogSO0Kmz/0UO6LxPFqV9jMU6ydVWpG&#10;5df+9ZpbyffVzXfqSfq1rdWQywuh37pacGmT7HY6HW9bLvPY7DVviR3lL8f14ZPQ21LbL1qFinRu&#10;mo+75Pdzy1sAgNPUY4DIqz0Uro8LANjID9zkLXttEuoV7vwn3IN79SutqWM7xw+aqO9pIS/rE2P7&#10;dfT7hSk/uc9qO7yr94r9tJlrbuIZfFWuIokEuZJaFMnQqGbnXtj0KtS4cJLgRlUNLq/fJz0Em9L5&#10;qgqney+0ek0aq94iZSfofs/R/njbfpllUrP3cPaYt8SO85cJzMh5zQW7n687Hce7SOc655e3AACn&#10;qL8AkauW7T0FAgA0JYUt96rmQK0eacZV/Ti/N9LXWa1c8MbrE2PrJg9ZvxuhAmO2bku1rCqLNmma&#10;kSMF5HlWk8Fj+jzSBd897PZm/Ld8lQr0z+q6tKJ+nkokzXjC23tU6pp6pcGdQNCvkS7H27bLLGv1&#10;CvRdOre8NbhX3+2KSI3Ddodw/+lc74zzFgDgpPQUINI3CrYtOn0PAUAH698qexnPt1ytHlfQMU2g&#10;Bp9UbQgn1G/Gtposd2tDlVUSKncknDUfGalRWuunD1nnrln/J5nnHwd8m5n3lqhcTQivQJ+W5/0m&#10;ciKXp5ImgW1bvRxK1kdWVSfBLphY6Fy56fHR9Hiz/0wUlrnlsXjwAnxMeatVWlXkrZ06s7wFADhZ&#10;/QSI0huFqhs5AEA/siBKvhmM11ymrrlGVcFQywrmxcKRF7ypqim0dWBqc22k7JXcl+o2bRf2rnIv&#10;WPLeztac1IZIOudNm6j4heNDdgbrFRSlRlO5NtOGN1h6+8J/Vbdfyyr/hqRjUd+8LK1hVBrfw/FR&#10;pbTM7svyC/BS8+YgziFvbTiXpcx5qUVaVeatHTq3vAUAOFn9BIjcjcI+L6YAcE5yhbW77E1C/puc&#10;TEHHf/uS10/Q4mfa3KPcJEcCIEkhyrwm3ut3J7esxTR76lw6nw/UfVa1Imty4q3f6PZrsMDSxvib&#10;6yhbL8N7pb10gOvWTWp8fE3+qflvS8pqszZmCpjSVKbYMbdXENs68LWNsfrm1WpKO1NOh+ukYCmK&#10;aTb8bPel/l1aC0rvo7uajoQPrUGQwdUmK49veHw0Pt4y5WV2ORZlEVlePuxLPc4gbzU4lyXnpeZp&#10;VZ23duf88hYA4JR9bGs+UfKI4mM0W9lvtiPz6mO9AKCr//77zwx7NZ+k57/yMPrITrGrD12uC0yj&#10;h8ncTuPzph/N9F/y1exDFz/Kv5fBTRPgzvdtfpMJrEfAajYqz98Nbvs2rb8d3DUpm5+/DzMbl1fx&#10;G9/u88qG9E6HyUc55Rv8zuzP+cck97dT8b2377td92vygTf/YHbWXD4Mj9+w3f4PGh9vifAyGy4r&#10;5e1Tb6hy+nlL7Dh/NT6XNUurzXnL581v4/mvfrpD5K268efA3w8MDAwMDOHBp//uowaRe8o6Urdf&#10;t312DAARM31/BDp5Hc3U6uNNZW9bT948pAsVOaYvkKaPjAf36u1jVXjFtTaZqw/v9fJF46dAPz01&#10;v2nLNPNKX7mf0WWibPtk/YvTmP3UvpPcquXpJap5br8fyuY3TZl0999Gl5LfFdN4pHSZO0vDUj87&#10;R6C2maBr+lTVrL3h8dH4eBNVy2x5LHqdbx+HM8hb5lxWTkez7rnzUpO0qstbu3CueQsAcIrk/Zcu&#10;WNTRQk1NNWS5kQ7dRLQnVZvFdusFAN39+fPHfH758sV8ngPTN4WahwsXeyFN3eybjySodLD16Nc5&#10;5hUcB/IWdiWGe223jQCAav51QJ83L7avQeT6CjhoHw0AgI1s3yqhfiv2x3uNPQAAAICjsn2AqNMb&#10;YwAA+5N0Hqtmq4N1Wiq1l/xOb/fZASwAAACAej00MesfTcwAHBpNO/rkNS0TZ9S8TJBXsCvkLexK&#10;TPfafTY1o2wC4FyErgP6ux6amAEAsJHtCFdfgMxwRsEhAABOkRQO+wye4TSQ7qhDgAgAAADAWXIP&#10;J7bRxzyOzTluE+qR7qhDgAgAAAAAIkJNkjiR7qhDgAgAAADAWetSc+Kca1uc87ahGumOOgSIAAAA&#10;ACAi1CSJE+mOOgSIAAAAAEShSQ2KGGpZxLCNKCPdUYcAEQAAAABEhJokcSLdUYcAEQAAAICohGpS&#10;xFS7IqZtRYZ0Rx0CRAAAAAAQEWqSxIl0Rx0CRAAAAACi5GpUxFargpokcSLdUYcAEQAAAABEhJok&#10;cSLdUYcAEQAAAABEhJokcSLdUYcAEQAAAABEhJokcSLdUYcAEQAAAABEhJokcSLdUYcAEQAAAABE&#10;hJokcSLdUYcAEQAAAABEhJokcSLdUYcAEQAAAABEhJokcSLdUYcAEQAAAABEhJokcSLdUYcAEQAA&#10;AABEhJokcSLdUUdyx9GGECW6+efPH/sXAAAAgG3973//s/9KFGsUFAuQjD+/8e47/9/OPpbvY/x+&#10;xwt/mmNbP8Yfbrwed0ENIgAAAACIiBQSiwVFnD/SHXUkd3wUo0qH5jLtsa0XgHi42otfvnwxn0AV&#10;8gp2hbyFXeFeGwDiFroO6O+oQQQAAAAAMZHCoSsgIh6kO+oQIAIAAACAiEitAWqQxYd0Rx0CRAAA&#10;AAAQEWqSxIl0Rx0CRAAAAAAQEWqSxIl0Rx0CRAAAAAAQEWqSxIl0Rx0CRNjCQk0vpvr/1RaPj2pt&#10;/w0AAADg8KhJEifSHXV6CBBJkCCJRKbDdFPIAOdjrJ4+nvT/qyzU64v9J4ATtVaPV/lz/NWjH/YN&#10;XANKw+ZAcrqMKwLKGy2mgX17pXLJcTKSfJO/XeiYl8x+KX5fzrfhW5PyMvP5u0JumU2X5csv99gs&#10;pg23Y/2ormQbDn7f1yUNNHtM1U4bzGMilI9DWqzfVvlZHHfewvEgj8SJdEed7QJE5iJ2rZ7tn6nn&#10;a/196EKK8yI3Ifl0djeVyaDzxvJBDb27GH+8uwlfP15lv/EKiLl51d99AeidHOND9bC0f1rLhyHH&#10;5J6Z8+F16WqrLdXD8NTOkZKvAvcOHS1e9ZwmN97DCilMl/Pt83WhUG2CG+X1aJK/s2U2XJavYrnH&#10;ZHwzMZ/PrzX74eeDzoGyK6ofFe1ehzQQkg7BY6qsnMdE03zcbv0652dxAnkLx4OaJHEi3VFniwCR&#10;vjC6C+tknma2j4+5srcV6rrmBgtnZjFV1yrLC6vZSKnRTK2e7G1OYfwvdaemj4/q7uVWrdxvbl/U&#10;nQSOCtPO9V9kJ2C/1o8/koJG6Bz//MPWXJGahG5cfjDnAG0y31TTUAzU/Zv+zdu9/hdK5HwoCSHn&#10;0+J+Xs2U2cvPJ3KO3FiA7ZKX1urfu941n4f2b1nEXVKY9vfX3N6ZXGcPNVxwYzRbZctK9+drOl1Z&#10;tsymy8rowv6dLHekZis7vR6OzvjGHueb9sNCSSxDtv3b5gN8p9qngXDp0EQ5j23Ox3nt1q97fpbf&#10;nkTewtFwD2ERF9IdTejrRwfziVx1PvQF60NfsPJWsw99g6XHTz7m9qs2zHy7rhf2aP4x8dJY38Cn&#10;aZcNkzR/hMaPRqMPfXNup8jItBM/8+j8FpoO2JX//vvPDPFafegyefAc747l3DFa5K4DGyc6D7vO&#10;K8n+Hn1UngLtvj7uc6RcL9y5X2/LLLmHaJQ9NuUlM87fNzbfBu4/ivlWl7E3TFe3v2V882Vl7H5o&#10;eFwc8jxUe5zb+8DD5rsuaeDGNcyHuTzWNh+3XL8t8nPbvJVsA/fajuwKBgaGzQPOS+g6oP/uoQ+i&#10;y0/lJ76DT+rS/ONd/WvQlB/nYfDpUpclvSexUtNg9NmODY3/UG+/bpV6+a3SbCLNFqcLM61ftV2q&#10;XF9+om4BsD9VtXoW6qd5nD1R1a1K3JPsiZq7GoQbSROKiw19ENnx9qmXGUrTVs2j5nt9vsmauV6p&#10;q+Jyjqa59FL9Xdl/Fg3u1ZucT+8rzpFyXs1tU7mfHdOEzeyj/L7OpiukQcfqSsk14E3df7Jf1NLL&#10;3ZCX1r9f1HJ0q76mm75Sf01ti8/Kq+9hyHVFvNsbk+FnqSv0rH74+2L9qO5M/r5UVZecbJnNl5Wx&#10;taQaHReHNfh6a2pTVTUzM02h9BS32c73FPJLLi85dhrJd6ZGzqZpq3RIA308DHUaT+bN8mE5j7XJ&#10;x+3Wb5v8fEp569joLAegAY6VOHQPEA0/J9Ww3//pS3zB+p96N/+ovsHCGRo/qe9/h+kNXtoHkSuY&#10;lcZfqOnqXv26fVFD9921UqYQoKeVZmVuOmluxj0PcDhZEEUf16apQ3WzMdckYjT7VjlNY6bgWO5/&#10;Q8m5pY/gzfsPGxAQS7UsLkeaSx+4I+i0oH5tz5MtgjMm3QL9rEg/O6FC+O9pfl/LdNOFFOQLafB8&#10;3aIQL5LCa2UQq0JdXlpJ6dl/UOXuP0IPr+x9y9JG2gb3b6bpmulzyF5rLoY2GLUhf6fLbLGskzT4&#10;qm6TCFHgOLPNyybfVSlJK47Zyr6d5Fg2+z1TlT9LWqeB7R5h0vyeIp/HWubjluu3TX5GP3Ty8skn&#10;nxWfiEP3AJG7cSh0QmwuvvZC30vhACdl/JTVDkoHrwZCcbzcoMlNevZddlOem5boEHBQpuDi+IHf&#10;ElvDaDRTv1oGA0JcPzFSoMvOEx8q6YKjh77uJCJkagPYvpUKy0n6+liql9+HjBDdqzfXN44wL4Kw&#10;AY2NAaOsttfc3ya7rUu/9qbQ6frw7vVzYpf5fK0L+6rc/0np972ry0tJkCLUQXKuvxgnrd3srNXv&#10;F5O7Cp5Vdd/M5WU2W9YpGqj775LW5f3h+icr73tX40uSLV9j2GSbqr6yvONOgnaiTeCjaRosptJv&#10;UNOajaI6j7XRbP22zc/Yls5++pzKJ598hj4Rjy2amEnzg5Uy1/HczWrSaZ/cGLR9UogTYpos6LQu&#10;vdUDwDnyA7amAFd6OGAtXpNrwO3X8hPv1mwtBamxVCjQjZ/c9WdTJ7pNTNR3/1ol1zM/+DV+Mtt8&#10;8OuZbUYm62LjMxlzDQ7VcnKdPrvAu2v2k1yny0Zq9strUugeBEmB2m9qOP6W7Ptdq8tLpnbFSIXK&#10;zvWyWlH5QEYSPHu+rqg1ttUyq2yXg3fKdlb9/MMPCNvAmj4uS51Tr38rE3ObzEvHjDtmy03W8gGb&#10;wf13s8xgDfUtSG26pPJQde2wkp2kd4XY8tYRChWK+eSTz+QT8diuDyJ3IxCwfPjJZemc2UITNXuA&#10;+Azuf1UGZ5J+SQpBl65s84pwgGCgvproxZZ93aV9e4zVNxf1kOCXviNKH3xsW0upZ/mamLbmk1qq&#10;h5+B9cz17VJu9pNX0Sw80P/JPtTlpVDfME6w9onNT0ZlIGOsnkzNqfD+DC2zdlmbmPS5tn8co7Ey&#10;b7xfvqi0Ep3ddxuDwMVabn7+KwZ+SvlrqEz3UC3Up3fSt5QEA9vctmzKY200ySNb5eeQo89bx8cv&#10;DPPJJ5/5T8Sje4BIapDYpmSTuX+z6lX9P5rOPQEA/Rko2z9qga3xc6I1C5Pmri7g4rG1ig5GCnqV&#10;QSqpJVRVmypr8i2ymjKBbTw6dXkpqcVSClK4Zjeh2ierv0nTJ6+KRrumO4VltlxWkekfyvZ5dMzG&#10;SYQobWZpAhmqqnPqBpZ/VSDc0U3DNEjWWS/a729KBts/V9K/V7HWWEUea6NxHuknPzunkrd2SQq0&#10;TQaf/O0Kw3zyyWf+E/HoGCBaq8cfyUVVgkPFpzHydNMFiXJvBwEAnIiFmuq7gvLbv8Ra/Qs9urZN&#10;grbtryNlC0fhvm5sMxc9Ra7WS6nwad8C1JhrluUGG0xZvpix+2eDPF2a0rn0sA9xTqrZd21eStK1&#10;/HZLW/skEIRY20zr/6ZdzYziMtstyycFeHmTlmk++fFkvz1StklhchzafqFCnVN7iv0P5YcWTbxq&#10;dU+DelV5rI2m69dPfhYnlbd2QAqzMjTlT6uzZ6lQzCeffCafiEfHAJG74a5+zXHyxMndUAAATotr&#10;WvKgii1tqt4slRRY+uxDI1uHYn9HC/e2rbSGiavV5D+YkH5mqvrbKXBNsUo1dWwB7WDsPtBbEX6b&#10;WtaXTlVtm3yfLxL4a7hPDqg2L5kAUugexDU91PvLD27aV5un9y3pG7qKb2PLal2VglOlZTZcVkFa&#10;gJeOmf2+nY6W3U5pZvZYE7iz+zV5+539zjF9F4aOsW00S4P8yzC8wXbolQRR3/JBr8o81kbDPLJt&#10;frZOL2/1TydrSv7dZHBChWI++eQz+UQ8tuuDCABwtsZPrsNeaX6RDaYAEnizVPKms4p+bDpy61Ds&#10;0yRpGTJSM6+X3PTBRNqMZKge9K8nUr6qM7hXyQubin2nuODLdzPZIaQdcqulehj66+atX6Ajb9fB&#10;cH6bvOBQoFbCsajLSyaAVNE30sD1keX3JWWbEk3SDooH6v5X8pa2fLMju390Abu4O0PLbLYsn3uz&#10;nOaly7EbfL3V+0rnvwfZtk1Bk2y/Fs8byX7JH7N9aJ8GzWzKY200Wb/t87M4zbx1TJoUkvnkM9ZP&#10;xKNjgMg9Ua1uQpZ0LqldforyCQYAnD6vfxuPaT5Sejptm531UKDKC6+DFOBLT/zHT+krsg0Jmrx9&#10;U5/tn3WkeXTu95apXXDQDvnlraFZbYcis37B2gKy78r9Dcn0yay27OB7Z+ryUl3fMN5bVj2y3blk&#10;NG+GK+8fk79L6V21zIbLcmzTuZPjAqhaseZgidmvgWPWNHkqHLO9aJkGjfTQ/1Cqbv16ys+nmreO&#10;SJNCMp98xvqJeOgk12neIdXTaqya3Ez5fRsspt7T3VX7mwH3xKPLegFAH/78+WM+v3z5Yj6xS7aZ&#10;lJKAzuk1iyCvYFfIW9iVc77XtpvWuFDrpgdQj+L5+QhdB/R3F52bmEl7bvcws/hWCFvzVU3mu3hS&#10;BAA4L65fOwAA9osCL9AMx0octuqDSKrjf6yStuZ5EzXXOah71V4AQAykxmna7wtNkgEAByAF39gG&#10;ZRqSXATHMZzvsE26Iw7bd1Jt2prL2x/8oXungACAWPivy5+oOU8VAADYC1duQ1xId9ThLWYAgAOR&#10;zld5sAAAwL65rkEQF9IddQgQAQAAAEBEqEkSJ9IddQgQAQAAAEBEqEkSJ9IddQgQAQAAAEBEqEkS&#10;J9IddQgQAQAAAEBEqEkSJ9IddQgQAQAAAEBEqEkSJ9IddQgQAQAAAEBEqEkSJ9IddQgQAQAAAEBE&#10;qEkSJ9IddQgQAQAAAEBEqEkSJ9IddQgQAQAAAEBEqEkSJ9IddQgQAQAAAEBEqEkSJ9IddQgQAQAA&#10;AEBEqEkSJ9IddQgQAQAAAEBEqEkSJ9IddQgQAQAAAEBEqEkSJ9IddQgQAQAAAEBEqEkSJ9IddQgQ&#10;AQAAAEBEqEkSJ9IddQgQAQAAAEBEqEkSJ9IddQgQAQAAAEBEqEkSJ9IddSR8eLQ5RDLvnz9/7F8A&#10;AAAAtvW///3PfJ5jQdFVjqAMvJmrRUKwIC6kO5xQXtDfmW+PNnf8999/9l8AAAAA+uACRE6xsOgK&#10;Ds4pjc9GZdMc0/qJYxjvvvP/7exj+T7G73e88Kc5tvVj/OHG63FmrP4u/6NDcyt9bOsFIB6u9uKX&#10;L1/MJ1CFvIJdIW9hVzYVEMQpj89GZdMc0/oJxjPet8/xxXHimNZPMP5w4/W4C/ogAgAAACIkBYNi&#10;4UG47091vNg03h/HeMYXnfP44rjieMH4OMZXIUAEAAAAABGRWgTFmgQ4f6Q76hAgAgAAAICI1NUi&#10;wHki3VGHABEAAAAARISaJHEi3VGHABEAAAAARISaJHEi3VGHABH6s35UV9OF/eOULdT0Yqr/DwAA&#10;AJwfapLEiXRHne0DRBIUsBnNDVePazsSAHDaJGCaP8dfXD2q4ll+/XiVn8Yb6uPGa/V4pacNzBcN&#10;LaYN9/UhNctLaX7wptt4X2G2vRjUL88jvG9aLsvJLbPpsnz5fXFsFtOG2+HuAQ+e8XZ8ngrmMZEs&#10;t37zW+SRrfKzOO68heNBTZI4ke6os1WAyFxohw9qaf92lg9DfVGiBsY5y91k5W7CXrMbE/39o73J&#10;NIN/N2NqG02zab1x7sZUhtCNuj/+4uoqV2tpMb1SpZ/YgpMMxRuq3Lyq77aAOJnC37V6tn+mlg9q&#10;eJE/1lZ/i1cCwNM4L0nhdqgeCtnJ3FdUnKMXr3qukxs1tn/rhenCdHkez9eFa4BZp3bLcrJlNlyW&#10;r2pfHJHxzcR8Pr/W7IefyT3g5Cbb+3u3h/NUOY8JyatN0rFdHumcn8UJ5C0cD3f/i7iQ7qjTPUCk&#10;C91Dd7WazNNo5MfHSs1G8uWzuuZp8HnSNyB3L7dqZdN8dfui7twdmL4ruXH5QD3o/1ze0H+//8gH&#10;b9JpP/RU18mNjs5X1+lvPtQvdVe6of/hz1Pfmtbd7i1e39Vslczv29BbgcKy0nUAoOlCyZ0U/kbp&#10;8ZMOcyk8LtXDT3fArNW/d/0xmqXnBX94qi07DtT9m5727V7/C+eneV5aP/5ICre5+4q5MuGK58I1&#10;xEjy3ujz0P4t87hLCtN+fjTLkUK1V+vHrJOWy7f2Hub5ekNNomyZzZblC++LozO+sfv8dcPDvoWS&#10;WIZs+7eDxYf2cZ4q5zG5F2kaiGmXR7rmZ3EieQtHgzwSJ9IddToGiPRF6Ie9LMpNXO6qKjf69gZr&#10;+aDS6zLOx+qvUrdf04Lc4P5Nvd3bv9KnXgP16XKkbzB/2Eh1+emX/4RMnla+/1urtdwZ6RtzF92W&#10;IKR8nxrcq1+fN8wzYPztVr0Mk/nd/bZfarIs/6mnWwcAYqXMw/bJd+UO79T4my1Eu8KjnfbyEwEe&#10;BDTNS2v1+0VPKAXh3H3FWH1LbirU31XyTWr9W70sR/qS5GZs56GvPnM/4Dh+UqtkQSqpFGPXSZaV&#10;C0zKPUwSkFq+/NZzC0iXqRouy7dhXxwVt89D22AtXk2AZOTdD+zfHs5TuTxmm2+Z2vMjNZslgZpq&#10;TfOj1Tk/i1PJWzgW7l4bcSHdUadjgMhehOTiGHxspG+wvtunG5V3FjhZw89K+TfO0oQrUPXm3/tS&#10;37p8t5FqGzT0eU8mpUr15aeBGny61PfrqzS6LUMafNKkadud+pWf5/s/uy72aWbR4F69yfSrWW69&#10;ZVl+/nTrAECM1ZMcN5uq/4w+K/Oce/1PmQfz/hP2VtZJ/xqVtU7teHtTY4bStFXzqPlen7uyJrNX&#10;6qq4nLNqLt12HwlvnKk14fZLm/4Gm+alqppkC/XTPA2YqGJLpvXvF7Uc3aq0PO3uT1ze9Mg5X5gH&#10;ATbPhoMFY2VaWC3/6rmVZctsuKycBvviSAy+3uq7vOr7ONMUSk+RBTN8Nt9szC/7zFtax/NUOY/p&#10;eZj7lDd1/8l+UaldHumcn43TyVs4Du4+G3umz3GHHCTFTaoHxjEcyXBgW3ZSfalqy9Np4R1nQ2rx&#10;3L6ooc7A5mbuWql54IbE3LuktYHu1F/9d+7pr74Bf7XzkKZeZhbjJ/X9r/RhZeetBz/2JDesyvRx&#10;lc0z6WdA/n418yxK+xkaPqjL7/kncNKszC0nXQcAmy1+JrX3XOF69Vclf66yfsVkCAYcWjIFx0Bt&#10;QXPc9xC8ef+h7tKZL9WyuBz1rK4L/ZhESfZ3oc9B6auneUG+QjEvebLA3bV6Ns1rnnQROM/0KeP/&#10;dlPgZ/jZBDyWciEafNJ3MFrwHsU2RdJzClUqTZfZdFmnavBV3SYRosBxZh/IhGqrVByzlX077Stv&#10;dTxP5fNYEoTxH1xt1DKPdM7PQAfuGMAesb9R5wiCtlsGiMI3TzkVT+Bw2qRZmXvy8OFu2qWmjhdh&#10;GT+58TK8qacnPeTu7m+Sp10yVP6u0C+Aqw1kBpmnP+2TWUbxvs2fXzEAlFtWOlJuAMsFEQBioabX&#10;pmSoXGDYNA3Vnq8LfXKYIM52wRXXCW6+T5oPlXTB8ayut+04TCJCpjaA7eemsBzXj8nL7y0Lq+fA&#10;2zdJ85ZtC6flvOTLdSgsealUkE+CFKEOkoO1RFxQyBiqz6Z0redbyEOL6abmy+Vl1i/rVLna4OVm&#10;Zq6vqPK+X6d9OxVrA5tD6bmir7895K1u56nqPNZGszyyTX4G2nPHHA7A7Xc++fQ/xREEETsGiOyN&#10;1Yab5qTqMQDgfLi39kgnqFkQ1RXkJ/OsMGiG1UxP6XcS25atpVDqk0aCu64z4VDthjYm6rsfVZZa&#10;j34gYvxktqVxjYGzlQ/iDO6/JwG1zrWEw3nJ5wfwTdCgGMwxtStGqmWLIWug7n9J/tS8fu9kuH6e&#10;qJkNUpRstcwq2+XgnbKdVT//8INzWV9RpV4GTB86+nMyLx0z7pgtN1nbT97qdJ7aSXpXiC1v4eDc&#10;OQ8HIPtdn3/45DP9dOTvA+sYIMr6GApVA5YmPebBDVClUNsIwJFL39ojha58TT1XkC8d0vo4Tyog&#10;dAzi2OYV4U5wB+qraf/SoCbrJmnfHq5TXs3UKMgCBnWvPI9CqQ8U96Cogw15qcrg/lcpIBjqG8YJ&#10;1j6x+SllaqTammOObcr2yQQTys3oQ8tstKwqdl8cL9cf04tKnwfaINDGzqkLQbdksDWzioGfPeWt&#10;LuepTXmsjSZ5ZOv8XHT0eQuH5oKkOADZ7/q8yCef6acjfx9Y9yZm0n+Lvasy7cr1xrhBgkOTeeGm&#10;CwBwkkxfMKaPkImaS8esWxaWjlXSdDZw7bK1irC97nlJ3oxp/2kktVhKQYpNfQvZPmjyzXVsx75u&#10;MB1ku5prxcBFYZmtl5Xn74tjJm/41Hd6aY1xE8hQVZ1TN7Cjrgf6P09V5LE2GueRvvJz4lTyFg7L&#10;ldtwALLf/eAAn3w68veBbdUHkXka46JEKbkwf6inoX2yEXjzAgDgNEhBYyiP/Ss6CU6ac+ibzGBH&#10;r7az367XAVs4Cr9u3DZz0VPkanmUCp/urZtNFQIGLmC0fDFjz8LW+6ibXvJSKlnn8psnXd9C5SCE&#10;64Mm+c2GN7fZ17eXOwYuLrPpssqK++Ko2dfFJ8ehfaNczavUi/0P5Ydwk8Jt7OY8VZXH2miaR7bN&#10;z5mTyls4KHdM4gBkv/vBAT75dOTvfQ0b6HPDDswnsqUf0ti7LfO7Xa0XADTw33//mSFmq9mo0Xl8&#10;PknO2aXJ7HVAFxbtF1VWH7oA+qELNPpfeW7exXUIfe++y5Zn5yvTleZdWOZq9qHLYYFtdfMY2b/L&#10;jiKv2H1dk1Qt95GoSpuq78O2zUvu9+l6m+2dfITmli7LXzd3T+L9prwvtHS6qvycX2bTZfma7gtx&#10;LOehZJ1HH7NZsm3Vq57lp/D+87f7OPKWW6/SeSqQ3iX2t5sW3SiPbFhWmzzWJm8lvz/Pe23ZrDPd&#10;tF6dcx44Wi5zuv3OJ5/u8wBD6Byg/zbsn/0K3ng1JL/b1XoBQBPHUjA7nPnHxJ6LqwdXONkwbaNC&#10;3qYC4ab10AVW/wdpockbRpOPScNCqLtuBYcNBa6jyCuhbS8MZhNa7SPRRyG+/7xkCsKVy7brFphH&#10;PhmrlxW6dwkvs+mynPAyqxzNecgFUM0QDmSkctMWB/+YPc685WzOY5Y9njbHY+rzyC7zc5W68adM&#10;NutMNw2nzs+cfPJZ/HTDJk2maSh0HdB/d29iJh1RS7vVYN+d60f1w9TP3qKNOgDgcFwzm0akWZZ9&#10;q5hPXl1t+nTZxoZ5F/sZGT+lr8g2pInF2zf12f5ZR5pN535v6UKY+jiXTvW33Eed9JCXRtJkKc1L&#10;dX3DDNT9W3keko75ZJRllfuckunKb62rWmbTZVmt9sURcR05a6PZt0ATLo/p/DtwzJomTz33Ybaz&#10;81QP/Q+l6vJIT/n5VPMWDoY+iA5I9ruUxfnk03068veBydq4YFE7i6m6MK8qK7wpQt6aYDrG0+Si&#10;2+Gm2p2sOq0XAPTgz58/5vPLly/mE7sk/cEM1YOSYMW2AaX9I69gV8hb2JVzvtd2ZS2KETg6fiAA&#10;qLLp5NXjCS50HdDfXWzxFrOk00KlluphmESgzeCCQ/KkqENwCAAQm/10kgwAABKu7IY9ImqJOkeQ&#10;R7Z4i5lUed1QHf8EnwIDAPYraa58nTSNKL01CgAA7ILUGqC1xoG4/c4nn8XPIwjabvWaezG4f9Pb&#10;kpxg3EDFIQBAPf/V5RM15+IBAMBeUIPoQCQIcMBPSXGT7g2n5/NAnwe0dYAIAIBukpqoycOFp80d&#10;3wIAgN64B/uIC+mOOgSIAAAAACAi1CCKE+mOOgSIAAAAACAi1CSJE+mOOgSIAAAAACAi1CSJE+mO&#10;OgSIAAAAACAi1CSJE+mOOgSIAAAAACAi1CSJE+mOOgSIAAAAACAi1CSJE+mOOgSIAAAAACAi1CSJ&#10;E+mOOgSIAAAAACAi1CSJE+mOOgSIAAAAACAi1CSJE+mOOgSIAAAAACAi1CSJE+mOOgSIAAAAACAi&#10;1CSJE+mOOgSIAAAAACAi1CSJE+mOOgSIAAAAACAi1CSJE+mOOgSIAAAAACAi1CSJE+mOOgSIAAAA&#10;ACAi1CSJE+mOOgSIAAAAACAi1CSJE+mOOgSIAAAAACAi1CSJE+mOOgSIAAAAACAi1CSJE+mOOhI+&#10;PNocIpn3z58/9i8AAAAA2/rf//5n/5UoFhiLNQxOaXw2KpvmmNZPMJ7xvn2OL44Tx7R+YuP4wrhY&#10;+Xuhz/2rx11QgwgAAAAAIiKFwmLBEefvpNOd4NBeyF7WeeS4MomLanHSAnAorvbily9fzCdQhbyC&#10;XSFvYVe2ecIsjnl8Niqb5pjWTzCe8b59ji+OE8e0fqJyvP0+P/aI1s865fF6HDWIAAAAgBhJwaBY&#10;eBDu+1MdLzaN98cxnvFF5zy+OK44XjA+jvFVCBABAAAAQESkFkGxJgHOH+mOOgSIAAAAACAidbUI&#10;cJ5Id9QhQAQAAAAAEaEmSZzONt3Jy70hQIS9Wz9e6WN4qhb2bwAAAAD7Q02SOJ11uhMk6gUBIuzZ&#10;Qv18uFSz2bv68bhOvnl8VMm/9qf/ZS7UtIeg1yH2BQAAAOJCDaI4nX26k6e31iFAJAVhnbGmVUVh&#10;O94brmwgAFBqrJ4+ntT9/Zv69VX+XqjXFzNijw6xzCaOdb0Qt7V6vKo/pyc1A/PTuaHycpGyy7gi&#10;QNrVYur296ZAdZaW+70uJ/cF9fkgkI+q8sRiWrOtYtNyy/l64/oFl9dmHuV7o6PK72b7Cut3caVO&#10;5/at2Xmqn3T3Nc3bzY+B/DJbrq+Rz2tAFWoQxSmKdOfct5XWAaLF9Fo923+XrB/V1UV5/PJhyI3/&#10;GZEb+KurpJnYNC2UZDdji6l3Uyl5wkv7rBBzoe5+2/y0fFBD747Hn+ZqOjWDu9mRZaTj7Xxz0/s3&#10;hGbZel3tuGx6u0z3vR4qb7i8m+biNP5yL6av9ltrw+98uXnIsVPYF4ZsR80+SKbx92GSBllauWU0&#10;vEEFDCloDNXD0v5pmXN6ISOt/hYmwoE8q9eqY3z9W73sPZkkD224b0glBeFhObOpYeD+YfGq5zi5&#10;UWP7d9mm5cqyyvn6+br6/FheXot5VNwbmW07giCMuZ5ch/bUUj0M9bijv2g0PU/1ke6+pnm76XSJ&#10;bJnt17cyrwEB7r4QcYkm3cnbnbUKEMlNRPAewtAXwOGDvp3QJvM0OvmxmqmRfKdvhO4OfReE3iwv&#10;v6uPuRRFsrT+pe7MTcv45lI9/EzuXta/X9Tl93s1kD8WU3VdmP71Zq4mo5laPdnbr8I03/USljrP&#10;3Zi/5+pS3/C93iTj5pcP6ue0PM/8jdOt+mXGrdRMvajfOguOn5JlziYjNVslv/s2DOfNxet7eJrC&#10;es71evqHRuXvfIV5rGb6SPH3hW/TPqi6UbQkreYNthUoWj/+SPK1f07XeXAi3z3/8Aq2a/XvXX9I&#10;/k2ny4ZQls4bqPs3Pe2bPVego5Ea6dPIc0WESM7HSz2BuSbvQ4vC6vrxzhSER7OVl3f0eVtWtnT/&#10;kOS30eeh/bugZrluWbn8Oje5Whe+Q7VFystrPg9dyL+Te6PsHJwOZvpler08CLkOyY4KHbvu/u35&#10;ujogcQSanqf6SPdU07zdOmCTLbPL+obyGlCFPBKnqNKdIFEnzQJE5gK3KTikLV6TC6BcyPzSwOBe&#10;vdmbjOXDz8AFDafI3LzIXYy+cXSRaHny+/5P34mNb9Tk+VWnddLf0I3NDuHp/yUjreI0yY3rZ/v0&#10;bqg+jybp/MT7e8U6OJefbIFzoD5dmn+kvn67VS/ydFT/TmozhYwrppH1nHgrMvwsOVyvi1X1O19o&#10;f6jlXzu2IH2CWd4HdSStmqwPkLdWv6W6SfGcrnPit6TUrv6ukm+UWilTgSg93nAYl+r2VqeNOf8W&#10;Jek5ur3VU+2a1JjQ5xvz0EgXVmdJobaazWu6SP/93s9BEjhMCvrLLLPpyaUm1Ejdfi3mtibLzZY1&#10;9wOS46ckSK/vZErxtdLy2szDHhuT7yq3aWL8LQmA6fQ6FHMdkn31KxCc9e7fctfVo9L0PNVHuoum&#10;ebvtMWCly1Tt13dTXgMC3P0n4hJdum/aVhkX67BBbYDI9Afg1wyyTy+KTJVYbaSvauWbjK9K7lnD&#10;FzScqsGnS31P5j/t/VBv5q5Ebsze1ev0Vb3PvtnARtX0n+zYRGkauTnVhc4ql5dV69CA3PzaZaiX&#10;3/r2MaBiGllP/yl90rzGK3Y1mHd5f0jNps92bAfv/+xyFsoejpkm2wrkVNXqkcBvUnBJA5XrfyY8&#10;GnzS3og0pdA3LIGmRAk7Xl/Q0qE0bdU8ar6fLpLrnJmvNMmUT38IPak/Xp++3uri6LsqlefTgmfo&#10;fFrev+X+W8L7a1PF4OT89qYKp/kys24yfXa9yEi/dTofeoX/pCbUrSrFh6zNy7WFaH2uLeZWOSeL&#10;YjCkvLw28yivf8k25/1e+MHeAnvtqLyuLsp9F5Xzjkymx5ljMJ/XsmkLebBxlaWm56k+0j3TNG83&#10;PgasbJnt17dRXgM87v4TcYky3fV1pST0XUw2bH/DJmajpLpq5UXHNi/Q05Wf6ImB+ppEiAIXNJys&#10;8ZP6/neY3dDpwd3TDXQh5f35PZ8fqqb3+5goTiPByfd8LaOcm+p12Mj0/ZAtI20GV5D29VOcRq/n&#10;XHk1nfRNqB86rfydr7Q/rpM+iEoF2QYkCKvcNr3KPXFOo/UBNsiCAjqfmiYPT1lhfvXXPES4/LRK&#10;npq7oUteLjI1WMv9cCTHcA/Bm/cf6i6d+VIti8tRz+r6lDrrNQ9klupF2tN6Kgu7Ffs31M+U4e+v&#10;yiBNUlBtHKxP84+e3tZY3pSHTEA+WFutwXJtMDP4++FnfRejt70QLSktr8M8ghY/k/2+4SHIrsm1&#10;2tRHubb7u3FgRpJKnxMCVcsl74SCROL3NJ/XZNrpQoJDhTz4fF05j00qz1N9pLvRNG+3PAasdJl9&#10;5TFgA3eeRVyiTfeqbXbBstg+a3y0Mp/IXD/UZG6/EPMPXR7V30/0v8JWs1Hgd2FmurbrBQA9+u+/&#10;/8yAxHySnJfTYTT7WNlx6fk9OIw+Zm7CSquP2UhP683TSZdbuHaUv6+aR833eh4js4L2Ola8Rtlr&#10;XjJN2DHklWR/JNdgkx657bXbarYt2c5ke4r7IOP2b7Y7qqetZfdhcdem3D4eVeUj/94iWf/KeflC&#10;y13NPnThumIbQnkgsLzW8wix0224bxJ7yVt2e8r7XQ+V21G1/vb7wvGWHq/+9/5y/e/dfWbpmK2X&#10;Lqc43z7SPaQubzuNpvOW2Use28zto3Mkm3WmmwbEbdPB7cbVDU7xu5g+7RC6Dui/27/FrCtXJRYA&#10;cHrGT0mVZBlMHxhSg8fWNkiaWOqi4jybxgzSRFRt0wmvbS5Z6l9E1sd2YBzsb6eNQr830i+YX2tl&#10;/GS2pW1NgEMy19tl0im/YZtw+f2mGfZ7nXCl7XP7t9zhdbGfoP4sl0ud1H6zWz3oEr9eC3XtaraY&#10;mhUj1bk1Y1s7WZ70TyMdF0vtbK8m3qG4Jsh6MLvbZ/rJC9Wgs82Z0pqEronYpg6ZC30dpd0PFPvZ&#10;sX0zdbDpPNXKvvOZ2FFeA6pQgyhOZ5Husv7FoanitPp6Yb6L6bPG3gJEAIDzMLj/lQvOuEJZqRWy&#10;Lnh+N+X7jkEc28wi2Led/iZpuhzob6eNtI8P16mt5jdBlaFLAfOQ5EUBKmtmZpqX6W8qO7f3OsvP&#10;BtvkJ+3bzAr0idIXCQ6VAnFeR86SCpv6hWkj2DzH5jffpuU1nUdO+lYrCQ69HV1nwn6A5cO9Cawq&#10;yJtrDhhoBlpyqaQVYcmO8lTxPCX6SPddCS2zUx5zbF4DqrhjHXEh3TV93UrJv2V/xPRZgwARAKCl&#10;8lsBz8Hg/k1fO12h2GNrFZ2OsbrRG7G0HdKbGl7pmxBbWv5VO+/pxPapYvogKvHzWvImqnDAsKHB&#10;p+R1AsXAl7B9IWWdrVcsr9U8MqZ/HOlXT2rMSMfFeww+VJIgQmUAVGoJVdXUW6ip2ZZEVvMrcPwc&#10;jJd3+kj3nSoss2Mec/y8BlRxDwQQl5NOdwlwVA1t+NPLv2V/xPRZY28BouRVqgCA02Bf0xzsaNq9&#10;mEA0mK5rDQFbSHKBjjz32upCrYRSQMO+Dagx13TGDbbAu3wxY0/FOIkQqd/rpJleqXmZp9SsKzfs&#10;oQmUTedyczbh57UkLcOBpKaG6rMEPAKBL3efks2/anlt5pGQAvtQqtgUO3g/KBvk6VLDb/FqmpK5&#10;ZqWHa4LZ9DzVR7rvUnGZ7fOYU8xrQBV3nkdcok/34rYXgycxfNboKUBkL2QNqvp3fw0yAGB/kloo&#10;0tyq2Lpk/XhnmpMkryWvns69pan7k/hs3sV+RBbubUhpzRhXW+BZ/ci9OntTnyge11ymVJvCXd9O&#10;jG1m9venFOQrmpfZPmCSN0nZ7xz3+vK9NK+z6Rx4c5XLayadTVBiQ1O5RlzTxGd17QcV9PaaQrU/&#10;/8rltZiHlhbYJ/PA69gPye532Y5gP0Pe28UqaqDlg3oSrGl4vPWm6Xmqj3TfodIy2+Ux53jzGo4R&#10;NYjiFHW6S4CkqC6Yco6fDXy04t4uUXh7QvmNJ77s7SdNXrpg5t92vQCgR8fwZqrDs2/LCQ25Nww1&#10;na6KvUYEp90w7+Ib0tz1yR9Gk49JcN7lZZbegOQPGy5ex5BXknXPv1Eq3Z7cuif7M3070qY3WOX2&#10;76Y0qtHiDU7ldZCh6u1sNSqXm92TFAd/2s3LazaPzdvlhomdtmz3eat6O9IhuA/qtiuUF4tvPKvK&#10;U23z2oZ1yc2jj3QvaJS3tZrpwstsmsec8H6oUjf+lMlmnemmAajiDvyqoag4LqZPO4SuA/rv/pqY&#10;mers2vOPQDVf96aUfT+RAQBsweuDxGOaJOWeToen6+cp9oZ5F/txGT8lby5ypInF2zf12f5ZRzro&#10;zf3e0oUx9VHqgfv4DW3Vp03Ny5I3WAX2r2mess9+cpKmffPkViJj0lmaZPXZL8xA3b+Vt1nSOUvm&#10;uuU1mYdmm2IdL9kOnb9LOz5h8n7wGJb0Kvc3JNMns9qy8/hWmp6n+kj3XahaZsM85hx9XsOxoQZR&#10;nKJM9yTuESbjXM2aWD5r6Kn0ZA0mTEm182t9CZKbtvxdUFa12B8n1fZtR4ZysW7STt1l2lbrBQA9&#10;+vPnj/n88uWL+cQu2aYsSgI6p9csgryCXSFvYVfO+V7bblqTchCAc+EO/KKqE0HV9BFxe8C/Duhr&#10;w0WPnVSP1ZN7AuW/Mte95WI0U7+O4pUdAIDj0rYjaQAAsA1XVkNcokr3TVHi2CPIG7a/37eYjZ/0&#10;sspVjsvVfAEAkEqpcqNia59efuI6AQDAHkitAVprxCeadG+yjTJNrMMG7QNEJgi0qT+GpB8Bl/lk&#10;ONzrTwEAx8t/DfVEzSuvKwAAoE/UIIpTFOn+sTkAgs36rUEEAEBjtoNc8zBBOiIGAAD74B7kIy5n&#10;n+7k6a0RIAIAAACAiFCDKE5nne4Eh3pBgAgAAAAAIkINojidbbqTl3tDgAgAAAAAIkINojiR7qhD&#10;gAgAAAAAIkINojiR7qhDgAgAAAAAIkJNkjiR7qhDgAgAAAAAIkJNkjiR7qhDgAgAAAAAIkJNkjiR&#10;7qhDgAgAAAAAIkJNkjiR7qhDgAgAAAAAIkJNkjiR7qhDgAgAAAAAIkJNkjiR7qhDgAgAAAAAIkJN&#10;kjiR7qhDgAgAAAAAIkJNkjiR7qhDgAgAAAAAIkJNkjiR7qhDgAgAAAAAIkJNkjiR7qhDgAgAAAAA&#10;IkJNkjiR7qhDgAgAAAAAIkJNkjiR7qhDgAgAAAAAIkJNkjiR7qgjueNoQ4gS3fzz54/9CwAAAMC2&#10;/ve//5nPc6xJ4Mq+VJIAgGouUOhfB/R35tujPX3+999/9l8AAAAA+uACRE4xUFSsYXBK47NR2TTH&#10;tH6C8Yz37XN8cZw4pvUTjD/ceD3OjNXf5X90aG6lj229AMTD1V788uWL+QSqkFewK+Qt7MqmAoI4&#10;5fHZqGyaY1o/cQzj3Xf+v519LN/H+P2OF/40x7Z+jD/ceD3ugj6IAAAAgAhJwaBYeBDu+1MdLzaN&#10;98fFOl4KiTJUjfeHIsaf7ng/3UPjhT+O8ec7vgoBIgAAAACISF0hEeeJdEcdAkQAAAAAEBFXkwRx&#10;Id1RhwARAAAAAESEmiRxIt1RhwARAAAAAESEmiRxIt1RhwDRvq0f1ZU9MN1w9bi2I4/JQk0vpvr/&#10;AAAAAM4JNUniRLqjTocAkQQOLtTFtEnooM20EZnM04NThrf7gR1xTMbq6eNJ/x8ANrHn+Y1DXbB5&#10;rR6v9HRXj/pfqLSYBvbtlTrKZwxBgbxSkebrx6tG0xlmv2zKY8lyw7ciNu95y2p2e+Mvs8s88vvi&#10;qNl8d9y3ctuk44Zpt8pbRQ2njSlv4aDII3Ei3VGndYBoMb1Wz/bfddpMi8Riml3UZbi6kpvk5EZB&#10;bpjd31N/Ov9uQWoo6WlytZT8v72bbH9ZrhZTtgz5PlluaDoAwP6Y8/B16Iq6VA9DPa5ZCfVwTO3Z&#10;wD3B8kENc0GupEA8fFjavy2ZriJItHjVc53cVDzQkMJy1b2ILGuoiot6vq4vhGfL7DCPqn2Bjjqm&#10;o6RD8JjKdM9bRc2nJW9hX6hJEifSHXVaBYjkBrXmWppqM210nq/TgEvuydRiqq5VVrtoNpJb/1v9&#10;76wmz/Lyu/qY61l40831r/I3C7fqlxm3MvPI/a1e1G+5wy4s65e6S+dhlqEXMpE/NkwHAEltw+T8&#10;UBxWyQlITeZ1tREH6v5N/+btXv8LJXIeluvpaKZWxf28mimzl/V15XjPzbqge/egr2cjNVsV1n8u&#10;V5qleviZrPz68c4UiEezlTedvZYtH9Rd6SHFWv1719N/Htq/PTWFZbes3H416yO7c1OtkWyZ7ecR&#10;3hforls6unTYpHveymkVtCFvYX9cWQRxId1Rp1mAyFzcGgZ82kwbq1wTs6zgtJa7Ai94ZG4MCsxN&#10;g55ucpMVt8Y3E/X+z7tpvvxkC1kD9eky8LdWXJY8rXXz8G+G/m2YDgAq6WvBnZzE9PnuaXN0CDXM&#10;+VoKfb8CAbTBvXqzQaLjPTev1F+5nk2+q1KL6vG3JPjz/KoLvGv1+8VMqL7nJpQAYvLQYvl3lXzl&#10;rH+rl+VI3X71p7dNbIa2sDxLCtV52bLmfmBy/GQDm8/qtSpClC5TdZjHhn2BDrqlYxJ8qcobVue8&#10;5bSZ1iJvYY8IIsaJdEed2gCR6QfAXNw0CWzYpxchbaZF2eDTZe6pqdwEjOQuoUCme/buDKQ68uWn&#10;dncDxWXJEOoL6VPD6QAg455k68JNo+iQnl762ajsZ8aOt4FqM5SmrZpH8Xv793SRXLPM/LImTn6T&#10;2mTYVJNkn5aqGBtJSZBo07nZ9GmS365ic2Gz3WYf5fd1Nl0hDVpVV7K1zDblhdFnNTSFY6kw8S1Q&#10;4yw8j/XvF7Uc3apcGd5Krl1v6v6T/SLHFqZluckXKbk+iqqAW7bMLvNosC9OUtPjz+eNsw8Xy/mu&#10;Toc00MeDPOyazKvyRqJ73sprMy15C/vkjjfEhXQ/QZJeuxgqNGxiNkqqqza66LSZFjnjJ/X971Cn&#10;V3Lgyg1M6Wmp0NNJszI3nTQBa727C8uSIXi/33Q6ALBc04hwQb8lU3As98OR9F2zRfDm/UdSw0nY&#10;QmC4afSzuj5wR9CDr7f6yqrX5Nqeh1uchE0QLFCld/kwDBbCf0/z+1qmmy6kIF9Ig+frfvqkW/xM&#10;5is1XVd/zQMm88CjEDAIBxiUWkkpOq0l6yQF5Y0PM9b/lNTLKv9WG342+zt4/dXSZW4xD3jkWHYP&#10;F62q/FnSOg0WairHQ4OajZ3zVqrNtAnyFvbJPfhFXEj3E6PvgfatNkA0uH9Lnnw0uL61mTZa8qR3&#10;w13J+Ck5aNPBm1b2r7vRyE3nz68wfzNd7u8sfYrLksmyZciNTdL8LTQdAIQt1E8p8Y9m6lcPF4PF&#10;T69WqnceSiqoPqvrrhHrpZ6rqx1pmnAslPQNW1xOUhN2qV5M520H4jUjM7xmv5sDRjYtpCaXv022&#10;j7nly+980EUX1B/evf5O7DKfr4fqQZX7QSn9vjVbWC/UNHv/4dVGdoIBwSTN/CbXbQX7lxl8UrY1&#10;dkB5me3ngRLvuEuaUOkkbxEAaZoGyctTmtRs3D5vtUfewn65awjiQrqfKH197PVzg1adVAMAsNHi&#10;VRfAdMHm9mv5yXdrNmgjnbQWCnTjJ9txsem7potiPzeWBF/82irjJ30tPYKmtbYZmaxLqfW2CRiF&#10;ajnZJidpX3eumVhVh7mjfD9Hg6/q1pTVi/2g2H6DtiL9s8h6SK3jfCfmy+XSNsuxASkZzEYXAoKm&#10;lsVIhcrQO7OTZXYMcp6NfMBmcP9df6O9/9syAJkntemSykN1neZr5C1EwJ1fERfS/URJUE/SrY/P&#10;GgSIAAC9Ma9orgq+tGWbWYSDTQP11UQv3lWnvplLfXuM1TcX9TC1VWztHBmOrF1tvlanfeOkyt4E&#10;lpNrqhVoqpdzqYLd2QX6QdmKWScXHCrXOpbgUCkgl+vMOrGpj5imgrVUbL4LCS2z7Txy7L6IWil/&#10;DdXnlgHI2jTQ+1malErealILuo+81RZ5C/vmrnGIC+l+oqqCPV0+axAgAgD0xNb4mdzUP6E/Qkkz&#10;aRdw8dhaRQcjBb3KIJXUEqqqTbVQU6+pVlYrJ7CNe5K9zEKavRWCQ7ZvlfBLF7K3cCaSt1d1rqnm&#10;mumEaqnYvpDKzXsKy+w0j4y/L9BRwzQwwRf9b+nbyBWOzGD750r693K18LbMW52Qt7B/1CSJE+l+&#10;oopBnm0+axAgAgD0wzYv663fDltICvd1415vXaj1svyr8s/c7duAGnPNstxggynLFzN2/2yQp0tT&#10;Opce82RbDt1MTgqt8vIF02Qwbfbmsentv6Uzs1bmbf+pJF3bvsEzY2uplPKLXpJdUHnexWV2mUei&#10;uC/OxtbHX1vd06DatnmrC/IW9o+aJHEi3U+UC+708VmDABEAoBdJwaXPPjTG6kaiM9Lkq1CDZuHe&#10;tpXWVnI1TJ7Vj7QzHulzp6q/nQLTHEPfNJVq6rRv7tIvuw/0VoTfpua9Yayi5lY+4OL6/tmvtNAq&#10;nRH7/Rnl2G0NvCHNvRkv3UYT/Jqo7rFI10RR71e/zyn7CnS9oPK8S8vsMA+t2b44NVsef501S4Ok&#10;dqAf+LWD7dArCaLaGm1b560OyFs4AHccIC6k+4mqC/q0+axBgAgA0AvziuZijZ4tjZ9sDZ7Cm7uS&#10;liEjNfuWlZLGSSTFa0Yib9+aqEmTAM/gXn23wQl/OWm/PZPvZrJDSDvkVkv1MPTXzVu/QEfeeocE&#10;9p1XYA/UTtgN9zY1rbR/3ZC8ocyld7EpkCsUu86MTTByy76RBve/kv3q9zllmxxNAh0Zh5bZdh5V&#10;++IUJM2wwoPEVbc6/rbQPg026yNvtRV73sJhkEfiRLqfqKbBnyafNQgQAQB6YJsA9V6w8vrY8ZnX&#10;Yhf6sBk/pa/INiRo8vZNfbZ/1pHOn3O/t0ztgiY92+7MQN2/ZbUdisz6BWsLyL4r9zck0yez6tjB&#10;d1u2qVszSRO/0qaa9HaF4r76iJH9Ws5bsn/KyV21zDbz0FrtixOz5fHXXcs02OgI+h9KkbewW9Qk&#10;iRPpfqKaBn+afNaQKXQe0RM3tZgmTzDkZq3uyttmWo+LapJ5ARzKnz9/zOeXL1/MJ3bJNpNSUqA8&#10;vWYR5BXsCnkLu3LO99qu/EMxYjPKW3Ei3U+MO6HtgJuznxd0/rigBhEA4MB23ZEtAADwSaGQIEF8&#10;SHfUIUAEADiYxVTawtt+cS4/nVztIQAATpHUJHG1SRAP0v3EuGDerj4D2geIxk96fh/Nmoy1mRYA&#10;EBn/1eVZB8QAAGC3qEkSJ9L9BLn06vuzAjWIAAAHYjtf1heqrANiAACwa9QkiRPpjjoEiAAAAAAg&#10;ItQkiRPpjjoEiAAAAAAgItQkiRPpjjoEiAAAAAAgItQkiRPpjjoEiAAAAAAgItQkiRPpjjoEiAAA&#10;AAAgItQkiRPpjjoEiAAAAAAgItQkiRPpjjoEiAAAAAAgItQkiRPpjjoEiAAAAAAgItQkiRPpjjoE&#10;iAAAAAAgItQkiRPpjjoEiAAAAAAgItQkiRPpjjoEiAAAAAAgItQkiRPpjjoEiAAAAAAgItQkiRPp&#10;jjoEiAAAAAAgItQkiRPpjjoEiAAAAAAgItQkiRPpjjoEiAAAAAAgItQkiRPpjjoEiAAAAAAgItQk&#10;iRPpjjoEiAAAAAAgItQkiRPpjjoEiAAAAAAgItQkiRPpjjqSO442hCjRzT9//ti/AAAAAGzrf//7&#10;n/k8x5oEruxLJQkAqOYChf51QH93QQ0iAAAAIEJVtQnc96c6Xmwa749jPOOLznl8cVxxvGB8HOOr&#10;yJiPY3t64Fb4HJ9qADgNrvbily9fzCdQhbyCXSFvYVeKhYPiPfcpj89GZdMc0/qJYxjvvvP/7exj&#10;+T7G73e88Kc5tvVj/OHG63HUIAIAAABiJAWDYuFBuO9PdbzYNN4fF+t4KSTKUDXeH4oYf7rj/XQP&#10;jRf+OMaf7/gqBIgAAAAAICJ1hUScJ9IddQgQAQAAAEBEXE0SxIV0Rx0CRAAAAAAQEWqSxIl0P137&#10;iusRIAIAAACAiFCTJE6k+2lySbaPpCNAtG/rR3VlD8x0uHpUazt6s4WaXkz1/zdbPDadHwAAAIDY&#10;UJMkTqT76dt1kKhDgEiCFBfqYloRpggFQBoENaIymqmVPThlWN2+qLvHJiGdsXr6eNL/32ShXl/s&#10;PwGcoLV6vMqfQ6+C54fydI2DzYtp/nfB4UqFT0tbLNf/bePfIOPv+6r00fzr8BHs58XUrXMyhPNz&#10;XvqbuvVPt7V8n9F4Hlbt9E2WZYfqbbT3ULlhascdzvrxqrBOejipYzS8Xzfde26T3s7mebRfp9Ay&#10;m+ctJ79coAp5JE6k+3nYZRK2DhAtptfq2f67yFzEhg9qaf/OPKtrvRVNbgqR8G8Isv0mF3190yA3&#10;EFdXwQKASZ/lgxrKeC+It5gmhQm5CZTfys3HNLgMAIcjx/hQPRROosuHYT4obwoR5en0hGpYVwDZ&#10;xqGWC2ugvt6O7L+X6uV3+Ly9/v2SXodHt1/1rw4lCWhdF24aSvm5QK5/xd9UWv1NtnVyk3t40moe&#10;WqPpg8tqsY0mMBu6h2qxor1L1n9YOqg1c1xfqA1JdRw27NfrikBq9/TObJxHh3UycsvscPxULhco&#10;oyZJnEj386Ev0TvRKkBUdzF040azVZr5ZJhPku+XD3fVF8WY2JsuF5wZvtyqX/feLbzsSzVP998v&#10;dRe4QdO/MeNXaqZelCsnjJ/maiI1lH7dJl8ELC+/q4+53KbULQPAPq0ff6Q39pN5cmyuZjYg8Hyd&#10;HqOLn1kg3k334U60eg4/6k6046f02M8N6Ty0yXfln5bE1stVA3X/Zn/3dn/AwMXpGtx/V26PL19+&#10;pw8HfKu/aSqp78VE3KP1450NJo7UbFXIL15+TtnaE7UFd8/637v5HH0ems/W82gxfWlZWvNt1IX9&#10;H+nRreYynQyrmf7l4WTrX+35+piDv3X7dake7rzaPVumt1E7j5br5PGX2fr4qVguUMWVQxAX0v28&#10;7CIpmwWIGlxQF6/JSAkOvRVuSMdPLkikL4o/j/c2Y28KTcyKBSVzg6Av/u4Alid77/8KtxKXn+xv&#10;BurTpflHY+bGo8kyAOzRWv1+sSU1fY74Zh9ZD77eFgqQa2XLELnp1PhGFwkSy78r+68W5DzvTvJy&#10;jnoqPjPvY7nJE3Fz3qlrvmKvO+4cJYNf01EeWCTfFwuvWfMKN33WfOZKPS78+WZP8k+nic1Y3aQ7&#10;PHs4kFkoeznWZcRwzQeR7T87BJ4Q5PabXk7+NxtqQRhefvaDjeNvKo15vmbLNMsK1kDeJFvG5adB&#10;63m0mz6/rESbbVypLG7npcvgXn136XkAWTDRC0KYYZVug94K5SVVXuA4LecNr8mT5DNTyyWb3mW9&#10;/DFYl7+cBvt1+VdP1Ud6N51H83XK85epWuQtp2K5QAV3vCMupPv50ZfNXtUGiHIXw8k8/4Q55QoO&#10;I3X7NbuQ+sbpHS3qDD5d6vJXvhZWMejWyPs/nTLCKzBYvS0DQE/CtWuyWjsjVXyQ3Sd/ObNfh63d&#10;U1UIM00rtgraLNXDtTff0a2SS5Ysr7qJzfHVnsiup4FmZovXrBbaTaiImBTWSw98zAODqm3V+21Y&#10;/I18t6kQnxVW8zUwvIca6TXKJzUf/ODEJm4ZE5Xf1DbzEE2mDy2rzTZKH4L2+C4FX4/BpfLiIJo+&#10;H/3KajcFHyBJoCcYLNmQNySfFTLf83USFMofgzKPJsdel/3aNb19m+bRNa39ZbbJW86x5zEcGxeQ&#10;RVxI9/PUZ5I2bGJmnyxVXnBcweat1CQBHYyf1Pe/uiBkD2AZAg93q0mh5u6vvt1zTdle5X4jb9tl&#10;ANgt+5Q9KUvJOdidX71+aPSxnlbKrA0MbLB+VFnLhHLTssQOlhui1+XOFRS92pZpUzu97Gad+lfw&#10;5pkE4hbqp1uePARx49KHIU2azu2ZX2ur0MzM1eaVk34oObJ+BKWAa7f1Y27nt2lbs+nTtNCF+Kp+&#10;kNT6n3IVzioVa1GY/V/3IgaPW8bos0qL0G3n0XT60LK6bGNJ+QHOPg0/u7RM+orM1dwZ3Ks3m+bl&#10;B0hecyb/uPGaUVXljfThVOGBY6lZ7VbHXkVNum3S22mbx1I1tfv8ZfaSt4DN3HGLuJDu50tfxnuj&#10;80gL84nkqA+5kje3+tDXe/O7Jj8z82+7XgDQo//++88Mh6ILSem50AyFk6cuW+XH20EXvuwUzWXz&#10;mnzUnaK3W252LdClRP1X2aZ18cdNKqebf+hipxnn1snfl6Vr0Gr2oYujFfNq5hB5JbyfytueVz0+&#10;20fZ/Cr3m7/Pqi7q3jTFZdXnt/p8Ymy8H2k4j1TN9KFlbbWNCTddld3nLW+7A0NV8oZUn7OyfJff&#10;txXfb9ivTWX7f/QRnkWH9C5pl8dq18lfZg95q04yj/O815bNOtNN69U55wFUI91PkyRZ06GpUF7Q&#10;f7d/i1kXaUd7fr8VAIBKg/s3OWNnT+Sfr70+eLz+gAqqOi6u1qzPmkSfyw3x+zkqP7nPaju8q/fa&#10;x+shgWZ6g68qfTFYWosiGY757Y5ZMzOvf5i0NldFc2+vVoJprudta9a8512VWxMV9tvgk2rZ9d1O&#10;uNpSvdRcq7GLZW188cfe2Brgc5ef8pLmX1VNvbw+xXJ5aIO0/8SCqu878PfraParU832vtO7yTrt&#10;Ko8BVcw9RlIeRERI9/OnL8lb2X2AaDG1Nw2H79cCAE6O17Hp8uGnLqhJocy9at5rJuQCSdLEtE17&#10;0cZNxHpeblDW70aowCh9pyWWallVFm3SNCNHCsiuiVWeC6IcZfNbr5mZ66w2bV5m+1Yqca/QPgtZ&#10;34eloF/v+l9WPmBwBA2F/DcbloJFz+q6dBD454PExDQRCx9L+1Lcr936Vuw3vZut027zWKykkMTA&#10;wMBwDkNbXX7j7DZAJH1omKuT338GAKCz9W/lXm4zmn3Lavz4b8h5fq144l+WBhV0sW5zfKjf5YYN&#10;VVZJqNyBsXsFtFxTRmmtnz5knbuuZuUZP/848reZmf2e1QQb3X4NP4wZftZ7LpEU5kNDT9fqJrWM&#10;Qv27NOaCicXOlXehYlkdt7GfIEYPvDeQ5WrLecGiNFZUPLZz54OkT6FD94vc337tL281X6fCMrc8&#10;fggOAUDc9GW5s50FiMxbaAgOAUAzVYU131YF6pA2zcv2wXtDT6AD1uyV3JfqNm0XVmgS1amWjNSG&#10;SDrnTZv2+YXjI+0MdvzNdQj8rF6nribYRH2vuuB6hc7yK7L7lgX78s0PvWaE2zQrcjXf9pFvK5fV&#10;fhv9grsE6Q4WHBJefpDacuWact75ocg7zvzXwPs1+PJv39qtXvdrT3mr1TqVltn9+CkuN0ZSMGKo&#10;H5SSKgYXwXEM5zuQ7qc5tNF2+qIdBIiSNulJszJphkBwCABqeX3hLB/usjcJLabpzb6pGZIr1HnT&#10;+W8iKwWSkvOy6SvEf018m8Jcp+W25wc9rr11lYcO6X6YfVNfk39q/tuS9HamK9OQCcxJU5mlerjz&#10;awp5BbHeA3M98fLM87Pd7o2FWr/W0bUXEEhefV/KH1vx33r3otIkWvxMmyVt09eKq022jyBE9bLa&#10;baOfh3XJ/eA1biQ/fPNqzLnXzWeDe+OdVsxXXm20rIadPv7ustfeL//uJ6za937tI2+1XafyMrsd&#10;P8eXx3DM3MMQxIV0P299JG3PASIphNg26eZVwl1eAwoAMRqo+18uOLJUD0NbSMuiIuqXibaP1VNW&#10;tSWbbugKZt36e8vVAgjazXJLBvfqlyu0Sr9GtrCadoCrCz3yJH7w9TYtoGYdLuf7RGmkYnnZvI65&#10;/zyvEGnVBV3GT1kfMVlAwAUC+t3Wwf0vlezaQH7esvDqapPV59vtbVpW821cqJ9+5ny+tvs+GQ4l&#10;W/9NJmpeTCy/c/f0uOlw/G1t835NhqpOtsO2z1vt1ym0zPbHT3i5QBWXHxEX0v189RX36zFAVAgO&#10;vdEhNQC0MrhXb4FOXk0fH/451fQREugM1gTmW9TabNscq6/l1jDNvFzn1x7Tb44rFcm+Kk5j1qN9&#10;J7lVyzMF4yOvBesHymR96yvlSH9Lq3JQoOc0TCRvyCr2eWzy8zbRIV0QTpo+NdnebdUtq+E2ep3B&#10;H5fNbzEz2xF82Ce/K+Yj6VLA68dr6z7JGuh9v/aQt1qvU9UyWx4/R5vHcKyoSRIn0v089ZmkEj7U&#10;eaTFHF3H05N57gIl1VrNE94egkMuqknmBXAof/78MZ9fvnwxn+fA9E2h8ufu/fIeJBSuIafsHPMK&#10;jgN5C7vCvTbIA3Ei3U/TpkpfXZMylBf0dxc91SDyqrXmqugHht76NwAANGb7Ctqm35ftea+xBwAA&#10;ByOFQoIE8SHdz8sukrKfABHVWgHgiCWdx6rZ6mCdlkrtJb/T2310LgwAAMLcw3vEhXQ/H7uK87UP&#10;EJk+KD7yTQPcd00G+iYCgD1L+rI43Cu1vTeCiUnS0TQAADgMVzZDXEj387DLJOz5LWYAABTZjnDt&#10;Tcm59D0EAMCpoiZJnEj307fr+B4BIgAAAACICDVJ4kS6nyaXZPtIOgJEAAAAABARapLEiXQ/XfuK&#10;6xEgAgAAAICIUJMkTqQ76hAgAgAAAICIUJMkTqQ76hAgAgAAAICIUJMkTqQ76hAgAgAAAICIUJMk&#10;TqQ76hAgAgAAAICIUJMkTqQ76hAgAgAAAICIUJMkTqQ76hAgAgAAAICIUJMkTqQ76hAgAgAAAICI&#10;UJMkTqQ76hAgAgAAAICIUJMkTqQ76hAgAgAAAICIUJMkTqQ76hAgAgAAAICIUJMkTqQ76hAgAgAA&#10;AICIUJMkTqQ76hAgAgAAAICIUJMkTqQ76hAgAgAAAICIUJMkTqQ76hAgAgAAAICIUJMkTqQ76hAg&#10;AgAAAICIUJMkTqQ76kjuONoQ4n///Wf/BQAAAKAP//vf/+y/EsUaBcUCJOPPb7z7zv+3s4/l+xi/&#10;3/HCn+bY1o/xhxuvx10cdQ2iL1++2H8BAAAAAPoghcRiQRHnj3RHHckdH8Wo0qG5THts6wUgHn/+&#10;/DGfBKpRh7yCXSFvYVe41waAuIWuA/q7465BBAAAAADolxQOXQER8SDdUYcAEQAAAABERGoNUIMs&#10;PqQ76hAgAgAAAICIUJMkTqQ76hAgAgAAAICIUJMkTqQ76hAgQnvrR3Vlo8/pcPWo1nZ0tYWaXkz1&#10;/zdbPDaZVxz63BfsVwAAAAhqksSJdEedDgEiKeTrjDWtKOYHggdXjxRLz85oplY2Ai3D6vZF3dWm&#10;81g9fTzp/2+yUK8v9p/R63NfsF/R1Vo9XjU5p9trgz80ChwLu4zG00Mspsl+rrocp9x1uXbCXSvn&#10;pfpVSvJVo1VfTPU8Qw8hWszDaDB9cFltti9/vJwcs/1t9uk+bUq//H43w6bzTmWecurySsvlidwy&#10;ux8zbnqgCjVJ4kS6o07rANFieq2e7b+L1o9X6mL4oJb2b2f5MNQXqfqaIzgfruAiQ1aYlJsWmw+k&#10;wHJ1lQUT7Q2TyV/LBzWUcd5d0GJ6pWQ2ksfkd5KfpsFleOwNrAy5GypZtvdFcvOVzLOUR820elne&#10;ctJtk3UuzKu8nnZaPWy6qQvtr3RfuB8W1qVY2PPn4cZl65HNK5g2VfsKkZNjdqgeCid1c073M4rk&#10;Tclj9s+U5Dl9bIUOT2xvfDMxn8+vmw/axc/kujy52Rye3y0p6Jbz0vN1XeG6+p6jaPGqp5zcFB5C&#10;tJtH0+nLy2qxfVXHC3qwIf06nKfCecqpySsdz4vZMjscM+QttODu+xAX0h11WgWIpGB5XXXV0Rel&#10;O3sVm8yzmiUfH3Nlb2HVNSXP82FucLJAw/DlVv26HyTjFlN1reZpHvil7ipuZvRvzDQrNVMv6re+&#10;WRo/6fwitZN+3dppypaX35XOVjpHbV7G4vVdzVbJ+G/DmhLqRM+zqnaTzvM3ZjlzdakLxq83yTzn&#10;lw/q5287TYCs53wyql+Hiv2V7osnb63SddHL179Kt7kwD3+c2V9yHMq8bl6Dy2q1rxCN9eOPpKAx&#10;yfJMek5//mELOLoQcycBiCyvp8Ncplyqh5+Fg7NkoO7f9PRv9/pfaGx8Y9PiVRdVqyyUlDel1ue3&#10;cCl3L9aPd0lB1699avKHXv3riuB8q4LuWv1717P/PLR/a23n0Xj68rKab1/4eEEPNqZfl/NUIE85&#10;tXml63kxW2brY4a8hZbII3Ei3VGnWYDIXAg3BIc094RyNFspvzxrmhWtZvpypW28icVJ8W9YZPAK&#10;dmu5u3m+zoJH+g7n/V8g6HD5yf5moD5dmn80Ym6cGixj/O1WvQyT8XcbAjm10qeHQ/V5NFFNH8LL&#10;ejZZh8b7S3hPMqX2gJtO5uHXDvDH+Te3q4pl9bavcEbW6veLPqvLsZ47qY/Vt5mc0Zfq70r+Xqm/&#10;cvKffFcuRpwaf1NmUs79O+LS4llVViJavJpC7Oj26wGDbzYvqYma+0HA8ZNaldZfamXoc5GpjawL&#10;urOkQFxr/Vu9LEfq9qvMve08Wk6fW5b5osX2bThe0FGT9Otwniqls2iaVzqeF9NlqhZ5yiFvoR13&#10;L4i4kO6oUxsgyjUbk6fI9ulF0fgpCRS8ha5Kg0+qRfkfJ27w6dIECtPgUVW+qPP+T992C/sE3NNo&#10;GYN79SbjVjOlXn7beVnevM092DY2rOfGdbBa7S/vhlKqoV9+SqaTefjNTPxxvmHVshqsJ2JTVatn&#10;oX6ax9ouWCp9i+np8k8G8kafVeAZvGedNPWs7JvDjrc3NWYoTVs1j5rvp4vkOmfmK00y5dMfQk/q&#10;j8fg660upsqpIbyWprmKniJfyHXK+7XcXNfbf/ZhUfW0VWzBNZAP5NwlikHx5Dz1pu4/2S9qrH+/&#10;qOXoVvmb2XYeTacvL6vN9jU4Xk5akzzl1Bybpe8325x+7c9ToTzl1OeVbufFbJntj5nzz1vom7sP&#10;RFxId9Rp2MRslFRX7XrRWf9T7/IZuNDhDI2f1Pe/0u9UdoOYNoVqQpqv3f1Vl8o1Y3uVsmheg2Wk&#10;fe0MH9Tld6+QO/iqbv15b+NTYV6F9axcB9+mbZF94d8k6/m/2mmkqVh6SOp5SLMy9/vcOEfm9eOz&#10;ug0sq9F6ImpZEOVaPZsahHUdzmuLn0kTibS2YAcmKFHuhyNp5tpD8Ob9R9o8WmpFLYvLUc/q+pj7&#10;UZLzWVVtBP2NiQ+FahRU7NdS/1KO7G/3sMiSaRsFidw9QCgfDD+bANcyqY6mJYXctg8VVlKaTuff&#10;dh7tps8vS2u1fWesbZ7qTbc8k6o4T5XS2dhyWWLDeTFdJnkKe+DuAxEX0h1NfLQyn0jI8UM6Gmpk&#10;NfvQFzLzm6Y/MfNvu17AuZNjqelBhK39999/ZkBiPknOy+kwmn2s7Liw+cfETDvR/6qz+piNwvNM&#10;l1vI++Xvq+ZR872ex2gmY+z6Fo8xe81Lpgk7eF6x61hc9dVsFPy+vO0Zt1+z32TT+vvGzbvRvYC9&#10;Dwjvw4r97lRsW14yj8ppGs3Ds3H6wLK22b4aR3seKu2jNnnKqTk2a88xFVqlt02f0nmqJk85bfNW&#10;5fKEt8wd5ilH1lsGAECcQtcB/Xf7t5g15ddIMO20Vx/lGg0AgJPgmhHLYPrAkBollbUCpJ8O6cBV&#10;zv0NahpVyjpYzveDJOuz6ql/o4n67tcGkD66/Fp74yezzVvVGNg121n18w+/SU7Wh1Spc2rTz4n+&#10;nMxL2+X2a7nJ2kTNvTQY3H9PKkymTWwPyNS2GKlQX8K928mydlm7Zk865alD23Ce2lE6bzwvkrew&#10;Z9QkiRPpjjo7ChAlb2HILNXDsE1/BQBKpJ8goqw4AoP7Xxs6WZVmJq4Q9LZdZ6m2mUW4g+WB+mra&#10;Vr2rUlccbaRNn12Hz5ppvmYfcsiw0+YxfRgr88b7ZfI2SMMW2Dd2Tu11WJ8NtolQMfBTaiIunfbb&#10;fzYUbBJj03gbm/qK6dumZXXaPnu8nI02eeqQas5TveepBufF0DK3OmbOLW+hd+6hD+JCuqPOjgJE&#10;tnNTmwE/7FvMpB360d9nAwBqhN88mL3UYKLm0oFrX4WrPRncv+lrln2Nv8/WKjpm8uZCfZVVLzZC&#10;ZAqb+sob7py6geVf1VsPJ+5FFaEAweqvXk+JP3WtNpHUlNrPW9oqltVx+/zjJQp95qkt1J+n+s1T&#10;zc6LhWVuecxEl7fQiQviIi6kO+rsrIlZjtR8mCcXqXwVeADAcbKvcw6+SahYSzQpkAylmkDTDqyb&#10;sIWkZfDNerYJlZ4i98K+UiHUvg2osaQT2vQBhwsYLV/M2KNlX52d7Cv7prma112PzJuY/G31h57S&#10;0LC1jQIBgrXNSKG3LjaTpG/337dRtaz221c8Xo7WYmoKEsUa4G67ijrlqa2P2eaanaf6y1PNz4vF&#10;ZXY/Zk4mb+Hg3LGJuJDuqLOfAJGwb10AAJwC12zpQf0s1PxcP96ZJiOj2TdT4EkLJJN54LX428jW&#10;odjf0WJqm61Mbmyhy9VqelY/0sKsvC5bmnU0YJpjXASak7VvSnUYtsmdNDN7fDXbPLmpKI7aN58F&#10;a/XagEC/zepcc8Bnde0HHPWyTL5RE1W1qrUWsq1b/L6NymW1277dHS874N6YlQvS2gCkv12d8tSW&#10;x2xLjfd7T3mqVTqXltntmDmpvIWDoyZJnEh31OkpQCQX9CSz9XpPCQA4mPFTUnvm+To5v7vBFEBG&#10;M/XLVE9xhUUzYW66bOj+Onq3DsV5X5sS5EjNvB6Yk2ZWSSE1mW6oHvSvJ1LOqjO4V9+Tjc0tJ+0/&#10;ZfLdTHbMBl9v9R5ZqocHEx7aUMAdqPtfSdPvYtpemB2b3699GLh+q/z+nZJE1GXZ7rWVTG2KUv9I&#10;u7FpWc23L3y8HC0b+Mltl+lLR0uDs6JbntrqmG2l+XmqnzzV7rwYWmb7Y+bE8hYOjpokcSLdUaen&#10;AFHWH0XVWyqS/hC0y0880QCAkyDNrezbwjymGYl7Om2efO9SeB3ME/Jifx7jp+QNa440sXj7pj7b&#10;P+vIm9pyv7cmc30zdQodxLsgl+Zqd1WSpt+h/Wqapeyi/yjpm7C8PNm33XftEfQ/lGq4fTs/XvoW&#10;3i5zDigmXJc8teUx21jj/d5TnmqVzlXLbHnMnFzewqERRIwT6Y46kjs+WkURpaqwPMGQm3P/CiXV&#10;802HeKEbIvsbeYLU4K02LtMS3QRwKH/+/DGfX758MZ/YJamFKjUHpHB4es0iyCvYFfIWdoV7bQCI&#10;W+g6oL+76K8PIr8j6mD1Ygkc7eKpJADgtO2uU1oAAFDmymmIC+mOOv12Uj1+UsFXBJvqxdtUIwcA&#10;nKPFVG5UbJ8mNEEGAGAvpNYANcjiQ7qjTvsAkQkCbeqPofiKYD3wJgUAQIn/uvyJmvMUAQCAvaAm&#10;SZxId9TptwYRAACNSSes7mFC9zdZAQCAdtyDfMSFdEcdAkQAAAAAEBFqksSJdEcdAkQAAAAAEBFq&#10;ksSJdEcdAkQAAAAAEBFqksSJdEcdAkQAAAAAEBFqksSJdEcdAkQAAAAAEBFqksSJdEcdAkQAAAAA&#10;EBFqksSJdEcdAkQAAAAAEBFqksSJdEcdAkQAAAAAEBFqksSJdEcdAkQAAAAAEBFqksSJdEcdAkQA&#10;AAAAEBFqksSJdEcdAkQAAAAAEBFqksSJdEcdAkQAAAAAEBFqksSJdEcdAkQAAAAAEBFqksSJdEcd&#10;AkQAAAAAEBFqksSJdEcdAkQAAAAAEBFqksSJdEcdAkQAAAAAEBFqksSJdEcdAkQAAAAAEBFqksSJ&#10;dEcdAkQAAAAAEBFqksSJdEcdCR8ebQ6RzPvnzx/7FwAAAIBt/e9//zOfFBTj5WqRkAfiQrrDCeUF&#10;/d0FNYgAAACACEkBwRUSfO57xp/veCkUylA13h+KGH+64/10D40X/jjGn+/4KjJG55HjiiC6FT62&#10;9QIQD1d78cuXL+YTqEJewa6Qt7ArxcJB8Z6b8Yz3Mf58xhfHiWNaP8H4w43X46hBBAAAAMRICgbF&#10;woNw3zOe8Yw/r/HFccXxgvFxjK9CgAgAAAAAIiK1CIo1CXD+SHfUIUAEAAAAABGpq0WA80S6ow4B&#10;IgAAAACICDVJ4kS6ow4BIgAAAACICDVJ4kS6ow4BIrS3flRXNvrsD9OFHQ8AAADgaLn7d8SFdEed&#10;DgGihZpKxmoaDXDBhKtHtbZf4QyMZmplI9BueBrbcQBQtJgSSN6hxTS54bu4mOqrdJW1erxKprt6&#10;3PUV2d4r+EPtfUC2fm6ozC8mP23aVpGsQ32eazBdcHkt1rfT/tgje3zmhyu182zSmy77t2u6+zbN&#10;o2Oa55bZJo85+eUCVahJEifSHXVaB4gW02v1bP9dT1/Y7h7U0v6FSEhQcDrNblC8u5msEJN8b/62&#10;44v/Tn9m5ld7RwTgWMkxfN38yoFtPKvXqtPl+rd62ccF2TwYCtwrLB/UsDLoIAXhoXoorN/zdbhA&#10;vHjVc5/cqOrnElJIbnK/0my68vJarG+n/bE/5tobPD6X6mGYXZePVqf92zXdfRvmsUWaZ8tsd0wY&#10;VcsFAggixol0R51WASK5iWhzj79+vCtd2HAmzE1OcoJJhsITNp1PbmyEeq6uk5uZxVT/a55GruX7&#10;1xs7fmrH2WpI428z9W5LOevfL+ryhupJwGniQcH+jNRopE+/FREiOZcu9QR6kh1y6T1Ss1Vyrk+H&#10;+USPX6qHn+X1S+8X/NqpZnopEJdr7vx715N+Htq/C5oWkhsXpsvLa76+3fbH3sh1WXZAoFbwx2qW&#10;5JVnew0/Sh327/+3d/9qbfNsAIfVcyEMvTiCMPRbQxcmVrYwwtKtY7cuYYStKxNLk/XtQI6Aq0PD&#10;ufDpkSVbtmXLzl8H/e738psSO5ZjKbb1WJI3yPdc6zo2yfMizX6/CRFOF2hCGUkT+Y6YbgEicyLs&#10;FxySz1wTHfq4aheTD+U7bN4dt8nlVL3+e1Nv+qpn6gV63PsmGPT4qmbfvDWcfFVXr8/6Amihft6d&#10;KeJDwHHKKjm6wjLLKjbYpTN1dWUiRMHK4+8nXXW8utJL7dJK/ZVT//S7uj3J3slNvqmZRBxq25dt&#10;m/6Qmr/cqvxjkwe1yj5QbhVlWkKN1dXXagK2a83IVpIby1zX5axaen22t9v+OBQ5L+sTupr98r6H&#10;c3KrXmyQSM7Vw9SnvG2a76LLOtb5DVh5mqrfb8JoSRcIoCVJmsh3xEQDRG/35/ZEqE3n+d2Ldu4u&#10;hv7IzN6BQlq8ix9pLn12eqJOTs/028UVTfa+0mXlSV3Nr9TTtd83/0R9vXpVzzfP6nX2raF5N4BB&#10;W9yo0d1Snzpe1K3+rfdlur7YC5lsCt01t8uZsT30uccbr6MYZ6f8fqjLTNe0hu7065U+576qWn0+&#10;r3iGMqKyf/RUH6PILqP3nbkuMMuFuspM1IPcNGgblG78WZXbZNiKbe19fSbQ5w3hByiyllBXqhYf&#10;ssazlXp/j5e5rsvV0+uzvd32x2Et1d+V/WeVBIn09r80RRzMeDmxsrOd32hY//K2fr4X2texzm8g&#10;U6TZ7zeR6ZAu4KElSZrId8R07GI2zpqrdjzpLG5sn+npXD18zd7DB1PrYla5KJwq9Wzfl65jpuhM&#10;Hkx3Mrf8hZqpzz9G6unql7qd3KpfV09q5A3geHL7XanH18BdYgDDt1A30uxUzgNr1FfCXZof1UXL&#10;+B2/3bnHWt6N1M1CKp6VcTweL0rHq3XSGixpfTleqqff5Q1vrOyaFsL1cU5k3wUr6a8/itbBLUGa&#10;oMXPLJ2z03Jrlbd/Stqx1N4Xo8/mJtPSi2CspOYcWtZWkBuDGbmuy2Vq6fXc3kbe/jiUExNQlJ+E&#10;PZf36EtmAoWBpuVSdkJBIrHub3QttfK2Yb4b/dZR0/QbsPI0t1XGgBbuehxpId8REw0Qndy+ZHdJ&#10;up4L/f7s3MX4mOwdRReBdlP5gukyu5Mlk1cOJg/eZx5u1e1L8TlT1vym1HKB1LcCAmAQsgcaTNV8&#10;rfPAQsk4rabVqjteyGTH76gGP4zlnbp79bq+2q4xjxe64qnqY3gsn37bYPQaaQ2atL4ce99P2C5R&#10;tcqmrpjb1r5Zi4ji+5uvHxp7ZqmXdsv6x+soGzBsKRPBsV5OTitd4rL88rsr71Zzet22t0l8f+yF&#10;143M0HnuKg9magwYSfdvKTl6+71y8/4+l/tDlfJnrf0bXcem+3cX5Sy2TfU0NytjQDv3u0VayHfE&#10;9BqkOs6d/Br6swMdZV0bn9QV5Qg4OvL7lVPBdF4Zm6wvqaz6j4WePJiLmvDd+8p5x7SkkX/oylhp&#10;DA87BkhVr7SGzXRBWT6pPLZlupcFKrv2fQmOVb/n5GFl9lN9wOup+t57n+hrAzOgr7RG3rBMmJYV&#10;YxWqN+/ETtLb4v7YBu+mj43NFEzAqKUrYT7+oOsi1jb484a/0c62sH+3nu8dtmlHZQ1o4gLBSAv5&#10;jpitBojcI/DHs18MkJcyudjc8I5o75ZrAIbBPqBAWqSsfxiYqG+uhljtztrYouFMnYaOFw1jfRTW&#10;SWvgJpe6yl20fjLdy/Q7jY0hqq1GzGS7/Lz+K7fiiO7PivxpT1Ixbj+mB7vMmEpzoW1cmF1oS6/L&#10;9tb02B+HUGrla1sD6W8afuqW+S6V8tJq3d9oD1vav1stZx23KZTmWmXMsekCTdxvHWkh3xGztQCR&#10;u2MsXct+UasHgCRlwQiJtYy8YIOezAlCYhHyd3xsnyxI7CqonmpLny3YZ1r7MVGX+su4LjpmXBPv&#10;yZK9LP+qdUc6yVqCShc26YbUUll3XWaqwSix+mvKU9bVxj2J7eueWpY2pNd5e8s67499kiBCYyBU&#10;WgllLcnqT91aqBv3ABOt6KIY+B3tyfb27/bKWfdtqqS5Zhlz/HSBJu78jLSQ74jZToBIX2Bkg1aO&#10;6VoGANgS143FTbby6Xef2pp9prV7kyxCpLc9PpZKdfyh8rReFx2poMoT7OSm0Sq6jpH6LEGIQDAq&#10;ewy7DJ8kVxbZk52yf+9DU3pdt7fQb3/siw3yND1yvc3i2bQYn86zcnLorpjb3b/bKWf9tqmaZv8y&#10;5lTTBZq44zzSQr4jZisBInfHWJ/J1N3I3i12k7vDlDfdP85HBwMA4rLWOC644E12cJOsQhm5u2+6&#10;RujzRa1lg600bdM+09on283s70+pyDd0L7NjwGRPkrLvOe7x5Wt0s8srqDLwd6eBrLOBtZXe0gu/&#10;xZbeBrMet/0mKNHSVW7bGtPruL1W//2xL1lLM/M9gq36vKeLNbRAK49R5cbZ2a+t798tlLPe21RL&#10;s18Zc4Zb1jBErq6GtJDviNnyINUAAGzo5FZ9l4prbWwcV1n9vr3uOftMa6+yyv/jo2k+1NB64UTd&#10;/nJPkvK/u57cAye+9a0lu6dbacGxjWSq3yg6uf2VdWXyx4Gy3RKndrBz03Jim+PVRLSl12V7M932&#10;x6G4wciDN/jcb0BaolQHFDMBSK30nbzg0AZdE/tZr7y12byc9d+mUJrdy5gTThdo4m7gIC3kO2K2&#10;EiBqvGMsk3t8qmnqKu9t2vQXAPDRyWC5q6zmWmJaIG04CH7VPtPap5FtAtX6qG7zBCsXJPCYc/Ya&#10;47jYrkf9najbl/p2SB5kWTCQ8Ydyse211t4f+yLfQ5fz2uPLMuY3EGyJIl0y6+MNyfLZql7Vv310&#10;zdz6/t1COeu9TU1pdixjzuDLGoaGIGKayHfESOl4l0BOZ9LsXO5gSPPVLhfO0nxfupnJxWbH5q6u&#10;0PbaLgDYoj9//pjXL1++mFegCWUFu0LZwq5wrQ0AaQudB/R7n+hiBgAAAAAJkcqhqyAiHeQ7YggQ&#10;AQAAAEBCpNUALcjSQ74jpn+AaPKQFayu4zKY8Q2a+rADAAAAAPaJliRpIt8RQwsiAAAAAEgILUnS&#10;RL4jhgARAAAAACSEliRpIt8RQ4AIAAAAABJCS5I0ke+IIUAEAAAAAAmhJUmayHfEECACAAAAgITQ&#10;kiRN5DtiCBABAAAAQEJoSZIm8h0xBIgAAAAAICG0JEkT+Y4YAkQAAAAAkBBakqSJfEcMASIAAAAA&#10;SAgtSdJEviOGABEAAAAAJISWJGki3xFDgAgAAAAAEkJLkjSR74ghQAQAAAAACaElSZrId8QQIAIA&#10;AACAhNCSJE3kO2IIEAEAAABAQmhJkibyHTEEiAAAAAAgIbQkSRP5jhgCRAAAAACQEFqSpIl8RwwB&#10;IgAAAABICC1J0kS+I4YAEQAAAAAkhJYkaSLfEUOACAAAAAASQkuSNJHviJHw4WBLiBTeP3/+2L8A&#10;AAAAbOp///uf/VemWmGstjBgPvN9zD/e+dV5YkjbJ5h/uPl63idaEAEAAABAQqRSWK044uMj3xEj&#10;4SNdRoZVSFxUi8IL4FBc68UvX76YV6AJZQW7QtnCrnCtDcpAmsh3OKGyoN+jBREAAAAApEQqhQQJ&#10;0kO+I4YAEQAAAAAkRFoPuBYESAf5jhgCRAAAAACQEFqSpIl8RwwBIgAAAABICC1J0kS+I4YA0Z7d&#10;n39SNwv7h7O4UZ/O79Wb/VO/oW4+3ej/63/d++/3UawDAAAAABxakqSJfEfMGgEiCTx8Up9qUQ5h&#10;5zVOBCxuv0/V43N5LyyeH9X0+606sX8rNVEP7w/6/wv1/GTf6s2tAwC2JTvGBw//VRL47rqsejPB&#10;83KgHL302t+HErhGCOa5LQ/ecuf3LSXDfPfq9UV9HeF90zMtp5Rm17R85X1xdAZd3tqOUz3zKli2&#10;fLFj4hplI/Wyhb2hjKSJfEdM7wDR4uZCPdp/17z9U6/2n2gw+aZmrz9Ufv35dq9+vM7Ut1IkR07u&#10;N+pG9vXyTo3s1cDb/bk6Pz/XP2qZV5z8/YvZYhmZl11gLBqWBYDu5LjUcvz36ePa+UWnJZEKKROh&#10;8iPnuE/nxTnRlLORulvaP63l3ajhxpT+xLNe6/TSuyEiler6Oh4vKpVrs0390nKKNDum5WvaF9iC&#10;tuNU/7yqly1f7Ji4RtnQKFvYF1qSpIl8R0yvAJEEGlqv+Vd/lTmPTed54StPtGhR6kR9vVLq6Xd2&#10;Nfz2+0mpq69e66HC5cNcTccztXoo9try7Lt6n+sLBFXs41/qunSxYJbRC03lj8WNumhZFgCielU6&#10;dKXm+i47F3R2om5f9DHqxW9JiY/DlYmxmq3c9YCd5nKmWqq7n9mJ6e3+R1bOStcR9nz26N1cyb2p&#10;f69KjT+P7N+yjuusUi3nz1I6Urn2Wma4cuov975Ss7F+7/Gi5YZKkWa3tHzhfYEtiByn1smratnK&#10;dTgm9k9PULawP+7mMdJCviOmW4DInAgjwSHN3PXQgidT5E6yCJE+lb+p309n6vtt9yqRuWiQqwd9&#10;8ep+4CN9BfH6r7iQ9ff/v8iyANBM7pDrY8fIVjpmWeWkTVap6bYsUrFSf6WiO/2uaqc7aVVrAjLP&#10;urTJOVEvKBVi78aIdJn+ZhZaqr+r7J3c22/1pMvb1Ve3YrsONVVzP+A4eVCrLCGV9fK22yRplQKT&#10;EqzMAlJLc54OyNNUHdPytewLrKnLcaprufDUypboekxcIz1B2cIeEURME/mOmGiASLosZSdCTe7o&#10;2bsXddldD321VTmZoubkVn0/e1K/73+qu7OmpsvNTk7P9DXtKv+By/TScDVw2mNZAAjJjiEv6vbU&#10;vtFkcWOC0NN5h2VL3pQZZ6NxDCI73wa6zVRbtmkdkfdvFtl5zqxXuujKqz813ek/Rn33kfDm2ZtF&#10;bt9077IsY+Lp808p6FMx/qxGJjijlysFbMRC/TRNKabqsrIKaYW7HF+p4rLDBX5kfWVy7hTmJonr&#10;En92WklLTNSliRD91WurK9LsmFZJh31x1Gx56VRO1imPzdqPU/3zql62CvFj4jplg7KF/XK/URyG&#10;7Hqm+oTD69jFzDZXbT3puJOZPrGp8kXkx7rA3o7J5Zm6u3tVs/LgQ3UyPkP1ImnyoL7/HXn7t6U/&#10;ep9lAaAkq3B0Cyov1I00M53O1VbrJyYoUR+HIxu7Zgvnltcf6jpf+VItq+moR3VRGiMnUbK/3c0i&#10;S8bq2Xhcu8XPLG8DgZoicHehHk03m3o39ZVcePifbQv8jD7rqxm93dIM6eRUmWr2679AEMLd8HpV&#10;gTp8kWbXtFLR8FvtMqbTZjocp9bIq1rZMjoeE9csG5Qt7JO7cQwMiT7t48CiAaKT25fsLknkXJif&#10;DAMXkdkFNoGJkslDy36VCxC5ELZ3g+zdVMkLd1EyecgO6m5yFbJiGbeO5mUBYFuyBxhM1XzLB5jF&#10;T68Fq3ccyxqz6nPLpicWiQiZ1gB2nJvqGHomoWU+blzSvH2TdXPZtJJqg4oN5cZUlp3QzRL9+Ww8&#10;3/png13dXVDIGKnPppat11spQ4ubQEAyV08znlYK3vIxnaqtls1P6PFiENeA3fOquWz10a9sULaw&#10;X+7GMQ5LHyZ59V4FxfKweg1S3coNUK1VLw7eVzNzt+PxgruwAPDRSEuPrPHQth9EkFWY9EmlMiaN&#10;BL7dYMIyds0mpuVx4GTMNj8QYYL5dM2V/eQHcU5uv2cBtWALnC5kLBcJKkoL5XC58W9umIBUNZhj&#10;bkyNVagOHXeibn9l1yb+OH0yXTxO1cwGwGo2SrPJACInmzJj5+jX6bz2W3G/1cfgoDsDtZN8jqBs&#10;Yc/c8RWHJcEQyQZe7Q7R5G8cztYCRGbgZBG4OJAxd36Ziy3uwgLAh/J2b7poyY2BrbdOtC1Tx8En&#10;PcoTIeW8Eu4G1Fk+xocbCFmTQIS+UsmDBjR/9faTY1vgrMN0RXLBoQ4tlLWT21+1gGDbGDHBlk22&#10;POX0tcmLaznm2K5sp6b10pk6raw7lGantJrYffFhVIJt2WRbZK0dTNyernnVVrb66FM2KFvYN/cb&#10;xWHFgiYpvTryNw5nawGirCvae+M4RfLkLhMianoqCADg6JhKjX4144zoM3o+2cdePl7I38fRejQ7&#10;j1UCBsK2KsLmigdfTNW8S/f13ImyY/Na2VOiasFD1/0mFIywLZ3L3XZsV243mS7druVaNShWSbN3&#10;WmX+vkhCw6Dfe9ErrxrKVh+9ywZlC/tHC6JhcMERXu0O0eRvHM72uph1dcgLBADA8bCVpPCNBfcY&#10;6Uorj9o5xj5AobNKwMAFjJZPZu6HsPE+Wo9UWuUpd66VTv12kn2EePDpVW7gaCfb5rNqE598bKH6&#10;tYZr6Zx9puVJWYtnZcKbtQGCq2l2Tauuui8Ga3GjL9rrTyLLW41X1IYYKE0NXVD3Uh775FVT2eqj&#10;b9lIsGzh4NwNHRyWPjyWgiQpvzryN9Pupyb7DxAFHtkJADhOeevR6pSNIq2mc/m7T0sRn3vceMtA&#10;wtNLW+l0LUwe1Y+8MitBAOnK1IHpjqEvlmvdyWxF7UPYcB9tIK+0ykDXtcfYO0V+/6xkw9v9tcnv&#10;8exblt8miFN/7L18x6zr4aO68IM/i5ss/fwzdl/otK794IcERGzrt9oAxbU0u6ZV1m1fDIR7YlYp&#10;SLtQP6vf7+Srkl0hLQlrPyEbZKr/tvZZHnvkVWPZ6qNn2UixbOHg3PkahyUVdckGXu0OwSDoY0MP&#10;86nOQvUuV/2F1ftsrN9T4/fZyr5VFfxcmFmu73YBwBb9999/ZoLHHsc7HMb7LevOIeOZ/lfV/H1q&#10;zwn1qXLOcecZfxpP36fBddfTnE+9z1Wnli8yiLIS+u6VyXyFXvtINOVNW55VteWhm6Z6qciyXlqr&#10;2bglbXdNUp/K2dic1jhwMRNOs2taTjjNJocvW83fr/abWM3ex6HlzNRwfdi7PHbQeOzpllftZaui&#10;MS3RvWwcomzF5uPjowwclux6t/t5LV7dhN0LHQP039tqQeTuAjUPQr0wHfr1JeBmt2QAAEmRLl/2&#10;iWU+uUNebZk0ecgfv25IF4uXb+qz/TNGnppV+rylK2ON4+sdnQ330Vpcl61Owvltui7lLSJiY8Sc&#10;qNuX+jokH8vZKGnVx5yS5epPrWtKs2taVq99MQTh72fyo/oFzaDfgd+q6erU0Ipwr+WxS15tYfyh&#10;XNeykWrZwqFJXdDWB3FAXVrWpPLqyN84HMkKFyzqRpoKZ88zLl8cSPN8MyBe4OTlPmNO/PEmr64/&#10;LActAIfy588f8/rlyxfzil2SbiUjdae6nSOGhrKCXaFsYVe41gZl4LD8gAjqKJa7FzoG6Pc+bW8M&#10;ovxR9so+tcabTH/+qZrTHxoAULOLQWkBAEATqRQSHMIQUSwPa6uDVDc+Ith0BWh4egUAIFmLG7mR&#10;YAelrT01CgAA7IK7kY/DcEEQXuuvFMvD6h8gmjzojGsbj6H6iOC2ZQEA6fIfXT5Vc84VAADshaun&#10;4XDc7uc1/IrD2P9j7gEAMGQQVnczgVamAADsCy2I0kS+I4YAEQAAAAAkhBZEaSLfEUOACAAAAAAS&#10;QkuSNJHviCFABAAAAAAJoSVJmsh3xBAgAgAAAICE0JIkTeQ7YggQAQAAAEBCaEmSJvIdMQSIAAAA&#10;ACAhtCRJE/mOGAJEAAAAAJAQWpKkiXxHDAEiAAAAAEgILUnSRL4jhgARAAAAACSEliRpIt8RQ4AI&#10;AAAAABJCS5I0ke+IIUAEAAAAAAmhJUmayHfEECACAAAAgITQkiRN5DtiCBABAAAAQEJoSZIm8h0x&#10;BIgAAAAAICG0JEkT+Y4YAkQAAAAAkBBakqSJfEcMASIAAAAASAgtSdJEviOGABEAAAAAJISWJGki&#10;3xFDgAgAAAAAEkJLkjSR74iR0jHYEKJEN//8+WP/AgAAALCp//3vf+aVlgQAkCYXKPTPA/q9T7Qg&#10;AgAAABLU1JrAvc985jP/Y82vzqvOF8xPY34TmfM+tLsHboO5qwHgUFzrxS9fvphXoAllBbtC2cKu&#10;VCsH1Wtu5n/8+e49/9/OPtL3MX+/84W/zNC2j/mHm6/n0YIIAAAASJFUDKqVB+HeZ/7HnS+VRJma&#10;5vtTFfOPd76f76H5wp/H/I87vwkBIgAAAABISKySiI+JfEcMASIAAAAASIhrSYK0kO+IIUAEAAAA&#10;AAmhJUmayHfEECACAAAAgITQkiRN5DtiCBDt2f35J3WzsH84ixv16fxevdk/1du9Orc/3nzyPxSY&#10;X1snAAAAAATQkiRN5Dti1ggQLdRNNWBRsbgpBy8IYBRuv0/V43N5ZyyeH9X0+606sX8b03n+A35/&#10;X6nZ6w91n0eQtNL8uVIX5+X5AI7Umwkkl46hfgA5Z4/FpelGv9uTBKi7rKO2XGiKHYe87xb8Tmjz&#10;dn9e2d/Hth/XKbNemQldSOQ3TOrrqV6LnAcLZ9ffmyeQZre0fOV9MUT18hbKq3qeHup6L8+Dhvzr&#10;nEctZcppT2uNcr6DMpVNN3YeUOfKCdJCviOmd4BocXOhHu2/67KT00VggccLXRiJEik1+VYO9uiL&#10;gh+vM/VtYv9ey0R9myn19Dt28QBg0EwlYaTulvZvZ3mnRn4FwwRrQsfiR3URDdIUTAWkdsDutw7s&#10;QxbEGNUKhmbKxhHchFmzzL7dX9d/D77VX2VmTy/1mdDJ9le1aC/vRoHWuB1+b1WlNDum5WvcF0P3&#10;qv5V82nxPIjvIcey0LVnpmceBctUoTWtdY/NOytTTRsK0JIkVeQ7YnoFiOIn4OzkNJ6t8sIn02o2&#10;zhZ5rLSCSdKJ+npVBHPefj8pdfW13HpIPF7ok30W4f0kF7Bn39VtbaHCyemZ/ReAY7X4eZdVErTp&#10;3B5D51P7zqP6YQ6g+lj7wx2Ip2rujrWrmcqOtEt1d92hVYmuULjjeZ6Wv46flYrI5CE/ppemfPu0&#10;aftxSo5/ty/2cy+VVpNoFA2SaI8XkRYKB7VmmX27V9eRL/7279W8jj+PzKso9tdYzVY2LVdO9bnV&#10;1bG7/d7q/DS7plUI74vBG4/1N1zWbkRl+0LPs5d5e2db3jRfm3YvD06oTBnRtNY/Nu+iTBXpAmG0&#10;JEkT+Y6YbgGiDidgfaWVndDGM/WrUkM4uX2xQaJApSNBJ1mESJ/S39TvpzP1PVSjyruQzdVU79PV&#10;Q3sTI7m4ODulugUcrzdl6wjmOJq3Kpxc6kv+zPLvSv9/pf7mtVrvDvfJrfpeLKiXaiddWw0/Lb2O&#10;F1e5iBxzDDk3uBNDh+OUqcic28B35248xeR3sSi6X1QDI0U3C7d80VXmXN0v/PUWd/SH3H1rlWe4&#10;V2E000q5+y8S0Kj0Xi4E9mW5O6DXNUVqn6Y1QrGsq5CW91FLa4iadcqsLivXRQAnTM6h2RLF+a94&#10;rxSwlNa7dl9l3by7/t6q/DRVx7R8Dfti6M7OlNyGqu6TrGzqedV7VNEyl+ny22xiPjvqXka65VGo&#10;THVNa91j847KlJ8uEODOJUgL+Y6YaICodFKUoEV+d81X3L2ojaVjSZDIFMgulY6PTk7aZ0/q9/1P&#10;dXcWu0CcqIfvf9WofsvIs1A/787UJbsWSIA+JtiT+/rH04Vy8SGpkazyYIueegRFihYYYzX7tb0W&#10;QU2VMdPFYqOgzVLdXXjrHV+pr3qjJb3m7ltDaplzpsr3AU7U7a+ilcBrrf+PJsGeYMVW74tRoBIu&#10;rVcrd4NMF3FdNsr7SD7fdd/0L7N5K4rxVE3dF6xxFeOpd/4rKsvlFiAnKm9o+/pvgzLkp7lOWtv4&#10;/R7CZ/VZ8uHx2ctzexwZ63nZG5nnnmXOCP82u5FWM36w1Nc3j0JlyteW1rp5m2qZ+rjy8ykTExPT&#10;gKcmHbuY2buWjSee2AkVVZPLM3V396pmXQYfmjyoubooD1AoF/F5Bl8oNX/QlwgAjpd0P7W1juWd&#10;yhtbemN8TFsPsF7QJ9Yy4e2fco0n5FhSigd0DYq83auiV0Osa1kPer15tyJplWQrPnlXZb1917Gm&#10;BW28dWbd3CTAbtPzB//v0NVoX0amZi5kHBM55nuVbK/V10stE7yuJ/5387q8hMauy7uJV24IuW5Y&#10;eV5svG8ayuzixgajJPD4rRx88LlyPP6s8qq0X7abmFYca/7e/DQ7p3X8xp+/2gCFNw6R/f7jq6/q&#10;a15Gdal47F/mjNpvswOTRsv1T9888vPXvOGJpdUocmzeWZny0gUAoKNogChr+fPSfvFfPaFWmqf3&#10;a4qeCDOeR8N+lQv+SjBu8uBd/HsVAjdx0wg4fnK8LYaasMdPG72RSnvb77x4gICuVPcc9b4eEIhX&#10;/IvWQ1M13+IBqLRer5Lo75vl3U/1nP2zt1orV79C5reO8MZcqgde9uvk9lelxYK0xCjOsc0NTL0x&#10;n2weVVtn1bpR6Up63k3c624l77tiJd2kS5uzpnCZXagbW+an88i1hxvY9+y0WzChYq3f24ZpHrPJ&#10;peyspXJFRsZQlH1R7d6ej+fUtcxZTS3Qm5jr0y0ee4yG/N0kreixeUdlqv2hMgAAhPUapLqL39JV&#10;odI83V3Mxh/RCQAp88ZFqViaccvC/AcIjGe/erbmmRbjoHnjXLSlJ5X4zq2VevHHhanfwS9a0ryq&#10;1+ht9pCxKvXaECdflWtIIoGxrIVONg3nnGUDPZUWPU4W3Ghq9eWN+6SnYFc6X1MldeuV13CZzSu1&#10;03n0xocbR6u9ZV2b/r+3zdOsk31xFEafTWDQjYGTjT8U+E31LXNGaD37t+387XJs3lWZql2KAwDQ&#10;wXYCRO7ux/JO3ckJyW9WLJO9qF3eXdOSCACCpFLlHrkdeBKNdP0KNBUpV0BW/Vu7lAIx3jgXbd0Y&#10;Ond766sYfyMUkCie1rhUy6Y6Z5cuGiUSfJkXLWU8ZswjXcFtHQJun/wnydWCRY/qorahfpnKZK07&#10;wt93XxrLbP5kvS6t0lxwZ93Awjq/t03TrDuqivzJqRmoOhsDx+2L6rhYErAcXpnrZrv52+3YvNsy&#10;JekCANDH1lsQycmo1gxXX9TyFDMAaPH2W7mH14xn34pWOf6TaEoDxHatgAS4it6a8ieg6SrfVuND&#10;apQNhCsCAwm7R0FLZWq7j9UuBnktxtcpPP444NPMvKdBlVo0ecGiPFZUKR/lMpV1I9x2j5y+2sps&#10;Ua78llxesMGOvZftBxdMrAQoupRtM9ZL/99bLc2uadl/Vh1TcCjrRmZ/n8sn9Xth95/9fkXwtjCI&#10;MtcrjxrK1Bq6H5t3V6Z6nRMAALC2EyCyzY716UhdNTx2Ih+zIHDRDwDox68IyB36fhUBLxDT1FKo&#10;sRKyq+5lor0FU/G49zN1lfcL8wbNFa5Fay/SmiQbK8+MNVINvHQeFHYHvAqjtGiqt2ZqGYjW2xel&#10;cWK8VlblJyXt1mZltsK1YquVwaJsl7uJuZYa2rrd5Wpprp9WdV8cB/f7XKq/z/Fxc4ZQ5nrlUWOZ&#10;6qdXOd9hmSI4BABYx5ZbEHW463LIC20AGKpSIMDrjus/LcwGbWTQV1cR0DWBDnfovTFBzGPiT9Rt&#10;0Uyi6JrkpSVPJgoezndc0Zt8c0870tvlPdLe/87S4uNr9k/NfyqS/p75zurItNCRVipLdXfttxTy&#10;KmQtd+x3b6K+ea2a8sGU88kbiLZasc1v3ujP5a2g9D66jg8YvG1dyqw8jMEF54rJe6S47b4uFV/X&#10;mqxeBv2nkz2pvGgsfuYtkUy3yB6/N6eeZse0Kvr/fofDjQPmnlTW1sX00GUu0z2PmstUd33zljIF&#10;ABgifb3Vw3wqt7re9QnIviFW7/oCTr8/fp+t7FtVq9m7PuW96yt7vXQ7s/6+2wUAW/Tff/+Zaa/c&#10;8TU4uePr/H0anO9PU72Uzx2j9eQdg+dT/zPe1HacdsdyPZVOA52Et6NqNRuXt8efXKLedjRNY3tC&#10;KtYXPke1ptd2XrN2X1a8/dY4VfNcdPic2Z9emSplasP73r53+7jdOmXW8b6Dtw2u7JY2N9fyvf0P&#10;dPq9FcJpdkwrF94XTQ5yHLL830X+VUq/O28fte7LyuTtl9hvszsvH2rHlm551F6mfE1p9S/nuyxT&#10;bmoSm4/1+fufiYmJaeiTT/+9rRZERbPjpjGG3ONQG+9KA0DqzLgygcFcxzO1ereP/PYGiN6UtNjQ&#10;FTT7lyWtNLzHy9es1YWrH9PNyw0W7NF1o2KMu5Nb9VJdxuyn/oPhNqWnU1Rzt98Pqv0pZtlYLw+B&#10;bjHyOa8FjjFWuiJe5HttnJ0d2GKZzbhudU1jYGX7q7q7zH7ym1Z0+b3lmtLsmJaz9X2xD94AyqUx&#10;crxW415rtel8AGWupEsexcpUB73zNuUyBQAYKnm2qgsWdbO4yR5jL5UI/0QlzfRHWRNiOYmV+j67&#10;z5iLhPjFtjSbF722CwC26M+fP+b1y5cv5vUjMGNUqMqxe6+kq5sddLh6DjliH7GsYBgoW9gVrrV3&#10;x+1bADgG/nlAH78+bW8MIrmba293uEcD55PtGD2dD+FOLAAkyI6t0jZmyO55j7EHAAAAMCjbHaTa&#10;NNeuNi0W0kz/8I/XBYA0ZYPEqtnqYMdhab3kD6i8iwGuAQAAAKyvfxezPZBWR4JmrwAOha4d2+R1&#10;LRMfqHuZoKxgVyhb2BWutXfP7eNtIJ8AbFvoPKDf22IXMwAAgrJBV+UEZCaakwIAcFBSOdxmEAvH&#10;gXxHDAEiAAAAANgid1NkE9tYR5NdrhvDRb4jhgARAAAAACSEliRpIt8RQ4AIAAAAAHZgnRYb+2jl&#10;sY80MDzkO2IIEAEAAABAQmhJkibyHTEEiAAAAABgh7q03Nhn6459poXhIN8RQ4AIAAAAABJCS5I0&#10;ke+IIUAEAAAAAHsQasFxiFYdh0gTh0e+I4YAEQAAAAAkhJYkaSLfEUOACAAAAAD2yLXkOFRrDlqS&#10;pIl8RwwBIgAAAABICC1J0kS+I4YAEQAAAAAkhJYkaSLfEUOACAAAAAASQkuSNJHviCFABAAAAAAJ&#10;oSVJmsh3xBAgAgAAAICE0JIkTeQ7YggQAQAAAEBCaEmSJvIdMQSIAAAAACAhtCRJE/mOGAJEAAAA&#10;AJAQWpKkiXxHDAEiAAAAAEgILUnSRL4jRkrHYEOIEt388+eP/QsAAADApv73v//Zf2WqLQqqFUjm&#10;f7z57j3/384+0vcxf7/zhb/M0LaP+Yebr+d9ogURAAAAACREKonViiI+PvIdMVI63qtRpUNzhXZo&#10;2wUgHa714pcvX8wr0ISygl2hbGFXuNYGgLSFzgP6PVoQAQAAAEBKpHLoKohIB/mOGAJEAAAAAJAQ&#10;aTVAC7L0kO+IIUAEAAAAAAmhJUmayHfEECAC9uHtXp1/ulEL+2erPssCAAAAPdGSJE3kO2IIEKG/&#10;xU0effanmw8a0Vjc36s3++91vf1+UmfzBzWxf7fpsywAAADQl7t+BwDfGgGihbqRA0opGvCm7s/L&#10;wYLmiZYRR2/yYKPPczXV/81tJPrhQ0Y0Fur5yf5zAye3L533T59lgd2zx3x/Ou8QNLWB5G6BY3sO&#10;6bLelAWD8+fq/mh22o7KkplfvbaoX5eEP1/fpvMuO7SUZte0fOV0h2xx47az7fqt2Aed9t/G1ixL&#10;zk7LVH251n2yUVpiw32BZNGSBEBI7wDR4uZCPdp/A1XFhWQ2nZ+f69fswuft/rz0d2lZd+VjL9pk&#10;Mm9V//b4ny9dfEkXrZub/IJJ5uXL2oum0mf1srJd5/Zv/8LKlPflnRq5eXqKXxDqtG+KSlvrdlbS&#10;vQ8s6++3G29+KUhrvnPx98Kmb9K27/v/Bjox3R0Dx3zzm2gJTMjnLjhTbJP5/Qb36VLdjY7gt73D&#10;srR41vOnl16rSzkej9Td0v5pPV5Ujt8N27S8G0X3Z5Fmx7R8Tfti8B7Vc+N3+q2eKvtgZ9YtS87O&#10;y1R9ubYytXZaYtN9gaS560kA8PUKEMkFaviceqJuX7IodHBazdTYLDdWsxVdZz6sxY26UPM832c6&#10;05fqSv+7yPPl2ffsb31R8yNfdqVmrz+ygMbzqy4j2ee/jd5qf+cqaf1S1+ULJ11OL828uTrTF2bP&#10;l9ly87M79fOm/NnvemHZzl/mb70t6kn9tklNHuZqOp6p2VTKbrZ8aTust/tr9XS1suu8NOkbse0s&#10;pXun/wsva/bb6rN6DeyzNpMH/Z31Fty470zTJHSmKynXd/q3UZT9fJpP9fyluvsZqvC4z/VhzyEv&#10;t/pfqJHjiBxT9LFo5eeDTO78+qh/56HsGIRdlqU39e9V75rPI/u3fkcfj03l2t9fJh3ZTUVLjcXP&#10;bN3jmTt26ynfn8+VFh2+Is2uaRXC+2L4xmqsd8xjQ4RIukYv9QLZtd4urVuWnF2WKW/dpd+qPl/L&#10;jtG/0XpLovXLb5HeuvsCqXPlBQB83QJE5g5FU3Aopjhhjme/1C1X/x/Wm1zl6Asgd0eievdL5BdB&#10;J7fq1+cfdtniTtnk25V6krvh+v3r3/W/nWpaI72C13/ehVd+N26kPo+n6tKLi7y+lj/rynVWNE/U&#10;6Zn5R8nXhu1wVn+X6uzUFe6Jusyu5eLbeXaap2s0LGv2W8M+i5l8m6nXx1c1+0ZwCH2slC7W+rf0&#10;vX7cnnyzFZ56JTqr3OgKy8z+CLAxcxyRSuCvQABNHxdebFCjdGwZlB2WJdNyZayuvroVv6nfpinL&#10;VM39gOPkQa2yhCqtYKbqu79Rcpw1y72qxt2Zp6l6piVa9sWgnamrK/2dgoGzbJ+Pr670Uru2Xlly&#10;dlum7LZJYKcU7JYAuHTJV2r59FuvzbNR+e22L4Am7noTAHzRAJF0b/k0sndEpvP8LkZX/p2QX8d1&#10;NYSeTk7PdDYXd2LlYmYsV9ABUq6u1S+7rL27JqSyI+/pCo+SC6nq326xSloyvXQsX2dnlc9K5ers&#10;1M5t0LAdzujz2KucLZS0GBe9t1N+Yw3LNu4z5/Wf3a4ifbnYvL9+UlfzK/V0zZgE6GOiHqSstbU6&#10;G39WxX1vbXFjApvT+Yu6jfykynQ5lS6ajeNm2Pn2YtZMtWWb1hF5/2aRnefMeqU7p7z6U6gVyCEs&#10;1d+V/WeVPT41Hlt0vpS/U6W7q2a6sJl9VN7XxXKVPOjVXGl3ZSlruXKl8vp1XkmvrE+T47Fwx2o5&#10;bkuF+4e/L97u1bW5aDlTecy/okize1qFDvtioE6/Xil9pqsHzvIgR0NGRctf+LdYa2xjrFGWnF2X&#10;qbd/eu9o+Y0fn71xtPyr11bYpPx23RcYMF3WDzlJ2yHTfigwj2nPEzAgHbuY2earvS9oFuqnudCS&#10;Gxz+3RR8SJMH9f3vSB/nsgtAuRBbNtRoTvSFppI++WbZa/VXX/fIoqaSIu+N7tSZLjOryt95Gaqk&#10;JVPn+spl5bMSAH39Z2cG+GMQVbfDOrn9pa6e3Dqf5eZfpsd2np6N1fi1aEFUXbZpn9mZ6kq57XTp&#10;y0X3SD1d/VK3k1v16+pJjRor4EAPi59Z4L9UEVqoG2mON51vd5D1hjE9st/lFoI3rz9sQEDoY1Y1&#10;HfWoLg48lof89k0o48IeG3oEZ0yFO9D8V8ZEqXd3Uer3TXlfy3I3i+xYUsqDx1B3mTVsWJak9Wbp&#10;s22V9NFnsx/deUkeCCA3Msz4MPaYm90Qk4cvNHeHz9PskdaHIOeZ8VI9uT7YVj3IUehV/vzfYsP6&#10;WgXLkrOHMnVymrWgym/W+LKuZHpmKcC2Sflt5e0LAEdAn3+AIXnvZT7NAs7TuX2jmb7w6rysz3ym&#10;73YBByRlfTxb2b/m71M11f/HMfvvv//MhCop33KMLpfx+bTynj1XdDv8r951Pf1djWf6X2XZevVU&#10;WVH9/aZ1RN7X68h+u/Z7VTfYfo/i9123l7Kymr3rymH2natT404O51X+vrdP8v3p7yc/Tf99dx1Q&#10;26d9bVqWss+X3rfbHM6vah4XZaA6Ne5SP81eaa1nCMchPz/MdV0p3+0+NN8z+87lc2Hx2YJ9P19P&#10;9be4jqa0MvspU155qqw4/32p8Xuxmk3SatO+L5xse7jWPijZ/25yf/Oa5qv7N7BHofOA/rv/U8y6&#10;81oP+QPAAB9QuQXRhXqdfWu8+wwcL3mcsjwxR1qVFi0spJVAdnO+udXFemx3SRnTo3Lbf/LgBn5t&#10;G0y4i8oYNDIOmN/SbvIgZ87OXVh3xnVz1ZOubJaZsctCrZxsF5S8NYzrJtb0BK3KOEemxYj8ozoe&#10;ih3fZCNbKEumtcVYeeP79lC0itKVcbNfsykbK+bxoqHV2EZpNtm4HdzemG5Oy+JBDln3sqbrvL7l&#10;r/Jb7Cxclpz9lakTdfurGDQ+b5Wmp4vHqZpVfzQ7Kktt+wIDpX8nuqDwmuorMDC7CxAtnrMLAH1h&#10;z9i4+PjKT/I7eGUS2Lb8ccpS8XgpBkW1Y7ZIJXurXcuE7W4hY5nVf1En6quJXrQMJtxFPtbHRH1z&#10;FTi/W6lMPbp07YM8nbAa0NAbHX5ikX3IRPZdYoPbN4y70zSmy7q2VJbaujYFu+HY8mTYwIaazivH&#10;64l6MIN+h/dnKM1oWm3svjgak0td3opuZmZ/6Hca7wP2KX/rlLOmsuTss0wJE8h1v0nLPI3sQZ2a&#10;wYWK39jGaVXF9gWGS/8+9MGc11RfgYHZUYDoTd3/yO4PMfYQABw3M45IPjZLueKRVRB1hcYfx0Um&#10;O+5INm7OYcfw6UrGpCkCLh7bquhgpOLXGKSSVhpNrakW6sbkW6ZoKRP4jnuyvbLknpxVCR62jQOz&#10;+mvW7z9S3P93zq2jppJmz7Sq/H1xPLLBlt3TuMwYOvlTQ6t2W/7aypJziDKV/Sa9IK5pfedaQ7og&#10;2LbSynTZFxgwXU50QeQ11VdgYHYTIHJ35vSJit5lAHC8pOIhA867u+B7PaTbylLt0dCGexx0pdVL&#10;5SlBulaVPRWos0rlzlVml09m7v7ZSvY6XelsS97pPPsuh27ZuN2ylOXrWa3J00iZh5PVyoFOPxsl&#10;uPSZfi01qmn2S8tX3RfHZJJFiNTvtyzo0TiMwA7L326OS5uWKduFLvQwCNeqPh98ejvlVxz0GI3t&#10;6BJE4PXjvjryd2wC9mA3ASJ7l6P5rhIAYOjyisd0bu+C12WtbvyAip3sQDlZ5XDdO9ru0dB3alRp&#10;QbNwT9vKzzMnKnsKtP/YcqmwSZeLDlxXmFpLHVthOxi7D/S3CD9NrRhLp+mc+/jsfyc3Rsl+bb0s&#10;mQp36CaU63qo95dfUbePONdryT7jxleqPY2taPVSC3zU0uyYVkWXfTFotpvZ359NeVC27fLXZ//t&#10;tUzp5cwxSB+vrv0yJY/5ty2W8jK1cVqZoy9LyOgyaSr/vKb52kff5YE16XNlD+7pJfqs2sQ9rWG8&#10;5tMozPr7bhcAbNEQnh50WO5JOG1Ty1NyGp8SFGKf/hN8KlbbdvhPBNLc+cmfxtP3aXDd9TTduSs4&#10;tXyR3ZcV7+lITVPvfSdTkX/Zd6/mZ1O+tOVXyPbLUv1pWr7m/VXKRv8pbdUpkN/hNDumlQvviyZD&#10;OA6Fykb+Wyl9yey7Fdd+Xctfn/K0YVlydlWmWrbPvybedVrFNLXL1rllcECy/93k/uY1zVf37zZd&#10;lwM6Cp0H9N+7aEH0prJWsGN1FRp5DwAwfK5LxMF5Y+z45I55tWXS5EHpipf9Q5MuFy/f1Gf7Z4wM&#10;/lz6vKUrZep96yNw92EHwde18hCzfcHWA7Lv6uO9yPLZqjYc4LurrZelhvFbcrK/6mVGvncpG0MD&#10;CmtmrJxafjel2TEtZzC/q82MbLO69qfU7qD87Wz/balMtXznoovdltL6IGUJmtTJ2lqY8PqxX4GB&#10;kVLpgkXduKaycnEevvqxzYdloLz1+kLLAIKi13YBwBb9+fPHvH758sW8YpdsNyklAZ3j6yZBWcGu&#10;ULawK1xrD4AfHKgGDXhN69WVgTZdlwM6Cp0H9Huftt+CyA3uuO3H4gIAPqi+A0kDAPCBuMo/r2m+&#10;AgOy/QCRG6AaAICIxY08ZtoOWps/4QcAACARtArCgPQPEE0eTDOkxvEY3HyepgAAaOXGrBNTNW86&#10;rwAA8NFIUOCAk7RdMe1XAvOY9jwBA7Kbx9wDABBlB1/WF0fva45ZBwAA+svOvQQnAJQRIAIAAACA&#10;hMgAtW6QWgBwCBABAAAAQEJoQQQghAARAAAAACSEFkQAQggQAQAAAEBCaEEEIIQAEQAAAAAkhBZE&#10;AEIIEAEAAABAQmhBBCCEABEAAAAAJIQWRGki3xFDgAgAAAAAEkILojSR74ghQAQAAAAACaElSZrI&#10;d8QQIAIAAACAhNCSJE3kO2IIEAEAAABAQmhJkibyHTEEiAAAAAAgIbQkSRP5jhgCRAAAAACQEFqS&#10;pIl8RwwBIgAAAABICC1J0kS+I4YAEQAAAAAkhJYkaSLfEUOACAAAAAASQkuSNJHviCFABAAAAAAJ&#10;oSVJmsh3xBAgAgAAAICE0JIkTeQ7YiR8ONgSIoX3z58/9i8AAAAAm/rf//5nXqkopsu1IqEMDMAu&#10;WvQ05Cv5DidUFvR7n2hBBAAAACRIKgiukuBz7zP/486XSqFMTfP9qYr525uv/2ff3TI/DY+f76H5&#10;wp/H/I87v4nM0WVkWBFEt8FD2y4A6XCtF798+WJegSaUFewKZQu7Uq0cVK+5mc98H/N3PN++bpOf&#10;gp9+NW1x8O/PfPuvzCHn63m0IAIAAABSJBWDauVBuPeZz3zm72F+YJmNVNfv8d8PzRfMT2N+EwJE&#10;AAAAAJAQaUVQbUmAA2qpsPcSWQ/5jhgCRAAAAACQkFgrAhzApvnR4fPkO2IIEAEAAABAQmhJMlDr&#10;Bm86fo58RwwBIgAAAABICC1JBqxPvsiyPZYn3xFDgAjrebtX5zYCLdP5/Zudocm8m4X9Y1MLdfPp&#10;Rv9/E/F1LO7vlfcNtmAb213Y/vYdh8XNufKLViG0f7vnc6r7EwAAQNCSZOC6BHHWCPSQ74hZI0Ak&#10;lTBdsBoDAHa+P20tWIBh0Hk8elJXqywC/f6+UldPI7WbbJ6oh/cH/f9NxNaxUM9P9p9bs43tdnax&#10;fSly+5H9uRv1Y38pcNzqTd2f68+cE7hb1+LG7fe2IKndz73yZl2Ba4FI/r7dn5eX96ba+WVxo98P&#10;fdfiOzZ+1qgv17pPgul1TUv03x+H5MpT9Lzubhbt5gKghz554TH52mHZxvKW5Ws8rR7bt+WyBjSh&#10;JckRaMufNfOOfEcXuox0N58qKVHvajq373jm02xecJq+Bz4R5D6DYVrNxu/j2cr+FbCavY+n0/ep&#10;y/vx7N0tnZcfPZl1VJaV9/JlzOfmep5XdmT5sU7fLu+vO1dN3/y7XP787cgnr0yX5sv7Tek2bk+x&#10;3bXvbJn9qD/r/zZCy+bvBX5zsg63vEu7tu3ZgnqfFJ+fT8fv2e5321B8JpBMLrRuty7D7I/Z+6zl&#10;O+efD+WdVqSh881bdzntep7qJVr3eenzZh1z816T//77z0zoQPLd37f+1Fagcqv32Vgv21Amhm4I&#10;ZcUv34273Msn/3e5dW3lQXnHi4rab9Sbqt/JLFv7orYcxT6/Rnmtp9cxLbHm/hAHK1vueq5hfzgu&#10;zyKL7ViPvPB5+RLb/nB5k3NOl8/3275tl7Umsfn4+CgDR0TyyZ82QL7DCZUF/Xe/FkRyR+ni0f5R&#10;s1A3buZ0LinZaa70CVR7VBedbufgGJydnth/NdBF4dLk/0rN1JP6LbdJFzfqQhVl45e6Vje//WXn&#10;6uxupJ4vs/nzszv1M1hkrtSv6rqr8nXq9eg/SsW2sh0rfeWlK6Zq9WDb+1Tmz/VfZjsb023ZntB3&#10;9r7T8uy7ft+2NGpYdvKgf0P+9jlv9+r66UrpuoVZfnX1pK7Pz+vbHvnZyTbMp2OlKynmM99GDfe0&#10;dXo/8nXr7/r6w3T/mlyeqTubUW+/n9TZ2V91F/rOoe2t3rEv7YNLk49GLe1Knvpi+1GOSfJ6+WyW&#10;w+YWP+/UUr+OZ6t8v+uKitK/LJ2Hz4G77lUn6vZFf+blVv8L6xursd7pj8/hPS6/z6VewOTLzryp&#10;+2spD8UxJZ90zVcfcfLjRdmb+veqX8xvtPI5PZUPf9my488j+3fm7f5afIV0PQAATNFJREFU3WUF&#10;sViHSVPvkwvXIsNtn1ZKSx9XZMc8XgRaEtXT65aWWHd/HNjkMrt2a/39LtSzHIj1Pvi2neaya+me&#10;Fz6vHEQFyptpOXXRfB7y9Nu+7Zc1oAll5Ij4+bRhnpHviOkWIDInwrbgkLZ4zk6UcgIrXclN1EOv&#10;igKG7uT0TL3+q1xAvy3Uwn9remm7V50ovbjxJlc9+uLbNXse6Sue179/vWVH6vN4qi5jF5pnp7YS&#10;Way7Jl+nXutnKX06bSu0HWqpt8OS+VNvIyaX02w7m9Jt2Z5/oe/s7bvSRWBk2ZqV3qarrzZtnfrt&#10;i/p1JV+9su1t69BkGybfrtTTKEv32gTDAk5u1a/PP+z2jbILViEVCfPbXqifd2fq8+eG7xHY3pdb&#10;91emvO8nSm9+pintgNg+d1Z2OWzLVH3381PyzNS4X1WkCGJrztTVld7nwXPtm/r9pKuOV1d6qV1a&#10;qb/y+5x+V5Wft/5Jf7NBmND22c/lx9MWb7/V03KsDyf+ktn3k3I49wONk4fsJoC+QsniZjYduVYp&#10;BSQlSJnd0Fo+/dZr89TS65qW6LY/hmeivtW+S4W97ht7x/X965MXhSzoMlazmTvJtCjlv+2+NbKB&#10;mOjne27frsoaEOCuk5AW8h0x0QCRGRPAnAg1aRlk71o0Cl3cnZzaC1IqCh/C5FKd3V17gwfLXasL&#10;9SPYlKcggaVSCwM9vXz7bOdumVcBWWW1juwPrb4d0qKk2A6Z79+BXzw/qrPP623naeg7N1y5BfdP&#10;21XeSG+TX5FZ3JhgSG3bXWuv1392WXvX16cr8y+S5mpWXqdHjgXX6pfdNnu33ZCKxKt6vnlWr7Nv&#10;6rbpewS2tzpuRXnf2xYF8q/GtOu67vORXQ6by4Kwj+qH3/JCWoyZSN6ZijU4NMcQGV+jcUwWO99e&#10;1JiptmzTOqrv27912SvGvCkGQy/G8nFTUwuEYTr9eqWrrYFzbV7xPLVv+Or7N9SKpm2/FWT8Nf27&#10;q7Z49Onjbbntj/b2z4TxS600GmQtoa5UKT6UB37q65bjijCBYptOOBBlg9LLv3pthXp6HdMyuu2P&#10;IToxZUlOp+FfgJxf9MZXAnVOjzIlv017I7J52SZ98sKy58rp/EWfr+x7LULlLTvHdPl8v+3beVkD&#10;PO4aCQOjj4HByQnN6zFJjptcD8yLTkhCxy5mtrlq20lHV/5MnS2vhHrcBVmnigKGT1qFFS1OpEXH&#10;09WqPZghJg/q+9+R/Uw2ZV23dkBf5D/bNC70H6WwZm07LtTj8k6NXAVSz5euWW6+dEN6+Go+2V/o&#10;OzfVNtuW9bfPkRYaV09q5Ja/UGquT/S1bZef7clXdaX0Osz7z2b/+PJK8ehOnX3376oXpLKg7tz2&#10;Xau/+tr0r61FybzXx9esotD0PULbWz2mlPb9tXJjSYfSbhTdjz/Uq7z++Kyu9HLYnLQGk7vZyzyP&#10;9GRuLEx1mdxwsHZTcQy0GpM83CR48/rDBrA0WyELd6N+VBfBQMhAyW99vFRPlYB9OKiiNexfk5eh&#10;g1Vgv3W2+JmlEwrOrP6aG1Fnp6vyYM61gJ8sqpesrqMt8GOvT5ZywHI3rELXKvqdLChdDrDV0uua&#10;Voy3PwbJlCX9GmzxZW80hFqr9C1T8lt2NyItWbZTkKh3XtjhEKb23NhBOf+zIEz0esfpuX07K2tA&#10;gDvOAp1RXpLx3kvjwIXeIHqlecUgfuPZyr7XzqxDT8BaZJDG0MiPQA9DGHj4eKw5SGzOfj4wSPXc&#10;DoJbPefU329aR/X9YlvL5yR7rqpusD3ntZ2/hlBWsv2RDdK+ksHgS/vBfmfz3bLvmX2fpn1R7N9i&#10;dzQv2427FqgOLp8x22zmhyZ/IOdsPdVsMsd9/X542/y8Lb5HY5mKpdc5rTbt+8M5eNmy5b/6dVx+&#10;1b/memXK3195WYjuQ61nXvi/E6Ph+xUC+e+Lfb7X9gXS2kpZCzP7WE8ABkZ+l25yf7vXpvf39er+&#10;jQ8hdB7Qf6/zmPsm0n+/GOQxv/tnB/HTJ7fud1wAAEdCuolkrQXkOC/nlmzKxnN5vNik9U0xCG51&#10;kPbJgzvfhFo3dFEZM8mR85ffamXyYL7PMZ2/TNeTpTdgvulepr9xdYA3+76uYNa+n9u/9e5FDfut&#10;lYzbItcC0ho53KIs6wosm+LKj53MGIbeQM6mRcVYdeiJ1kBfq/xy4yL61yrSemyqZqZQeTZOLyS+&#10;PwbDDlb9+MNvyWXHxdG/y9rg1GuWKb816cntd5NmuJXX+qRrZNZ4qMc+30n+N9hRWQOauGMfBkqf&#10;A3UGFa9O9f19vSIZWwwQae7CIGB595PTFPZDxtPp2nYcwGYaK4TSFbVSue/Ldq8ID4J7or6a/i9r&#10;jm1XG9PDDcqrme5rReAg2C1myEylvuhmZrqX6XcaHwBQCZRkk+0iVK2kB8ZCaWW6G7lgyEvj4LmT&#10;hywgVDt06+P5dxOhyAKBjV3lrGB3G1uOcmbMtSyAmTNPiHpQpyZQVXSHb0uvU1pVHffHcLhxmeoB&#10;x9bBqTcqU/LACvvPjqJ5ofe7dI2UIHafy4NYeeuqS1nZVVkDmrhAPAZKHzdLQRqn+v6+XpGM7QWI&#10;ZMBZ24e8egdwbq7CZByH4xrsEwDQTXBw4fwBBcdBxlJyLZ9KbKui45FV6t3TuEzrHO/Jjr1UBmzu&#10;wwxmnY9FtY1gSNZyJRiYaBtbyI5vVC6jdkBfN5knRLkWay5g0ZBe77Qy298f+yFPw9QFoRJwbBqc&#10;uoMNylRNx7zItlkn7Y+TJpMddOzxQv6utnZsKW9ddS4ruytrQBP3O8BA6XOTzqDi1am+v69XJGNL&#10;AaI3df8jO8lKcKh6d0buDLogUekpNwCAD2GtO9wxtnJUe+y4Ybu56CVKDz+oVT7tU4A6qwQOXMBo&#10;6YZMPw6mUm9afWRBj1r3Mk+5a2B1Wq8LlFRQ5UlRrmVO+zrso8MDA1JLPpuBo03QJsvL/MmMJbbV&#10;SSD48GYfh5h9zntylnnXYx/bXgwI3JRe17QK/fbHwNjH8We/w4X6Kd8j8ij1XZSpsP550V1beeuq&#10;6/btrqwBTdxvEgNVDdI41ff39YpkbClA5C7Am5uwZ3eg3AUGAOBDyJ90dFF56pCu9LtWpS3BiXau&#10;e8udGlW6eS1ubHeVvGXMicqe+uzfiJBgQDYOXpTpjvEp0J3MVtCOje1m9venBD0azs0276RVRe1r&#10;S6vg4P6Iyyuo07ltmRNT5HOtN6J90pdpWWECOE3XGa7L4aO68IM/9pHmxfWJLSc6rWu/vMr3ta1J&#10;8vLamF7XtDL998fQ2O8rAcf7LIjW+JveUZlq1i0vstaB1UCVnrK7l7ble6VVV2t566pjWaGs4QBo&#10;QTRw+hiVB2f8fKq+v69XJEWfI3sIPsXMPkmh7Wkc7nOBp9RUmeX6bhcAbNEQnkx1NOyTdtyxuzSV&#10;zhVN7NOMgucHd34JTf7TpjR3nvGn8fR9Wlp3c1ruKUvBqeV7DKGs1J7OpOXfJ3C+Hrsd15Z3pf3b&#10;lke+tvxyU+haoeVzNs3609mqvKdiVaZy9jWnle8XrT29zdMqpqldtm4wx6FSOWl/8trmZaprWXO6&#10;5kVAy1PI4uVNiz3FzIhv3y7LWpPYfAAHIr9LN7m/3WvT+/t6df/GhxA6D+i/t9WCyN1hbe5CtjAd&#10;+7W86TYA4EMIDfqrmW4mGw8YL12+7BPLfHKHvHrHf/KgdEXL/qFJF4uXb+qz/TNGukOXPm/pStgW&#10;vsf+jWzTp9YWXCbvAvvXdE9ZY5wc102rt5Z8Ni0huowH4z1N1SP5V84+SateXmW5YqD1WHod01p7&#10;fwyMGyxcG8++2VZ7DbZdpqK65nsfWxh/KBfbPsoaDoMWRAMndfVQC57q+/t6RTIkt12wqBtpIpw9&#10;J7R0wZw3a9WkUuA/zWZxI4+PlX91e2qHO1j12i4A2KI/f/6Y1y9fvphX7JJ9VL6SgM7xdYugrGBX&#10;KFvYFa61gYEaejCGY8aHEToP6Pc+be0pZtK/23blNn3PJUE32W79ajrfxZ0jAMBxc+PYAQCAfXD1&#10;NADwbe8x95o0z39fzVS1VbFS8kjXTZr6AgA+Imlh+umTHUiaLsgAAOyFtBqgBdlAuXypvjpN8/f1&#10;ig+tf4Bo8qDLRst4DKbveXbAKaYje6QrAGAP7CPMjamacxcBAIC9oAXRQOm6c/DVaZrf8VVy3OR7&#10;x+Vrr/jwttqCCACA7mTwVW4kAACwb+5GPtJCviOGABEAAAAAJIQWRGki3xFDgAgAAAAAEkJLkjSR&#10;74ghQAQAAAAACaElSZrId8QQIAIAAACAhNCSJE3kO2IIEAEAAABAQmhJkibyHTEEiAAAAAAgIbQk&#10;SRP5jhgCRAAAAACQEFqSpIl8RwwBIgAAAABICC1J0kS+I4YAEQAAAAAkhJYkaSLfEUOACAAAAAAS&#10;QkuSNJHviCFABAAAAAAJoSVJmsh3xBAgAgAAAICE0JIkTeQ7YggQAQAAAEBCaEmSJvIdMQSIAAAA&#10;ACAhtCRJE/mOGAJEAAAAAJAQWpKkiXxHDAEiAAAAAEgILUnSRL4jhgARAAAAACSEliRpIt8RQ4AI&#10;AAAAABJCS5I0ke+IkfDhYEuIFN4/f/7YvwAAAABs6n//+5/9V6ZaYay2MGA+833M39788pzt8bfA&#10;T7+6beKQ318wfzjz9bxPtCACAAAAgIRIpbBaccTHR74jRsJHuowMq5C4qBaFF8ChuNaLX758Ma9A&#10;E8oKdoWyhV3hWhuUgQGptOjYWEueku9wQmVBv0cLIgAAAABIiVQKCRIMxDbzIbIu8h0xBIgAAAAA&#10;ICHSesC1IMAAbCNo02Ed5DtiCBABAAAAQEJoSTJAm+RHx8+S74ghQAQAAAAACaElyUCtE7zp8Rny&#10;HTEEiAAAAAAgIbQkGbA++dIzD8l3xBAgQn9v9+rcRp/96WZh52/FQt18utH/d6+bW9ycq/s3+0dv&#10;m25Ht88v7u9VsYnb++4AAACA467fMVBdgjhrBHrId8SsESCSSqsuWE3RgEDw4Hz9WjmGajxTKxuB&#10;dtPDxM7bqol6eH/Q/z+0fWzHQj0/2X8aQ/nugJMd/0OH/7f789Jx35/iweM3dX+ulz33A6ToY3Hj&#10;9ndbUNnuZ73c7s/L9lrBnyL526sMLW70+6HvWnzHxs8a9eVa90kwva5pif77YzDMd+/yOx6K5uNU&#10;Tey7NZYzJ5ZWnzJildJc4/OVsgY0oSXJEZD8acqjNfOOfEdM7wDR4uZCPdp/V5mLu9GdWtq/neXd&#10;SJ+k2k6w+FDsBVfoQqZUAbAXx0XFRk+1Kx+50CmXndLyejo/l3WGy5dfaXq27wl/HaFKQX07y9sh&#10;812694HvpBdQ5953afrdlL+LXmZ5p0b554o0g/tI0tDbkAdkj6WygSMl5bH5+L/6Wz3y4zAe1XNx&#10;6Cl7+62e9pFN5kZRoKzI8e1Tc0vOPmVo8azXPr2sBNClMj1Sd5XVPF5UzkVm++rLmWuV2jkoU0+v&#10;Y1pizf2BdbQfp0okXy7alwyXMyeWVo8y4inSXOPzTWUNCHDXlTgC1YDOBgEe8h0xvQJEUkltPJcu&#10;btTIncWm8zw6+f6+UrOxvPmoLqjAfhzmwtYGJsxUBE8Wz69qtsry/9vIy3F94XL9dJW3PFpdPanr&#10;mxv1Q7nyosvK64/2i2Vdzi7y5d9N2VqqK/3vQEub0rKXUgQD77+rX+q6Vnmobef9PzuzsDz7rt5X&#10;n9VTbdmOpVynU/ru8juRllnVpliV7Z3rv4rtvVK/3OfVk/rNDwy7EK10vKl/r/ol0LJQpnjrwhN1&#10;+6KXfbnV/8L6xmqsjyOPDRGit99PaqkXMKfkndGV2mu5UTTOzwP5NJ/q+Ut19zO0fX3KULbs+PPI&#10;/p15u7/OKtP+OkyaUql25yi3fVopLXsMfrwI3DSop9ctLbHu/kBvvYIjXjloFC5nRoe0upcRX5Fm&#10;/8+HyxrQhDJyZFxebZhn5DtiugWIzImwJTgkJ6UfdqYEh0pXcnLhby+8lneK66APonRhLVMRoJl8&#10;u1JPoyxwdP3bvilWf5W6+ppXAE9uX9TLw4P69fmHDTLV75RVvcmVk76Ad4GptuVl2ellvlXqMruu&#10;qq1DApuv/7wKQWg7b0/tXwVz0RhctmMV9+S203f/V/oe+pvoL5Jv79mpTftEnZ6ZfwBbJHfIdfk0&#10;LUN1pWNmf0Q1K2Uaf+TlEYdxpq6uTIQoWHn8/aRz8epKL7VLtixMv6vaoXDyzQZhQtvXowyZllBj&#10;fej1l8y+n05Yzf1A4+RBrbJEbcsqm46cw0oBSblWmetP60uVp996bZ5ael3TEt32BzbR9ThVyIIv&#10;kWWD5axrWn3KiCdPU63x+ZayBgS462AMkORLaGqbx1RM2Eg0QFTqNibBH3v3osyelORk+a10m8/S&#10;F17fs8813dnEB3Jyq14kaLSaKeVfaI8+l/9eZF3RrtUvG2SygcQWJ6dn+rp+lQem5EJpLFdSAbJs&#10;Ud7s3Wmtug6ZSkGd0HbeNFzAB5e1ab7+s+8vlLQYr5LfVpfvflr6HnptemVnp1z9YX+y38uLCsRJ&#10;M2//lPy8gnfaO3nLxtlobGVq5+vjRT7Vlm1aR+R9/XstupRK11F59aemO/3DdPr1Sp+JX5Uf8zby&#10;imcoE+v7N9SKJrS/6g0mZew0fUxrazY2/qxqJaVHGcpaQl2pUr09D/zU1y3HfGEC6zadcCDK3khY&#10;/tVrK9TT65iW0W1/HL++vz/hzbM3IpvLX1z0OOXo87TcGJrO25cNl7NMPK0+ZaRQpLnO5zuUNcDj&#10;roExMPoYiA2xDzfSsYvZOGuuGj3pnKlovTWvNOOo1bqYFRd0+Xg5ozt19t278yUtZq6eis9dKDWX&#10;IJIZo0reu1Z/9XXPX//KvGryoL7/dctnrX+WTR/Qy0p3LLfufPznyjpkKnUxC23nw6WdWRFcVv9O&#10;Tr6qK+X20bPcBKw50RW56nc3+7V6IV36Hp9MdzOu/7AfWYUj2ipu9dfcRDg7XWV3190UrBT2ZCqO&#10;gRZ25hi0heDN6w91na9cH0+q6ahHdXFM48TIsWe8VE+V/qaNld2G/ds4Ho+/vxoqz40WP7N0QsGZ&#10;HmXIjFVUXUdb4Gf0WV/F6O8k54qT06wFVfBaxN1IKAfYaul1TSvG2x9Jk9+yuxFpSfnrHiTqeJwy&#10;FupGmsNP4+fRYDnrmtaaZSRPc1tlDGjhjrMYKBe847XfKzYWDRBJlxlzl6TLebdyURVUuTOHI+Ra&#10;CFUmd8E0eSjeq16AZeXJzX9Qk9K6XtTDg57MZ+QiTLqtudeCv34ztVzlFcu+qJeXohxX1xHdzsp2&#10;+F3J6suad7MxVex7Dya98vco70f57vbfeXPyIs3S9rqNlc97Gz7R+67b7xTYLtNtU3u8qIzJYYI4&#10;mwVXFj+9Fqz57+VdZY1ZH9VFKIjRh0SETGuArHtRNR03Tkw14DJcJ+rr1bjSTcp2d6lVNt/ycViq&#10;rSrN1370xzuz8v2llyt10YqxFXPpMhM4ZncvQ1mLTL/brS/YAskFhYyR+mxq13q9lS+3uAl19W1O&#10;L55Wm/b9kRzvd5d1odJZtIMASPbAiC77vL2cddWvjNTT3KyMAe3cbw4DJcE7yR9e+71iY70GqW5m&#10;L7haLqLNUxkAAB+Oe/rUdF4EGMy0mqmxPi+sPwiv7Z4p48VUKnSTBzeocGg8mz6m6rsfWZXxyfxW&#10;K5MH8126tU4YBtMFZekNWm+6lwUqu/Z9qZxXv5/bv/Vu4ZX91YmM2yIVc2mNXAmUW53LkGlZMVYd&#10;eqI1OFG3v2SdmjcWnUwXj1M1q/b13Ti9kPj+SEs5YHNy+12/o225xbl0jcwaD3XY5zvJ94gdlTWg&#10;iTv2YaD0OVBnEK99X7GxLQWIijGGQs2CW59+BgA4aq6FW+2m/MmtMqeGdYM4tpuFjDNWD0lkLWU6&#10;tVxtk4/xMVHfXHDAtFopAgdNjz4frMmlrmAXN2xM9zL9TmNjiEqgJJtsa5pqJT0wJkqr/GlPEgxp&#10;buXYtQy1jQsjgq1ObDnKmdabtsWYYx688KBOTaCq6C7fll6ntKo67o+k1MqUu+m4RXq/S9dIaSkX&#10;bTykxcpZV33KSCjNtcqYY8sa0MQF4jFQ+lycBz147f6KjW0pQKTJOCn2asuMXaAzyU3ZHZvKxRgA&#10;AAOSdRcNnKtsq6LjkQ227LqZmdY508v1Wqps0C28eMjFVM07d1Vv457EFggYto0tZMc3KnfXycaS&#10;cRWkrLuca7HmAhYN6fVOK7P9/YGusiBp/fr0k717+Xghf7uujC3lrKveZaSS5pplzPHLGtDE/Q4w&#10;UH7Qg9fur9jY9gJEmrkDWHvKmVwIvauHkb3j0ffuIwBgwKS7jL7IDA5IbQf9Xfe4bytJtceOG3Zc&#10;Hb1E6eEItYCGe8pmV5XAgQsYLfNh7o/CJIsQqd9v8bFUquMPlaf1ukBJBVUeIuBa5rSvo2sZyvIy&#10;/BRHN7ZQPaDlxjfKPtfyVK3FszLhgnyspqb0uqZV6Lc/jtjGv78haCtnXfUtI9U0+5cxp1rWgCbu&#10;OI+BCgU/eI2/YmNbDRAZdryG2sWlveOhz2jr35EBAAyMezT4naoNNWSf0rT+nfhi3Y0DCuctY05U&#10;9vTnR/Uj7+YswQDpztOB6Y7xKdCdbAfdXfbBdjP7+1OCHg3dy8wTz2T3juqDUS9u9LVWaH/E5RVU&#10;GXi400DWHcuQCeA0dZVzXQ4f1YUf/LGPNJebVdnnbDnRaV373eHl+9rWJHkwrTG9rmll+u+PY7Th&#10;72/Hyg+T8CZ7UzMb+8q26motZ131KyP1NHt+3kqjrGFbaEE0cPoYVQt+8Bp/xca2HyBq4AapbmsS&#10;CwA4PpOHrJVN1k3Dm6TCPZ6pXxv0pXHrrg8oLG+O1exbUUsyrWa0ohvJSN3pT0+lnhWTj3VTHY/H&#10;BaK+m8WORxZ0eXzUO6qxe1kxYHMw7yr7t5uF+ml2mBYc20imGzOekK9LGTItJ1pao53c/soGLvfH&#10;kHJBH29gYpdWqbuRXc4fo6Ytva5pdd0fx6CWN94kccSNfn8DEitnXXUvI+E0+3w+Ey5rQBMXKMVA&#10;ye+3KQjCa/MrNra1AJEMRC0nouDNxrd79cOc08bqatMR/wAAAyPdsuxTxXxbuYvdsu7qOC6Th/wR&#10;2YZ0sXj5pj7bP2Okm3Tp85ZpXdBlZNuBGdmmT62P6jYDNgf2r+messY4Oa6bVm+xMtRlXJgTdftS&#10;X4fkXzn7JC0bePTIcsXT3GLpdUxr7f1xhDb8/Q3DFsYfynUtj01pdv28lVJZw1YQRBy4LsEQXuuv&#10;2Jjsxfde0WPXDFsu2vwzVN48u/JkDmm2bwbK06qfaeAOVkS1ARzKnz9/zOuXL1/MK3ZJuqJIawOp&#10;UB5ftwjKCnaFsoVd4VobGCiCHNvBsS0qdB7Q733a4lPMvtm7HEt1N7JNYWVywSG5k9QhOAQASM0x&#10;DmQLAMDxcnU1DAyBDRzYFscgkqawLc3zGSwPAFCRdU+2A9nyEAMAAPZCWg3QgmygJF+YNpuwtv4B&#10;IveUsobWQKEnRdBwCABQZx9hbkzVnJMFAAB7QQuiNJHviNnbU8wAACjLWp5mNxNCT+UBAAC74G7k&#10;Iy3kO2IIEAEAAABAQmhJkibyHTEEiAAAAAAgIbQkSRP5jhgCRAAAAACQEFqSpIl8RwwBIgAAAABI&#10;CC1J0kS+I4YAEQAAAAAkhJYkaSLfEUOACAAAAAASQkuSNJHviCFABAAAAAAJoSVJmsh3xBAgAgAA&#10;AICE0JIkTeQ7YggQAQAAAEBCaEmSJvIdMQSIAAAAACAhtCRJE/mOGAJEAAAAAJAQWpKkiXxHDAEi&#10;AAAAAEgILUnSRL4jhgARAAAAACSEliRpIt8RQ4AIAAAAABJCS5I0ke+IIUAEAAAAAAmhJUmayHfE&#10;ECACAAAAgITQkiRN5DtiCBABAAAAQEJoSZIm8h0xUjoGG0KU6OafP3/sXwAAAAA29b///c+80pIA&#10;ANLkAoX+eUC/Z94d7Jnhv//+s/8CAAAAsA0uQORUA0XVFgbMZ76P+cc7vzpPDGn7BPMPN1/PM3P1&#10;e+UPHZrb6KFtF4B0uNaLX758Ma9AE8oKdoWyhV1pqyAI5n/8+e49/9/OPtL3MX+/84W/zNC2j/mH&#10;m6/nfWIMIgAAACBBUjGoVh6Ee5/5H3e+VBJlaprvT1XMP975fr6H5gt/HvM/7vwmBIgAAAAAICGx&#10;SiI+JvIdMQSIAAAAACAhriUJ0kK+I4YAEQAAAAAkhJYkaSLfEUOACIlbqJtP5+r+zf4JAAAAfHC0&#10;JEkT+Y4YAkTo7f78k7pZ2D+cxY36dH6v2uMsEoy50f/vb3GTBXHe7s/raW9koh7mZ+rpNxEiAAAA&#10;pIGWJGki3xHTLUD0dq/ObbSxmJoq+hIEKC97TvOMD+X2+1Q9Ppdzf/H8qKbfb9WJ/Ttsoh7eH/T/&#10;B2byoF5u27ccgMiO7+Eg7ZsJHvvH/u7BXPvZaJAZjSRI32ufH0K9jISvD3qWJfPdq9ckXdfRdZsq&#10;Smn23F6jfK10cLb8lKdjbV3bdpyqX6O2HneCZcu3g2PiRytbGCzKSJrId8REA0SLG12IRndqaf8u&#10;PKoLXbhKF1ImkHSh55Qt70Zc+H8kk29q9vqjuHDU+f7jdaa+eZEfU27sAehTfjUjFy3FhZa/TOiC&#10;vJh/o57teyenV+rzKPt3OI2MtDTK5+myt6j87VILboN3odzpYg5Igvx+68f3jFRiRuqucqJ4vOA3&#10;BEfKT72MmOuDUiHpX5bkBoWaXno3Hzquw1yzdNmmuiLNNcp+w7XSoZjz4EVoa5bqbqTnRfbFsLQc&#10;p5r2+/JOjRqCYfWy5dvNMfEjlS0MGy1J0kS+I6Y9QKQryu6aYTxb5QVKpvk0e395d21PqvpE6QJJ&#10;03mx7GqmxvKePgFfh86+OEIn6uuVyrtlvf1+Uurqa9F6SMqNKsrAXP9Vu5ipLPNLXZeXKc2/1FdE&#10;9v3JrTKNfSQolc9f1QJW109XamXXPT+7Uxd3Z/nfq6unrCw2bMPi+VXNVtl730aUWSBW6Xi7v84q&#10;MeNZ/jt7tyeJx4u2u+/Oibp90Z95ibVCxLF6u/+RlR//+uB9rkwpeSyO3/3L0pv696oXd3cOtG7r&#10;0JXva3vN4i8n5xO5aHm8aGlJVKS5zvZm6Y7z84xMB+Ou80r7wE7u+k3vi1hQYxBaj1Ph/W4mk19L&#10;dfez+iXrZSu3s2PiBypbGDx3MxRpId/RhT5/hOnzkJxZ3sf6TBPi5usLPvkj+/d49l5bejV71xcZ&#10;ev70XS8ZZdajJwyY5KnJ69X7bFzO19Vs/C5FIqfLRlaG5u9TWwZkGZfPbvLLWXUd8+n4vVoMy+vw&#10;5ufpWdW/rcZtyMtrc9nHx/fff/+ZKW3ym3W/D/0bm2XH+dLv2xwDZH79+O5+Y+XlP55BlBV7Dh7m&#10;vrZlJHB9UC4ja5Qlc7z2zw9d12HLduiapXWelqe5Ttm36+6YUbsuW9l21s+vOXs+HPa5sMtxqm2/&#10;N+RjrWyJLmmtUy6sPZat7DtwrQ0AqQqdB/TfbS2IsrsY+gSorr6G7+lOLvWpyDJNYrWx35LEOfmq&#10;rrLbUKoydA2O1cmt+n72pH7f/1R3Z+Xm1yenZ6UxiqRsnJ2WS4Usoy84zd0tN/njAJXX4cpiQbqQ&#10;Xatf9rP2jq8z+izNm/SnMm/6w9LSLb8XvLgxTeYbt0F/txf5ezUrrQdIVfY7eVG3p/aNkpX6a+5y&#10;f1bV++zyGxOv/2K/IulK8amlK7Kdb+96mam2bNM6Iu/rY0HRJfVcnVfTaR1/5Nj03UfCm2daTbj9&#10;0nGsHqOphdhC/TRNJKbq0pxE+pclacG6HF+p4jKl4zre/ilzWjk7DbRamyhzebP8q9dWV6S5TtmX&#10;sfj0vngId1o6jKX6G/qiwp4PG8fpk/OpVyaayoXpxmbKly1PtWXL76/Tra39ONVhv1fysV62Crs6&#10;Jn68soUhc783JETy+6NM2JmWAJG9oJMTYMN1QeFfJJgkXZKyGnzTSRHHZ3J5pu7uXtXMH3xITB5M&#10;tzJ34pFuXLXrFb3M97+jfBmZSteDpXVcqyf7tnMifdxknAg7/6++XsovcPUF7a+rJzWy6x3dnanZ&#10;TOV/f7pQai4b1LAN+bhEozt1Fh14G/jIsgpH6yDubRXt0WfTRWXZWPvswAQl6uNwZOOGbCF48/pD&#10;XecrX6plNR0l4+0d62C9WyT7uzIeoYzV0z1IVCgCchfq0XSfsQ8vWKMsraQW7S/fdR0np8pUs1//&#10;BYNi2TXNqwpdsuRp7rrs74GcS2U7ZVwbkyc9AjMmHwNjF7WVi9835d+yLHuzkOBQ5Tfe2sWvqsNx&#10;qs3iZ5Z2JR9rZcvY7THxI5UtDJ+7OQocHcrtTnV7ilmQPqH/yC4Mppen2Z0OfblVaShSwwntA5k8&#10;NAYQJw/ZScdMeXRILqyKp5iVltFTNYhUzH9RLy+VdFwrHzv/4UFP3udPbl/sPJke1G3l77Zt8N+r&#10;bhOAsOA4Ha4SvoHFTxuUKI1d48bBe1QXa7Q0KJGIkGkNYMfDqaTzbhJa5mOuJc3bNyvbbHOdc7qp&#10;BDsSeKq0XOpelhYqG8+3fqCOr2OkPptatk6/UoYWlSBGWT3NXZX9vZBzqRtrSDwWN3faA0ZF66+5&#10;/3uxv6NlqPWt3td3r954Ojbdxwu9v1V9nJ3gOrZuoW5MkEt/j9IJv7lsddW/XHywsoXBc79zJEof&#10;b4/yVVBud2rtAJE/eF61AUmIaxILAEA3WYVJzjOrSrR28uAGE37WS21iqr770WepIPsBCxMI36B1&#10;wodRrkCf3H43gYBwC5x2fhDeBJoCQZpOTCuLcf5ky35O1O2vYhBmV1GS6eJxqmalfsuejdJssmGQ&#10;c1PeDRcbmymYfRNqQWe7M+U3XFwXsbYnaI3V7JfXKjcffkCXLb/7oTwptWH3b5d7CpkM6lzcODJ2&#10;ks8RH7FsYdDccRgJknyXIMuxvTryN3ZmvQDR4kaNsuhQ+WQPAEhSsCWJ6yaxLvv54Nh2+p2s63K4&#10;G1Bn+RgfE/XN1UolYKEvRPKgwaatlD6C2lgotgXOhk5uf9UCfV3LUtsYMZ3WYQIjtuWYY7u8nZpW&#10;TvVW0aE0Nyr79mlYQ1FuVev2TegJX1ppTKq2VldOQyvzwDg7O5c/hUyCQ/WW0G1lq6u+5eKjly0M&#10;jzvHIUGS79XgyzG8OvI3dqZ/gEgGJMyeiRo8qQIAEuK6O4Rakqz+mu5hwW4SA5R1Ta0EDIRtVYRd&#10;OFF5A+NeZelN/X5a1oOHvcujawljJ9OSxbVcqwYuKmluWPbNGD5mXKdaidsfCSI0BkBl3zS11Fuo&#10;G29MquKBD4Hfz8D4+30e7CbfULa6WqtcfMCyhcFzxz0kSPI9FowZ4qsjf2NnegWIigEJ+weH5ElS&#10;AICPxo3lUn/ikzvuV59i2JmtJIXHIskqVLVWCbXtsE8D6qwSMHAV3mV1qPwjtvE+6ku68nxqfEpa&#10;cXnQpyxl21wvW13XYbtEhbZp8Zx1k6oNEFxNc/2yL9dTpiW2bbF0GDbIs043TbuPpvPsd3IsXTCr&#10;+z08QkJT2epqnXLx0coWjgEtiBLmB12O6dWRv/tM6KVjgCi7kMq6lYXuuNgTmYo39W+74wEAODau&#10;q9ejuvAr23lXZPcI83W4x423DCQ8vbSVPNcS5VH9yAdMkXNX25goHtddptaawp3fPoIN99Hainys&#10;9lRy4xmOZ9/0Uj3KkglQhMpW13XYfaG36dofYCdvJS1Fq7LyWprrlf28Ai+Dftce/b9PNl9k+4Pj&#10;DEnZqP7Oyh6f/Qx1Y/oMU+f93li2ulqjXHy4soVjQAuihIWCL8fw6sjfffifRSf62NBm9T4bK8mF&#10;d30Fp/8Km0+zZaZz+0ZJsY7w/DKTVnS7AGB3/vvvPzPBM582HMe980Rl6nLMzz8fPMfM33UdNrhu&#10;pcbvM/8DdvtK03j6Pg2uu56mO48Fp5YvMoiyEvrulcl8hV77SDTlTVuehbTkY2kd3crSajZuSbvb&#10;Otq2aVwqWJlwml3TcsJpNtl92Wre/nwK7ue236VMU71EIfttld/L027ap435GxE8TsW2V6Zs+9rL&#10;VsWWjomHKFux+fj4KAMJkvx2k/v72F7d1FXf5RMSOgbov2MtiLy7R9JUteVuxCS7DaUef3h3Opy3&#10;38r0BNjojgwAYJhO1O2LHavEoysxqvLwsTV446D4zCPXK61ZJw/549cNc976pj7bP2NkgN7S5y35&#10;Hu+bf5Fh2HAfrS+cj2bsmtK1RZeyFBsjpmt5lG2qj5kjy9W7TDWl2bPs265ZwyHbr8t37fFlGVP2&#10;g9d+zfsuW9WGg8dvW+f9vuH4Q7k+5eKjli0MndQFbX0QqZF8b2upM9RXR/7GzsiedsGimlI/5mhT&#10;Va9psVy4u7OXNNu3AxnKhWCXfuquPywHLQCH8ufPH/P65csX84pdsjcjVJdzzfBQVrArlC3sCtfa&#10;oAwkyA+yHLuu5dZ9Z8p5TegYoN/71NKCaKF+mqZDWvWRv9XJ9I+eqAd3B0qe+OLmuadcjGfq15EM&#10;YggA2KddD5IMAAB8UikkOISjRLndqeYA0TpNVScPOr/qTY7rTcgBANCnmhu5mWBbn9aeGgUAAHbB&#10;3cxHQiSw4oIrx/xKud2p5gCRCfZkkeXoVAr+SL/08vxjefwpAGCf/EecT9U8OLAGAADYNldPQ4Jc&#10;vh/7K3ai42PuAQDYNjtArj7Rv78/KMJDAADsBy2I0kS+I4YAEQAAAAAkhBZEaSLfEUOACAAAAAAS&#10;QkuSNJHviCFABAAAAAAJoSVJmsh3xBAgAgAAAICE0JIkTeQ7YggQAQAAAEBCaEmSJvIdMQSIAAAA&#10;ACAhtCRJE/mOGAJEAAAAAJAQWpKkiXxHDAEiAAAAAEgILUnSRL4jhgARAAAAACSEliRpIt8RQ4AI&#10;AAAAABJCS5I0ke+IIUAEAAAAAAmhJUmayHfEECACAAAAgITQkiRN5DtiCBABAAAAQEJoSZIm8h0x&#10;BIgAAAAAICG0JEkT+Y4YAkQAAAAAkBBakqSJfEcMASIAAAAASAgtSdJEviOGABEAAAAAJISWJGki&#10;3xFDgAgAAAAAEkJLkjSR74iR0jHYEKJEN//8+WP/AgAAALCp//3vf/ZfmWqLgmoFkvkfb757z/+3&#10;s4/0fczf73yjssyH5+2DoefPIefreZ9oQQQAAAAACZFKYrWiiI/P5Hlq+V4JkKCdlI73alTp0NzB&#10;amjbBSAdrvXily9fzCvQhLKCXaFsYVeqgYE+d5gF849/vnvP/7ezj/R9zN/vfL1A9mL+P7ztY/7h&#10;5ut5tCACAAAAUiQVg2rlQbj3mf9x50slUaam+f5Uxfzjne8HB0Lzhf9Z5n/c+U0IEAEAAABAQmKV&#10;RHxM5DliCBABAAAAQEJcCyKkhTxHDAEiAAAAAEgILYjSFM1zAkjJI0AEAAAAAAmhBVGaWvPczaNc&#10;JI0AEfp7u1fn9qTiTzcLO/+DWdzfqzf7bwAAAODY0YIoTZ3zXNftkKZuAaJgQOBGxeMBC3Ujy37U&#10;yEHKxjO1sicWNz1M7LwPZaGen+w/gUF4U/fn5ePx+X1TCLPPslX2+N06hc4D9c91T9Nu7zlB2aDF&#10;TWm/ZtO56rx7D65eHkOXB2/356Vl/Cl4OWH2S9s1SVYmw5ci3bapppTmOuso/06GbHHjtrNtHxf7&#10;oPvvfVva8tfpmUcblan6MbD1mBZMq8/29kwPsFx5QVp65TnlI0nRAJG5MBjdqaX9u/CoLnShabsQ&#10;WNxc6KWQHK8SU7qgkUDjzU1xIWNnFhefxXuiVEnwLnb85c/Pi2WaLp4WN14FSrahaV12IUk3W6/e&#10;VinDyzs1ssu0pQPsnlQERuquckBe3o0Cgfg+y26JuZlQP+7vNM1EmGPVReiMulR3Iz1v8PtXKrz1&#10;8vh4UT+mrv7WrzjaLJ71fpleqvA9CvkdNF2LdN+mqiLNNdbR8DsZvkf13Pidfqunftm2JW356/TP&#10;o7XLVFPemuuIcDC3nlaP7V0jPcBxN3iRlt55rus+SEt7gEhX9N316Hi2yg8kMs2n2fvLu+vwCU9f&#10;zAavZfExVIIm/t2vxfOrmq2ycvJtVCkcukxcujKkLtTN/b36of+VlauVmr3+yMqTvui5frrKWymt&#10;rp7UtcyQMpkv/66udOXIlc1aWtbk8kzd/cy27u33kzr7fqtO5I/Kun6p6/zia3n2Xb/3oB4e5mo6&#10;nqnZdNz8nYA9ebv/kVUEpkW5fX/XZVTee7S/HavPsmET9ZB/rjytZmOzxHT+UKpALX5mNxNK54vV&#10;TJmlH5/zY0SzE3X7oj/zYn+jyLhzcaDlZrF/9fE0voMP5u3+Oqvw+t/BXkg8XvitJ97Uv1f9Evqu&#10;eqq3VM2WH38e2b89kUBM922qKtLsvw5d+b+W30lxTpFp+MZqrAvaY0OESM6tS71AdmTYk46BtnXy&#10;aL0yFc7bIr1lfi1SqKfV57fSPz2g4K7hkZa18pxykhx9LgnT5xe5annXF/v2nTI3X9cS7Dvaavau&#10;LxCy993kz+/AfQ4DJXk8nr2HS4XmlYFS2ZH3/bIwn5r5urJZlBU1fjcfsfOqysuWp6Zyqlf2PlVT&#10;/X/3mgmty21PsS79GfmuTd8JH9Z///1npuFYvc/GugwGfnuuLBc/rz7L9uR+C4EVZOeE4jfmZGna&#10;3/YHtOuyEt1/Nk+Ge2yy5bGxbPjlUY7T4fIVZL57dd/YdZhJz5tNK2mIPttUkae5zjr6fb8hHIfc&#10;73pmvlP9u7p9OZ7NzHfbfTnskr/OGnm0dplqy9uG7ail1Wd7u6XXJPsuXGsDSZLffuj3795vmpqE&#10;lmUa9mSyrX4e0H+3tSCyd/HUWF19Dd/LnVzqU5PHdAly3dHkrrW5g4HknNyqF12+9NWMUk+/dUny&#10;eK0ITLPqp2t1rX5JydTTSukLmszoc/mz0m3tZqFOTs90nbfcms1MobRyE/Vt9qqeb57V6+xb3uIh&#10;tK6X24Z2C23fCdiLptY1C/XT3G6eqsu8dUWfZftwd6ynah4YdGz0WX7Aj+pHuSmTujZpnqnTaLMg&#10;6VrxKTB+hn3f3u00U+MYG5F15O/bv/VxpejOWu6SUer+qqfDWqq/K/vPKnt8ajx+yfHT+x4yVbuH&#10;m+9q9k15XxfLVfKgV3OllTK9xsafVbVNhhyHxes/m87bPyWXHsHWGwFZy5UrFbpMyY7vL+r21L5R&#10;0mObKoo011mHbZl3hIP2nX690leEr6r2lUz3MrlWDO7oDuUv/lsMac9fp38erV+mOuRtZTvqafXZ&#10;3m7pAU3c7xFp2SjPQ5+lDB2nlnxrCRDZCoacCKMX9T7b1PUIL37QQ62LWXHBl1eqRndFdy5nqtSz&#10;XV66d738ulJKxicx712rv/r6x1SCdIXn19VTkcaFUqZCOnlQ3/+65b0plJbnRF/Yvj6+loOdgXUF&#10;6zz+d42kA+xLUZG6UI+mK0K5u5evz7JtXNeHsRdo9Z3cvpjuZ2bMIe83YwJKa6apE1XngbGUst9l&#10;Wzegjl5/2ACW5lXUhtRNWo5fJvR2Yfdpj+CMyfvAF5E8qgaJxO+b8r6W5W4WUoGv5MHjRfDzQTbo&#10;o85O68fO0Wfz3ZYu+rX6a24ynZ2uVGng3YaAoBmvqLberOLcGDATfbapIk9zg3UcpZOv6mq8VE+/&#10;yznRFlDpVf4afot1HfLXWSOP1i5TbRY/s99PZb21tLZVprz0gCbu5ijSsnGe63NyI7duXof9GtHt&#10;KWZB+oLxR3bSn9pb0VI56B9QwtFxrWkqk7twmjwU79XjhJfZHS+ZZGZpXS/q4UFP9jNZeXLzisql&#10;v35/ao1JmnTqZbO6rmyTXryLQHuHrrIMcGilgXwlWNLYoqbfss1s66PxTP1qPMi/qd/BkWpbBreN&#10;cOMamVap3u8wa6D6qC56tWQJWOq1u5aEeYurhZIGjtU0D0aOX26sIfF4UQROZGrcB0WLsbn3Pd7t&#10;WFTLamtIXTbuXr1xT2yajxcjdafq46HUPh8RbBV0cqqydhGZt6zpsk6zMs6LCQhWW5Vk+eSuQdbR&#10;ZZvK6mn2X8exOlFfr8aVfLe/+VBAo3f5C/0Wt6N7Hm1epuoW6sYEyaotL5vT2qxMNaUHlLlzCNKy&#10;lTwPrUMfu837vA7/NWLtAJE/iN43zj8AsFd+cFNa7ZgKdEOgoM+yjRbPpsI+vvraUHErWpmUu25m&#10;lcHHi3WeqGMDNdLqqVLRmTzYLqmdBr9uM1XfmwJeEohZK5i2A14wvdZ72wSMQvvXBbhdgN11E2sa&#10;ZHesZr+8irlpMSL/0BVNv8I++VZ0B94yF8yczl35sZMJVlUG3TWtLcYqVJfemZ2kuVkJ3ifTzWn5&#10;pPJGRPbpZeGASt/y1/Jb3Jet56974pm0rq+0otxRWWpMD6hwx1ekpZTnEjDwpz6qy8vfsm5eh/8a&#10;sV6AaHGjRll0qHwxCbSRCg53s4CtO7n91TlY0mdZnxkzrK0C5x5zPZ1XumHoSmKoct+F7W4RDkpl&#10;rRmUXqJhqJhuAmN9yDZ/cxEQ03JlWHdZyy0f7ZPpmvav6aKXbf+nUFe9koZxooL7qL9g1xibx477&#10;brVThT5/fDeRxqLctnVt6qrLNvlCafZdR4l9KtbRmFzq8lZ0MzP7Q7/T2OCmT/nbUjkL6ZpH2yhT&#10;OZu3WbCm3oK5La21ylQkPaAq+10O59yG/dhqnvvrqgYheB3ua0T/AJEMNmiarnICAoBhOFF2/NIO&#10;+izr2JY808voHemP0t0m6+Lqgi8HJhW/xhZf0kqjqTXVQt24B0doRcuuPX8vl/+v/+qtseyYQ8Fy&#10;0yrr2tTcoi1irW2qpLnh9zLj89gxuo7HRMnzSVz3MNPiq/G4MIDy1yuPNixTHj9v58GhFxrSWrNM&#10;xdMD6tyNBqTF5HnT1Jf/ma7BCV4P/xrRK0BUDDZIcAgA9ku6Dnxq6PLknjrp9Fm2A9u9rMu4HBu1&#10;pqiylaXwWDd27BO9RLDVy/KvKm+JfTpQL+UxyA7DVrLX6Urn8s1211p7gN2NjZR5wF0tT6RoZCXj&#10;zGRih3KbtzLJ8jP73Dq6bpOvmuY668jI9ZRpiW0HjT8m5gm2pptZZLyeQZS/Pnm0aZnKVPM2vHea&#10;0upfprqlB9TRgihNW8v36nWR/C3r5XX4rxEdA0RZv3FzAuLuBAAcQHbnXro8VXsS1Z8u1mfZuKxi&#10;Ehkrw41XU3u6VdGKoP/Ar8X3qI6ZtHBP26q1XnAtpPzH7cs5rGnckwDXLabvOE07YfeB3vqL4DhD&#10;xdhPTS05HksjhEsQpse+2ArXHVB/Bz/4k3dXd12UmsuteypT3uLCBB9aujZFdd0mTy3NNdah5RV6&#10;GQR9y4Mx74XtZvb3Z7c8OGz565FHG5epHnnbmFa/MnX0ZQkHddibHziUreR76POxoASvw3ntQJeR&#10;Nqv32VjptelpPNN/9TCfZp+bzu0b3ZjPRLcLAHbnv//+M9OwzN91/Tk/Rpam2vG5z7L6SD8b63nj&#10;91ngID+fyuemeo0Rq9m7rtqU03JTp/OAPd+Utq/lezRsb37u8afx9H1aWncorUL2nctTk92XFe88&#10;3DQFv0fbvpOpyNNwHjfto/Z9F9b8HcpFo1u5NeW1a/q2PNSLYNdtyoTT7LeOpu/XZAjHoVDZyH8f&#10;pS+Zfbdx/qPsWv7WKU+exvx1uuXR5mUq9n1lyr5ze1pb+K3k09QuW+eWQbooA2lqzXd5PzZV+e/z&#10;ejyvegqVBf13rAWRd2dSmq5ydwIADsgbb8ZjxvaoHZ/7LNum2rWnhXnSVn18EZPm2gPUh7+HuWPe&#10;1Jp18pA9rc0x569v6rP9swsZLLm0joM6Ubcv7/nj5at0pbEhT2Xf1fNDls9WteEA373Id6jno2xL&#10;uWi05Hf+Hbc1VkzXbRJNafZZh2a7XR27kekHpb9na3OboZS/Lnm0hTLVOW9jaXUsUx+kLOFwpC5o&#10;64NIyEb53va5Li1XeB3Ga4QsocuIXjig1K95neDQwg5oLRd2wSulMNcvkoMWgEP58+ePef3y5Yt5&#10;TcHi5lz9+3bILsT2poQ6rhsSKZYV7AdlC7vCtTYoA2lqzfe24EFTOWn7DAbN5ZxfFnT5+NTSgmih&#10;fpqmQ5r3mN/g5PeTBgAcIRlwtmHA571ZZyBpAADQl1QKCQ6lZ618b1ueMvThNAeIaLoKAOnQx/zX&#10;HgNXb9viRm442MFrz06PpvUQAADHyN3oR1p653uXAJAsw3R8U4PmANHkQX8uizBGp6auAG4dPbqX&#10;AQAOQB+vD/cYdP/R+1M155wBAMBOuXoc0tIr3ykfSer4mHsAAHZFBmW1NxzeHw7WigkAgFTQgihN&#10;nfOd4FCyCBABAAAAQEJoQZSm1nx371MukkaACAAAAAASQguiNEXzneBQ8ggQAQAAAEBCaEGUJvId&#10;MQSIAAAAACAhtCBKE/mOGAJEAAAAAJAQWpKkiXxHDAEiAAAAAEgILUnSRL4jhgARAAAAACSEliRp&#10;It8RQ4AIAAAAABJCS5I0ke+IIUAEAAAAAAmhJUmayHfEECACAAAAgITQkiRN5DtiCBABAAAAQEJo&#10;SZIm8h0xBIgAAAAAICG0JEkT+Y4YAkQAAAAAkBBakqSJfEcMASIAAAAASAgtSdJEviOGABEAAAAA&#10;JISWJGki3xFDgAgAAAAAEkJLkjSR74ghQAQAAAAACaElSZrId8RI+HCwJUQK758/f+xfAAAAADb1&#10;v//9z7xSUUyXa0VCGUgL+Q4nVBb0e+bdwZaO//77z/4LAAAAwDa4AJFTrSy6ioPD/I83373n/9vZ&#10;R/o+5u93vvCXGdr2Mf9w8/U8M1e/V/7QobmNHtp2AUiHa7345csX8wo0oaxgVyhb2JW2CoJgPvN9&#10;zP8486vzxJC2TzD/cPP1vE+MQQQAAAAkSCoG1cqDcO8zn/nM/1jzq/Oq8wXz05jfhAARAAAAACRE&#10;WhFUWxLg4yPfEUOACAAAAAASEmtFgI+JfEcMASIAAAAASAgtSdJEviOGABEAAAAAJISWJGki3xFD&#10;gGjf3u7VuY3c+tPNws7vZaFuPt3o/x/e4v5evdl/r6tpHYsb2Ufn6n7TBGqK/beN7d+lbPs2yW/3&#10;2eGUGQAAAByGq4MgLeQ7YroFiIJBjYZKZp9lUzWeqZWN3rrpYWLn9TJRD+8P+v+HtlDPT/afa2ta&#10;h37/carm7y/q9sS+tTVu/21j+3fJbd828nsoZQbHSQKMHQPaixtz/O8W/H5T9+f6XHE+7EDt0GTB&#10;8w772J2X17sTsSNtZcmWB9lmO513uUNgylzoeqNLuc2W8dNsLY/BtOrb3ZxmOb0hc+Ws/Vqu+O6d&#10;8mpja5YRo0N5aCxLTts6DluWzMSxFB3QkiRN5Du60GWk2XyqpAQ1TuPZyi7Zb9k2bvkPaTV7H49n&#10;77E9UezL6ft0On43u04+O51nC2jZMtP34h3NLKM/Y/eh0sv7+ZLnQWU5eT9fzm5f8HPCfIfx+9jO&#10;yye3bfNp/p63uSXVded/Vz5QLCf7wf3bW662T+y+0lYzvY16O83y/vbm+3+uv7+3Xlkmuq7yduT7&#10;JfadA/ni8/eHTC4tWarYN/L57D3Znnx5vzw17o/su+rSkK+jmgeitM/sFPw+Cfjvv//MBEfKTscy&#10;IeWwV/lZvc/GevkOx8YhOlhZccedyE52v/Xh/JbbylIxrzZ1+Z61ZTqUW6+81qfiPOCrp2XLcGAd&#10;tXQD6TUZwnHIP1d02Yel64WdWL+MdCoPWrgsOS3rGEBZKqZweo5bDumiDKSJfIcTKgv670gLosWN&#10;unjM/qlP+PLpfNInNGN5d511/emzbOqWd2pUuttTuXMk+1LN7f67VMru18708pd2389eL9TF6yzP&#10;i1/qurgLlS83V2d3I/V8afPr7E79vPG3ofI540r9MvNWSl/ISKarlW0GtXh+VfqixHzu2yiQ4aXv&#10;l637+XKupt46nMmDfl//N5/L5hafmes1tN79s5Zn35W+gFJjf3vVk/rtbdalpCFp/7qy74SZdVW2&#10;w+2X6HcWXr6Utv/tXv3I17nS39amZVv6mH1g9o0uC0Ivf/10lbdCW109qeu+P6xAHrjtkbTn03H8&#10;+yAdpgXKhRThDt7U/fWdWtq/ujlRty+6vL3c6n+hs8mlOV6ox+dK6wOftMLUL/oY8m0ITQcjZent&#10;/kc2b1ocn+QclX3PHy3XEG/q36v+mp9H9m+tU7l15bU45uWTuXhZqruf1b1bT+vt/lrdSaGXY3Xp&#10;83qzL/xzfDi94RursT7XPz6HS9rb7ye11AvI5cCurV1GOh/HAmXJaV3HMMpSe3pAwZUXpIV8R0xr&#10;gGhhrirlHLVSL5X+PZMHF/jJTkB9lk2ef9I3U7nLz5u+Wpheuncm6jK7Luhuepmv7/RM/295lwej&#10;Rvqq4/WfvXrKlxupz+OpypPUXl/1FcvjRfhz4uzUVuROsjQ8k29X6mmUfe76t33TI9+vvu5/dm7Y&#10;v9I+kXrRtLw9DfKLrpbt7UrWFd72t+h3Nrx8KW3/ya369fmHXecofvG6+qvU1de8In1y+1L7zcXI&#10;/mzKX/menb4PEmC7LoxsJWQWPxhllZtuy2JTE/XNROgfVUO9XU7k5pgy9o4Zh9GlLL2p30+6ZmwC&#10;4t4JKf+eS/V3lb1T8/ZbPelyd/VVvmWfcrtSf6UyPv1e78Y8+ZbdAKkG4EppmTey7ZabGX6Qc/Kg&#10;VrX8aUlv0M7U1ZX+LsFgZPb9x1dXeqldW6eM9DyO1fJXdFnHgMqSlx7QxF0DIi3kO2JaAkTZXQ19&#10;Fq6cJAtSyc3867EsYk5Oz7y7dC4frNd/+h1h7wqHeBcg5rOlu2zvnYIJZ2dnJtjX93PGya16kc+s&#10;Zko9/bbbW5DvV1/3qZ0bdlraJ/rb6y9/dmq3p8s+6SqyrvC26+2IfGfDyxd/+9/uz9W1+mXXl7Ug&#10;ajX6XE5jcVMeW6TD/pD92Zq/Xb4PkpGVlRcV+ZmasijBxum8w7Ilb9l4G43jZtj59qLGTLVlm9YR&#10;eV//duQ3mK33XJ1X02kdh+TwTr5e6TOvHF7CW5ndvGk6N9f3a30cF2//mdYTbcvGtZelppZkC/VT&#10;lyupNPs3MnxZC5Yr5X/NbuVWxmXTabYNBDj+rPy2JPW0bEW9spyQc4Yobmh0SG+gTk1Ze1W1ezN5&#10;kKNhR8s5yis39bIT/i2Gi9f6ZaTrcSxUlpz2dQywLOn1AE3c9R/SQr4jpiVAZE/CciIMnCTLTnss&#10;i3oXs8rF0uTBdEHK5l2rfPzkk6/qSrnPPst1UJh+/9mu9+5s7q0rm/xYQqPLB/X976j75+Q72QpY&#10;PqDl6E6dfQ90GdHfL7hubx01pX3yyXSPMtdEXfdJjKR9/VedxdbVsO3R7yy8fMm3X5MKnrpz67zW&#10;l98BZt/8yOZJi6Orp6IMXSg1L1bWbX805YHV6fsgAVkFpFtweKFupJ/xtCjbW2GCEqOsy4XPHEe3&#10;ELx5/aGu85Uv1bKajnpUFzt5iuKWyG8+1DLBsEHiUAuDhv26lGNR6GAv+9u0nijIst2DRH3KUqYI&#10;FlyoR9PytnmA/ZXUqvOWov3TClr8zPZPvt5MOS3t7V92bK4sZ4w+mwDesrHp0xExZW2pnvw+2lpb&#10;QMXkoRt/wBMsO/5vsWF9Vd3KSL/yUMtfY8Myte+y5KUHNHHXf0gL+Y4u3tdTDKLXNtBfps+y+gys&#10;l1t/uz4ef7DkKBmwsMtOxn6RL0dnCIPDDo4dFDlUlOdmIFtv0PyWZeuaB6nO1qunyorq7zetI/K+&#10;XsfYHGDtwLPVDbbfI1sm7OBlpWFfu8Hs63lQ/e4Ft1+LzxTL+vvGrbu2v7rqUD7yPHZT4yDmWd41&#10;rqtXWXTcQMRemTYCadmBgsNlpKFcdTSE45D/2zb5XsoHWz7M98u+a7Ef2vdhsZ7m8hjTvYx4WstD&#10;IH9DepWp9v1QWsdWylJTemVunwEA0hQ6D+i/Oz7mPsAfRC828GWfZQEAx0Xu4meNh5pbeKzHtoCp&#10;jTei1OTBDpAfbDnTx1R991sFyNhcfkvGyYOcOTdvjbJLdrDqxx9+C8xirJbaedd0CdKv03nte7n9&#10;Wu+yNlV5S0Xt5PZ71kAx79K6fTJ+oex7mcz4K9KKKdS6ybS6GKvQmMLrkfFmZCDisZqtKmV662mJ&#10;zUrwPpluTkvvQQ+2LPljBBayVjfFOIuuS2PTIM+V32IHnctIVx+gLDWmB1TQkiRN5Dti1gsQ2XEm&#10;9JWnmv2KdD/psyyCJg89uu7J2DFb7d+BrSBf8FG93ZtuIePZartdy4TtbhEeYPlEfTV9qwJjovSR&#10;j/XhBrnVTPe17ALKTJtUOPfCPswgUHFvHZzaG6i+mGy3s2rgpzYmijzcwP5zD05ufzUGBNu6OPWW&#10;P6VKKtj1c29bWsGuP7YMN7LpHQ0TjCy6mZn9od9pGvcn+36VstUkMO5OH21lpKuPUJaa0gOqXHAV&#10;aSHfEdM/QCSDDZr+5B1OQH2WBQAcnayCKDGV8phWbtyRxwv5e8Bj+HjkiYDv7nHZPtuqaMiyB0FU&#10;K+7ND46IWv5Vwxo1p+kJlO4JWps/pc2MZ2PGWZqqeXBMxYa0Tk6zp3eFWlOt/prfR+iR6X56xyML&#10;Ri7twwvMGDreEzrLFurGG7dKgshZxSTwG9uK9Z9SmvkYZSmcHlDnztdIC/mOmF4BInMC6hjw6bMs&#10;AAA1trLkKqNltguVXsI90NCoBTbsU4E6c91i3GQrs8v8cQHDZB9rne0r+0SnyKPUiwp7aDpE9xTp&#10;HqMvXIMPK6g80TOX5W/+VMs1yTWLae3cONCxaErLtqYKBNXe7EZXP1NN75iYYKRprZZ1AQ13L9MW&#10;z0quAqfzrExtp5vmOmWkq49Rlvb/u8Wxcsd7pIV8R0zHAFHWb9ycgKJ3J/osCwA4ZlmrGxdU8KZ5&#10;1kYgqxyuex5wXafq44osbmx3lbz1gms98Kh+5M2V5HwkXS46cF1hat3J9tuVan22y51U3O9txbyp&#10;4m6ffCatvmpf1z2S/CDd6or8/llJ3o1lOJ59K1eATRCipYtTB3kFezoPPD7d05iW6+74qC78wEXe&#10;xb78mc7pDZXtZvb3Z7d9Xx7Pyo2Rs641ykhXlCUkhpYkaSLfEdMhQCQX2PZCPHp3os+yAAC0mzzY&#10;FjyV8XKyHmxjNfNGYM66WWWBj2w5fT7Sn552CfCc3Krv8vHauDwuEPXdLDZkJ1+v9B5Zqrs7Ex5q&#10;qeieqNtfM72sfF3/u+rJtfw90BMlXH5Xt8tUgvV1xa9KpNG0qtho7Brb2koEx2SS6UYv1Z7WiRv/&#10;xh+/ynaznJYGbw+nd1yyIM3jo/5+jd3LNDt4enm/esGhNbsx9i0jXX2UslSebrL5QIC7oYO0kO+I&#10;iQSIKgGf1rsTfZYFAKAL6fJln1jmkzvm1ZZJk4fsSUaOORd9U5/tnzHyRKTS5y3TCuoYBpl3QS4t&#10;2opCBs4P7VfZZwdt+RvOb9MdrnZdsYUxY2w3qLhYWifq9qW+3VJ2SkWnc3rDNrLN6hpbqRmSl/Xx&#10;hmSfZA0M1x1gvk8Z6YqyhPS4QCLSQr4jRkrHe1MUsdSvOXLS7bNsjCu0RDcBHMqfP3/M65cvX8wr&#10;dsneYFDHeXOBsoJdoWxhV7jWBoC0hc4D+r1PLS2IvKarfjPX0HR+bh5z3G3Z0MCCAIB09R1IGgAA&#10;bMLVzZAW8h0xzQGiPk1Xl0vz6E0AAPpY3MiFih2X5Oz06FoPAQBwjKTVAC3I0kO+I6Y5QDR5yAvQ&#10;Vqcj7D4AANgF/7HUUzU/hnF+AAD4AGhJkibyHTEdnmIGAMAuyGCs7gYCT70EAGBf3M17pIV8RwwB&#10;IgAAAABICC1J0kS+I4YAEQAAAAAkhJYkaSLfEUOACAAAAAASQkuSNJHviCFABAAAAAAJoSVJmsh3&#10;xBAgAgAAAICE0JIkTeQ7YggQAQAAAEBCaEmSJvIdMQSIAAAAACAhtCRJE/mOGAJEAAAAAJAQWpKk&#10;iXxHDAEiAAAAAEgILUnSRL4jhgARAAAAACSEliRpIt8RQ4AIAAAAABJCS5I0ke+IIUAEAAAAAAmh&#10;JUmayHfEECACAAAAgITQkiRN5DtiCBABAAAAQEJoSZIm8h0xBIgAAAAAICG0JEkT+Y4YAkQAAAAA&#10;kBBakqSJfEcMASIAAAAASAgtSdJEviOGABEAAAAAJISWJGki3xEj4UNKCABU/Pfff+b1f//7n3kF&#10;mlBWsCuULQAAsEt+wPCTRgsiAAA2RAUeu0LZAgAA+/LpnTZmAAAAAAAAyfr06dOn/wNbmZGptny/&#10;GwAAAABJRU5ErkJgglBLAQItABQABgAIAAAAIQCxgme2CgEAABMCAAATAAAAAAAAAAAAAAAAAAAA&#10;AABbQ29udGVudF9UeXBlc10ueG1sUEsBAi0AFAAGAAgAAAAhADj9If/WAAAAlAEAAAsAAAAAAAAA&#10;AAAAAAAAOwEAAF9yZWxzLy5yZWxzUEsBAi0AFAAGAAgAAAAhAEowPQrgAwAAtgsAAA4AAAAAAAAA&#10;AAAAAAAAOgIAAGRycy9lMm9Eb2MueG1sUEsBAi0AFAAGAAgAAAAhAKomDr68AAAAIQEAABkAAAAA&#10;AAAAAAAAAAAARgYAAGRycy9fcmVscy9lMm9Eb2MueG1sLnJlbHNQSwECLQAUAAYACAAAACEAat7A&#10;td0AAAAFAQAADwAAAAAAAAAAAAAAAAA5BwAAZHJzL2Rvd25yZXYueG1sUEsBAi0ACgAAAAAAAAAh&#10;ACUB2GLtTAEA7UwBABQAAAAAAAAAAAAAAAAAQwgAAGRycy9tZWRpYS9pbWFnZTEucG5nUEsFBgAA&#10;AAAGAAYAfAEAAGJVAQAAAA==&#10;">
                <v:shape id="Picture 25858" o:spid="_x0000_s1216" type="#_x0000_t75" style="position:absolute;left:4;width:53048;height:46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F9wwAAAN4AAAAPAAAAZHJzL2Rvd25yZXYueG1sRE/Pa8Iw&#10;FL4L+x/CG+xSNJlQkWoUmRv0ahXGbo/m2RSbl67JtO6vN4fBjh/f7/V2dJ240hBazxpeZwoEce1N&#10;y42G0/FjugQRIrLBzjNpuFOA7eZpssbC+Bsf6FrFRqQQDgVqsDH2hZShtuQwzHxPnLizHxzGBIdG&#10;mgFvKdx1cq7UQjpsOTVY7OnNUn2pfpwGpS6y3LvGZv7L3N/t5/43+z5q/fI87lYgIo3xX/znLo2G&#10;eb7M0950J10BuXkAAAD//wMAUEsBAi0AFAAGAAgAAAAhANvh9svuAAAAhQEAABMAAAAAAAAAAAAA&#10;AAAAAAAAAFtDb250ZW50X1R5cGVzXS54bWxQSwECLQAUAAYACAAAACEAWvQsW78AAAAVAQAACwAA&#10;AAAAAAAAAAAAAAAfAQAAX3JlbHMvLnJlbHNQSwECLQAUAAYACAAAACEAtXExfcMAAADeAAAADwAA&#10;AAAAAAAAAAAAAAAHAgAAZHJzL2Rvd25yZXYueG1sUEsFBgAAAAADAAMAtwAAAPcCAAAAAA==&#10;">
                  <v:imagedata r:id="rId73" o:title=""/>
                </v:shape>
                <v:rect id="Rectangle 25859" o:spid="_x0000_s1217" style="position:absolute;left:53060;top:45578;width:462;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iExwAAAN4AAAAPAAAAZHJzL2Rvd25yZXYueG1sRI9Ba8JA&#10;FITvBf/D8gRvdaNgSdJsRGyLHqsp2N4e2dckNPs2ZLcm9td3BcHjMDPfMNl6NK04U+8aywoW8wgE&#10;cWl1w5WCj+LtMQbhPLLG1jIpuJCDdT55yDDVduADnY++EgHCLkUFtfddKqUrazLo5rYjDt637Q36&#10;IPtK6h6HADetXEbRkzTYcFiosaNtTeXP8dco2MXd5nNv/4aqff3and5PyUuReKVm03HzDMLT6O/h&#10;W3uvFSxX8SqB651wBWT+DwAA//8DAFBLAQItABQABgAIAAAAIQDb4fbL7gAAAIUBAAATAAAAAAAA&#10;AAAAAAAAAAAAAABbQ29udGVudF9UeXBlc10ueG1sUEsBAi0AFAAGAAgAAAAhAFr0LFu/AAAAFQEA&#10;AAsAAAAAAAAAAAAAAAAAHwEAAF9yZWxzLy5yZWxzUEsBAi0AFAAGAAgAAAAhAJm0KITHAAAA3gAA&#10;AA8AAAAAAAAAAAAAAAAABwIAAGRycy9kb3ducmV2LnhtbFBLBQYAAAAAAwADALcAAAD7AgAAAAA=&#10;" filled="f" stroked="f">
                  <v:textbox inset="0,0,0,0">
                    <w:txbxContent>
                      <w:p w:rsidR="00A67DF2" w:rsidRDefault="00A67DF2" w:rsidP="00A67DF2">
                        <w:r>
                          <w:t xml:space="preserve"> </w:t>
                        </w:r>
                      </w:p>
                    </w:txbxContent>
                  </v:textbox>
                </v:rect>
                <v:shape id="Shape 258577" o:spid="_x0000_s1218" style="position:absolute;top:46855;width:53059;height:107;visibility:visible;mso-wrap-style:square;v-text-anchor:top" coordsize="530593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GxwAAAN8AAAAPAAAAZHJzL2Rvd25yZXYueG1sRI9fS8NA&#10;EMTfBb/DsULf7CWF/iH2WkpBaVGEpoKvS25Norm9kNu257fvCUIfh5n5DbNcR9epMw2h9WwgH2eg&#10;iCtvW64NfByfHxeggiBb7DyTgV8KsF7d3y2xsP7CBzqXUqsE4VCggUakL7QOVUMOw9j3xMn78oND&#10;SXKotR3wkuCu05Msm2mHLaeFBnvaNlT9lCdn4O0F3/OtbOL+NXxLrGyefZa5MaOHuHkCJRTlFv5v&#10;76yByXQxnc/h70/6Anp1BQAA//8DAFBLAQItABQABgAIAAAAIQDb4fbL7gAAAIUBAAATAAAAAAAA&#10;AAAAAAAAAAAAAABbQ29udGVudF9UeXBlc10ueG1sUEsBAi0AFAAGAAgAAAAhAFr0LFu/AAAAFQEA&#10;AAsAAAAAAAAAAAAAAAAAHwEAAF9yZWxzLy5yZWxzUEsBAi0AFAAGAAgAAAAhAL4Xb4bHAAAA3wAA&#10;AA8AAAAAAAAAAAAAAAAABwIAAGRycy9kb3ducmV2LnhtbFBLBQYAAAAAAwADALcAAAD7AgAAAAA=&#10;" path="m,l5305934,r,10668l,10668,,e" fillcolor="black" stroked="f" strokeweight="0">
                  <v:stroke miterlimit="83231f" joinstyle="miter"/>
                  <v:path arrowok="t" textboxrect="0,0,5305934,10668"/>
                </v:shape>
                <v:rect id="Rectangle 25861" o:spid="_x0000_s1219" style="position:absolute;left:27968;top:48854;width:462;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4/xgAAAN4AAAAPAAAAZHJzL2Rvd25yZXYueG1sRI9Bi8Iw&#10;FITvgv8hPMGbpgpK7RpF1EWPrgru3h7N27bYvJQma6u/3iwIHoeZ+YaZL1tTihvVrrCsYDSMQBCn&#10;VhecKTifPgcxCOeRNZaWScGdHCwX3c4cE20b/qLb0WciQNglqCD3vkqkdGlOBt3QVsTB+7W1QR9k&#10;nUldYxPgppTjKJpKgwWHhRwrWueUXo9/RsEurlbfe/tosnL7s7scLrPNaeaV6vfa1QcIT61/h1/t&#10;vVYwnsTTEfzfCVdALp4AAAD//wMAUEsBAi0AFAAGAAgAAAAhANvh9svuAAAAhQEAABMAAAAAAAAA&#10;AAAAAAAAAAAAAFtDb250ZW50X1R5cGVzXS54bWxQSwECLQAUAAYACAAAACEAWvQsW78AAAAVAQAA&#10;CwAAAAAAAAAAAAAAAAAfAQAAX3JlbHMvLnJlbHNQSwECLQAUAAYACAAAACEAqa7uP8YAAADeAAAA&#10;DwAAAAAAAAAAAAAAAAAHAgAAZHJzL2Rvd25yZXYueG1sUEsFBgAAAAADAAMAtwAAAPoCAAAAAA==&#10;" filled="f" stroked="f">
                  <v:textbox inset="0,0,0,0">
                    <w:txbxContent>
                      <w:p w:rsidR="00A67DF2" w:rsidRDefault="00A67DF2" w:rsidP="00A67DF2">
                        <w:r>
                          <w:rPr>
                            <w:b/>
                          </w:rPr>
                          <w:t xml:space="preserve"> </w:t>
                        </w:r>
                      </w:p>
                    </w:txbxContent>
                  </v:textbox>
                </v:rect>
                <w10:anchorlock/>
              </v:group>
            </w:pict>
          </mc:Fallback>
        </mc:AlternateContent>
      </w:r>
    </w:p>
    <w:p w:rsidR="00D94C56" w:rsidRDefault="00D94C56" w:rsidP="00A67DF2">
      <w:pPr>
        <w:spacing w:after="0"/>
        <w:ind w:left="72"/>
        <w:jc w:val="center"/>
        <w:rPr>
          <w:rFonts w:ascii="Arial" w:eastAsia="Times New Roman" w:hAnsi="Arial" w:cs="Arial"/>
          <w:b/>
          <w:color w:val="000000"/>
          <w:sz w:val="24"/>
          <w:lang w:eastAsia="fr-FR"/>
        </w:rPr>
      </w:pPr>
    </w:p>
    <w:p w:rsidR="00D94C56" w:rsidRDefault="00D94C56" w:rsidP="00A67DF2">
      <w:pPr>
        <w:spacing w:after="0"/>
        <w:ind w:left="72"/>
        <w:jc w:val="center"/>
        <w:rPr>
          <w:rFonts w:ascii="Arial" w:eastAsia="Times New Roman" w:hAnsi="Arial" w:cs="Arial"/>
          <w:b/>
          <w:color w:val="000000"/>
          <w:sz w:val="24"/>
          <w:lang w:eastAsia="fr-FR"/>
        </w:rPr>
      </w:pPr>
    </w:p>
    <w:p w:rsidR="00D94C56" w:rsidRDefault="00D94C56" w:rsidP="00A67DF2">
      <w:pPr>
        <w:spacing w:after="0"/>
        <w:ind w:left="72"/>
        <w:jc w:val="center"/>
        <w:rPr>
          <w:rFonts w:ascii="Arial" w:eastAsia="Times New Roman" w:hAnsi="Arial" w:cs="Arial"/>
          <w:b/>
          <w:color w:val="000000"/>
          <w:sz w:val="24"/>
          <w:lang w:eastAsia="fr-FR"/>
        </w:rPr>
      </w:pPr>
    </w:p>
    <w:p w:rsidR="00D94C56" w:rsidRDefault="00D94C56" w:rsidP="00A67DF2">
      <w:pPr>
        <w:spacing w:after="0"/>
        <w:ind w:left="72"/>
        <w:jc w:val="center"/>
        <w:rPr>
          <w:rFonts w:ascii="Arial" w:eastAsia="Times New Roman" w:hAnsi="Arial" w:cs="Arial"/>
          <w:b/>
          <w:color w:val="000000"/>
          <w:sz w:val="24"/>
          <w:lang w:eastAsia="fr-FR"/>
        </w:rPr>
      </w:pPr>
    </w:p>
    <w:p w:rsidR="00D94C56" w:rsidRDefault="00D94C56" w:rsidP="00A67DF2">
      <w:pPr>
        <w:spacing w:after="0"/>
        <w:ind w:left="72"/>
        <w:jc w:val="center"/>
        <w:rPr>
          <w:rFonts w:ascii="Arial" w:eastAsia="Times New Roman" w:hAnsi="Arial" w:cs="Arial"/>
          <w:b/>
          <w:color w:val="000000"/>
          <w:sz w:val="24"/>
          <w:lang w:eastAsia="fr-FR"/>
        </w:rPr>
      </w:pPr>
    </w:p>
    <w:p w:rsidR="00A67DF2" w:rsidRPr="00A67DF2" w:rsidRDefault="00A67DF2" w:rsidP="00A67DF2">
      <w:pPr>
        <w:spacing w:after="0"/>
        <w:ind w:left="72"/>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31" w:line="249" w:lineRule="auto"/>
        <w:ind w:left="22" w:hanging="10"/>
        <w:jc w:val="center"/>
        <w:outlineLvl w:val="2"/>
        <w:rPr>
          <w:rFonts w:ascii="Arial" w:eastAsia="Times New Roman" w:hAnsi="Arial" w:cs="Arial"/>
          <w:b/>
          <w:color w:val="000000"/>
          <w:sz w:val="24"/>
          <w:lang w:eastAsia="fr-FR"/>
        </w:rPr>
      </w:pPr>
      <w:r w:rsidRPr="00A67DF2">
        <w:rPr>
          <w:rFonts w:ascii="Arial" w:eastAsia="Times New Roman" w:hAnsi="Arial" w:cs="Arial"/>
          <w:b/>
          <w:color w:val="000000"/>
          <w:sz w:val="24"/>
          <w:u w:val="single" w:color="000000"/>
          <w:lang w:eastAsia="fr-FR"/>
        </w:rPr>
        <w:lastRenderedPageBreak/>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13:</w:t>
      </w:r>
      <w:proofErr w:type="gramEnd"/>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lang w:eastAsia="fr-FR"/>
        </w:rPr>
        <w:t>MODELE DES POUVOIRS AU MANDATAIRE (EN CAS DE GROUPEMENT  D’ENTREPRISES)</w:t>
      </w:r>
      <w:r w:rsidRPr="00A67DF2">
        <w:rPr>
          <w:rFonts w:ascii="Arial" w:eastAsia="Times New Roman" w:hAnsi="Arial" w:cs="Arial"/>
          <w:color w:val="000000"/>
          <w:sz w:val="24"/>
          <w:lang w:eastAsia="fr-FR"/>
        </w:rPr>
        <w:t xml:space="preserve">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Je soussigné Mme/M. ____________________________________________________ </w:t>
      </w:r>
    </w:p>
    <w:p w:rsidR="00A67DF2" w:rsidRPr="00A67DF2" w:rsidRDefault="00A67DF2" w:rsidP="00A67DF2">
      <w:pPr>
        <w:spacing w:after="209"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Directeur Général de (</w:t>
      </w:r>
      <w:r w:rsidRPr="00A67DF2">
        <w:rPr>
          <w:rFonts w:ascii="Arial" w:eastAsia="Times New Roman" w:hAnsi="Arial" w:cs="Arial"/>
          <w:i/>
          <w:color w:val="000000"/>
          <w:sz w:val="24"/>
          <w:lang w:eastAsia="fr-FR"/>
        </w:rPr>
        <w:t>Entreprise mandante</w:t>
      </w:r>
      <w:r w:rsidRPr="00A67DF2">
        <w:rPr>
          <w:rFonts w:ascii="Arial" w:eastAsia="Times New Roman" w:hAnsi="Arial" w:cs="Arial"/>
          <w:color w:val="000000"/>
          <w:sz w:val="24"/>
          <w:lang w:eastAsia="fr-FR"/>
        </w:rPr>
        <w:t xml:space="preserve">) ______________________________________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Demeurant à _________________BP ________________ tél. ________________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Donne par la présente, pouvoir à Mme / M_______________________________________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Directeur général de (</w:t>
      </w:r>
      <w:r w:rsidRPr="00A67DF2">
        <w:rPr>
          <w:rFonts w:ascii="Arial" w:eastAsia="Times New Roman" w:hAnsi="Arial" w:cs="Arial"/>
          <w:i/>
          <w:color w:val="000000"/>
          <w:sz w:val="24"/>
          <w:lang w:eastAsia="fr-FR"/>
        </w:rPr>
        <w:t>Entreprise mandataire</w:t>
      </w:r>
      <w:r w:rsidRPr="00A67DF2">
        <w:rPr>
          <w:rFonts w:ascii="Arial" w:eastAsia="Times New Roman" w:hAnsi="Arial" w:cs="Arial"/>
          <w:color w:val="000000"/>
          <w:sz w:val="24"/>
          <w:lang w:eastAsia="fr-FR"/>
        </w:rPr>
        <w:t xml:space="preserve">) ____________________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Demeurant à _________________BP ________________ tél. ________________ </w:t>
      </w:r>
    </w:p>
    <w:p w:rsidR="00A67DF2" w:rsidRPr="00A67DF2" w:rsidRDefault="00A67DF2" w:rsidP="00A67DF2">
      <w:pPr>
        <w:spacing w:after="202" w:line="271" w:lineRule="auto"/>
        <w:ind w:left="21" w:right="6"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 </w:t>
      </w:r>
    </w:p>
    <w:p w:rsidR="00A67DF2" w:rsidRPr="00A67DF2" w:rsidRDefault="00A67DF2" w:rsidP="00A67DF2">
      <w:pPr>
        <w:spacing w:after="204" w:line="271" w:lineRule="auto"/>
        <w:ind w:left="21" w:right="14"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rsidR="00A67DF2" w:rsidRPr="00A67DF2" w:rsidRDefault="00A67DF2" w:rsidP="00A67DF2">
      <w:pPr>
        <w:spacing w:after="207" w:line="271" w:lineRule="auto"/>
        <w:ind w:left="21"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En foi de quoi le présent acte de pouvoir est établi pour servir et valoir ce de droit </w:t>
      </w:r>
    </w:p>
    <w:p w:rsidR="00A67DF2" w:rsidRPr="00A67DF2" w:rsidRDefault="00A67DF2" w:rsidP="00A67DF2">
      <w:pPr>
        <w:spacing w:after="213" w:line="266" w:lineRule="auto"/>
        <w:ind w:left="10" w:right="7" w:hanging="10"/>
        <w:jc w:val="right"/>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Fait à ____________________ </w:t>
      </w:r>
      <w:proofErr w:type="gramStart"/>
      <w:r w:rsidRPr="00A67DF2">
        <w:rPr>
          <w:rFonts w:ascii="Arial" w:eastAsia="Times New Roman" w:hAnsi="Arial" w:cs="Arial"/>
          <w:color w:val="000000"/>
          <w:sz w:val="24"/>
          <w:lang w:eastAsia="fr-FR"/>
        </w:rPr>
        <w:t>le,_</w:t>
      </w:r>
      <w:proofErr w:type="gramEnd"/>
      <w:r w:rsidRPr="00A67DF2">
        <w:rPr>
          <w:rFonts w:ascii="Arial" w:eastAsia="Times New Roman" w:hAnsi="Arial" w:cs="Arial"/>
          <w:color w:val="000000"/>
          <w:sz w:val="24"/>
          <w:lang w:eastAsia="fr-FR"/>
        </w:rPr>
        <w:t xml:space="preserve">___________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1"/>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spacing w:after="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spacing w:after="206" w:line="271" w:lineRule="auto"/>
        <w:ind w:left="21" w:hanging="10"/>
        <w:jc w:val="both"/>
        <w:outlineLvl w:val="3"/>
        <w:rPr>
          <w:rFonts w:ascii="Arial" w:eastAsia="Times New Roman" w:hAnsi="Arial" w:cs="Arial"/>
          <w:b/>
          <w:color w:val="000000"/>
          <w:lang w:eastAsia="fr-FR"/>
        </w:rPr>
      </w:pPr>
      <w:r w:rsidRPr="00A67DF2">
        <w:rPr>
          <w:rFonts w:ascii="Arial" w:eastAsia="Times New Roman" w:hAnsi="Arial" w:cs="Arial"/>
          <w:b/>
          <w:color w:val="000000"/>
          <w:sz w:val="24"/>
          <w:u w:val="single" w:color="000000"/>
          <w:lang w:eastAsia="fr-FR"/>
        </w:rPr>
        <w:t xml:space="preserve">FORMULAIRE </w:t>
      </w:r>
      <w:r w:rsidRPr="00A67DF2">
        <w:rPr>
          <w:rFonts w:ascii="Arial" w:eastAsia="Times New Roman" w:hAnsi="Arial" w:cs="Arial"/>
          <w:b/>
          <w:color w:val="000000"/>
          <w:sz w:val="24"/>
          <w:lang w:eastAsia="fr-FR"/>
        </w:rPr>
        <w:t>n°</w:t>
      </w:r>
      <w:proofErr w:type="gramStart"/>
      <w:r w:rsidRPr="00A67DF2">
        <w:rPr>
          <w:rFonts w:ascii="Arial" w:eastAsia="Times New Roman" w:hAnsi="Arial" w:cs="Arial"/>
          <w:b/>
          <w:color w:val="000000"/>
          <w:sz w:val="24"/>
          <w:lang w:eastAsia="fr-FR"/>
        </w:rPr>
        <w:t>14:</w:t>
      </w:r>
      <w:proofErr w:type="gramEnd"/>
      <w:r w:rsidRPr="00A67DF2">
        <w:rPr>
          <w:rFonts w:ascii="Arial" w:eastAsia="Times New Roman" w:hAnsi="Arial" w:cs="Arial"/>
          <w:b/>
          <w:color w:val="000000"/>
          <w:sz w:val="24"/>
          <w:lang w:eastAsia="fr-FR"/>
        </w:rPr>
        <w:t xml:space="preserve"> MODELE DE</w:t>
      </w:r>
      <w:r w:rsidRPr="00A67DF2">
        <w:rPr>
          <w:rFonts w:ascii="Arial" w:eastAsia="Times New Roman" w:hAnsi="Arial" w:cs="Arial"/>
          <w:color w:val="000000"/>
          <w:sz w:val="24"/>
          <w:lang w:eastAsia="fr-FR"/>
        </w:rPr>
        <w:t xml:space="preserve"> </w:t>
      </w:r>
      <w:r w:rsidRPr="00A67DF2">
        <w:rPr>
          <w:rFonts w:ascii="Arial" w:eastAsia="Times New Roman" w:hAnsi="Arial" w:cs="Arial"/>
          <w:b/>
          <w:color w:val="000000"/>
          <w:sz w:val="24"/>
          <w:lang w:eastAsia="fr-FR"/>
        </w:rPr>
        <w:t xml:space="preserve">CADRE D’ACCORD DE GROUPEMENT </w:t>
      </w:r>
    </w:p>
    <w:p w:rsidR="00A67DF2" w:rsidRPr="00A67DF2" w:rsidRDefault="00A67DF2" w:rsidP="00A67DF2">
      <w:pPr>
        <w:spacing w:after="25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Noms et adresses des partenaires du </w:t>
      </w:r>
      <w:proofErr w:type="gramStart"/>
      <w:r w:rsidRPr="00A67DF2">
        <w:rPr>
          <w:rFonts w:ascii="Arial" w:eastAsia="Times New Roman" w:hAnsi="Arial" w:cs="Arial"/>
          <w:b/>
          <w:color w:val="000000"/>
          <w:sz w:val="24"/>
          <w:lang w:eastAsia="fr-FR"/>
        </w:rPr>
        <w:t>Groupement  solidaire</w:t>
      </w:r>
      <w:proofErr w:type="gramEnd"/>
      <w:r w:rsidRPr="00A67DF2">
        <w:rPr>
          <w:rFonts w:ascii="Arial" w:eastAsia="Times New Roman" w:hAnsi="Arial" w:cs="Arial"/>
          <w:b/>
          <w:color w:val="000000"/>
          <w:sz w:val="24"/>
          <w:lang w:eastAsia="fr-FR"/>
        </w:rPr>
        <w:t xml:space="preserve">: </w:t>
      </w:r>
    </w:p>
    <w:p w:rsidR="00A67DF2" w:rsidRPr="00A67DF2" w:rsidRDefault="00A67DF2" w:rsidP="00A67DF2">
      <w:pPr>
        <w:spacing w:after="258"/>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Noms et adresses des institutions bancaires du Groupement : </w:t>
      </w:r>
    </w:p>
    <w:p w:rsidR="00A67DF2" w:rsidRPr="00A67DF2" w:rsidRDefault="00A67DF2" w:rsidP="00A67DF2">
      <w:pPr>
        <w:spacing w:after="259"/>
        <w:ind w:left="360"/>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Rôle de chaque associé : </w:t>
      </w:r>
    </w:p>
    <w:p w:rsidR="00A67DF2" w:rsidRPr="00A67DF2" w:rsidRDefault="00A67DF2" w:rsidP="00A67DF2">
      <w:pPr>
        <w:spacing w:after="218"/>
        <w:ind w:left="85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49" w:line="267" w:lineRule="auto"/>
        <w:ind w:left="86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PRECISER LA NATURE DES TACHES DE CHAQUE MEMBRE DU GROUPEMENT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Nature du Groupement : </w:t>
      </w:r>
    </w:p>
    <w:p w:rsidR="00A67DF2" w:rsidRPr="00A67DF2" w:rsidRDefault="00A67DF2" w:rsidP="00A67DF2">
      <w:pPr>
        <w:spacing w:after="218"/>
        <w:ind w:left="852"/>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48" w:line="267" w:lineRule="auto"/>
        <w:ind w:left="862"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Groupement solidaire pour la réalisation de : </w:t>
      </w:r>
      <w:r w:rsidRPr="00A67DF2">
        <w:rPr>
          <w:rFonts w:ascii="Arial" w:eastAsia="Times New Roman" w:hAnsi="Arial" w:cs="Arial"/>
          <w:i/>
          <w:color w:val="000000"/>
          <w:sz w:val="24"/>
          <w:lang w:eastAsia="fr-FR"/>
        </w:rPr>
        <w:t xml:space="preserve">PRECISER N° APPEL D’OFFRES, LOT ET NATURE DES TRAVAUX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Mandataire : </w:t>
      </w:r>
    </w:p>
    <w:p w:rsidR="00A67DF2" w:rsidRPr="00A67DF2" w:rsidRDefault="00A67DF2" w:rsidP="00A67DF2">
      <w:pPr>
        <w:spacing w:after="218"/>
        <w:ind w:left="852"/>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 </w:t>
      </w:r>
    </w:p>
    <w:p w:rsidR="00A67DF2" w:rsidRPr="00A67DF2" w:rsidRDefault="00A67DF2" w:rsidP="00A67DF2">
      <w:pPr>
        <w:spacing w:after="61" w:line="267" w:lineRule="auto"/>
        <w:ind w:left="86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NOM ET ADRESSE DU MANDATAIRE </w:t>
      </w:r>
    </w:p>
    <w:p w:rsidR="00A67DF2" w:rsidRPr="00A67DF2" w:rsidRDefault="00A67DF2" w:rsidP="00A67DF2">
      <w:pPr>
        <w:spacing w:after="397"/>
        <w:rPr>
          <w:rFonts w:ascii="Arial" w:eastAsia="Times New Roman" w:hAnsi="Arial" w:cs="Arial"/>
          <w:color w:val="000000"/>
          <w:sz w:val="24"/>
          <w:lang w:eastAsia="fr-FR"/>
        </w:rPr>
      </w:pPr>
      <w:r w:rsidRPr="00A67DF2">
        <w:rPr>
          <w:rFonts w:ascii="Arial" w:eastAsia="Times New Roman" w:hAnsi="Arial" w:cs="Arial"/>
          <w:color w:val="000000"/>
          <w:sz w:val="8"/>
          <w:lang w:eastAsia="fr-FR"/>
        </w:rPr>
        <w:t xml:space="preserve"> </w:t>
      </w:r>
    </w:p>
    <w:p w:rsidR="00A67DF2" w:rsidRPr="00A67DF2" w:rsidRDefault="00A67DF2" w:rsidP="00A67DF2">
      <w:pPr>
        <w:numPr>
          <w:ilvl w:val="0"/>
          <w:numId w:val="99"/>
        </w:numPr>
        <w:spacing w:after="11" w:line="271" w:lineRule="auto"/>
        <w:ind w:hanging="492"/>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Clé de répartition des paiements (le cas échéant)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1" w:line="267" w:lineRule="auto"/>
        <w:ind w:left="86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POURCENTAGE DE PAIEMENT DE CHAQUE MEMBRE DU GROUPEMENT </w:t>
      </w:r>
    </w:p>
    <w:p w:rsidR="00A67DF2" w:rsidRPr="00A67DF2" w:rsidRDefault="00A67DF2" w:rsidP="00A67DF2">
      <w:pPr>
        <w:spacing w:after="357"/>
        <w:rPr>
          <w:rFonts w:ascii="Arial" w:eastAsia="Times New Roman" w:hAnsi="Arial" w:cs="Arial"/>
          <w:color w:val="000000"/>
          <w:sz w:val="24"/>
          <w:lang w:eastAsia="fr-FR"/>
        </w:rPr>
      </w:pPr>
      <w:r w:rsidRPr="00A67DF2">
        <w:rPr>
          <w:rFonts w:ascii="Arial" w:eastAsia="Times New Roman" w:hAnsi="Arial" w:cs="Arial"/>
          <w:color w:val="000000"/>
          <w:sz w:val="12"/>
          <w:lang w:eastAsia="fr-FR"/>
        </w:rPr>
        <w:t xml:space="preserve"> </w:t>
      </w:r>
    </w:p>
    <w:p w:rsidR="00A67DF2" w:rsidRPr="00A67DF2" w:rsidRDefault="00A67DF2" w:rsidP="00A67DF2">
      <w:pPr>
        <w:keepNext/>
        <w:keepLines/>
        <w:tabs>
          <w:tab w:val="center" w:pos="448"/>
          <w:tab w:val="center" w:pos="1306"/>
        </w:tabs>
        <w:spacing w:after="11" w:line="271" w:lineRule="auto"/>
        <w:outlineLvl w:val="4"/>
        <w:rPr>
          <w:rFonts w:ascii="Arial" w:eastAsia="Times New Roman" w:hAnsi="Arial" w:cs="Arial"/>
          <w:b/>
          <w:color w:val="000000"/>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24"/>
          <w:lang w:eastAsia="fr-FR"/>
        </w:rPr>
        <w:t xml:space="preserve">7- </w:t>
      </w:r>
      <w:r w:rsidRPr="00A67DF2">
        <w:rPr>
          <w:rFonts w:ascii="Arial" w:eastAsia="Times New Roman" w:hAnsi="Arial" w:cs="Arial"/>
          <w:b/>
          <w:color w:val="000000"/>
          <w:sz w:val="24"/>
          <w:lang w:eastAsia="fr-FR"/>
        </w:rPr>
        <w:tab/>
        <w:t xml:space="preserve">Signature </w:t>
      </w:r>
    </w:p>
    <w:p w:rsidR="00A67DF2" w:rsidRPr="00A67DF2" w:rsidRDefault="00A67DF2" w:rsidP="00A67DF2">
      <w:pPr>
        <w:spacing w:after="13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33" w:line="267" w:lineRule="auto"/>
        <w:ind w:left="862" w:hanging="10"/>
        <w:jc w:val="both"/>
        <w:rPr>
          <w:rFonts w:ascii="Arial" w:eastAsia="Times New Roman" w:hAnsi="Arial" w:cs="Arial"/>
          <w:color w:val="000000"/>
          <w:sz w:val="24"/>
          <w:lang w:eastAsia="fr-FR"/>
        </w:rPr>
      </w:pPr>
      <w:r w:rsidRPr="00A67DF2">
        <w:rPr>
          <w:rFonts w:ascii="Arial" w:eastAsia="Times New Roman" w:hAnsi="Arial" w:cs="Arial"/>
          <w:i/>
          <w:color w:val="000000"/>
          <w:sz w:val="24"/>
          <w:lang w:eastAsia="fr-FR"/>
        </w:rPr>
        <w:t xml:space="preserve">SIGNATURE DE TOUS LES MEMBRES DU GROUPEMENT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rPr>
          <w:rFonts w:ascii="Arial" w:eastAsia="Times New Roman" w:hAnsi="Arial" w:cs="Arial"/>
          <w:color w:val="000000"/>
          <w:sz w:val="24"/>
          <w:lang w:eastAsia="fr-FR"/>
        </w:rPr>
      </w:pPr>
      <w:r w:rsidRPr="00A67DF2">
        <w:rPr>
          <w:rFonts w:ascii="Arial" w:eastAsia="Times New Roman" w:hAnsi="Arial" w:cs="Arial"/>
          <w:color w:val="000000"/>
          <w:sz w:val="24"/>
          <w:lang w:eastAsia="fr-FR"/>
        </w:rPr>
        <w:lastRenderedPageBreak/>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6"/>
        <w:ind w:left="353"/>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tabs>
          <w:tab w:val="center" w:pos="353"/>
          <w:tab w:val="center" w:pos="5103"/>
        </w:tabs>
        <w:spacing w:after="222"/>
        <w:rPr>
          <w:rFonts w:ascii="Arial" w:eastAsia="Times New Roman" w:hAnsi="Arial" w:cs="Arial"/>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24"/>
          <w:lang w:eastAsia="fr-FR"/>
        </w:rPr>
        <w:t xml:space="preserve"> </w:t>
      </w:r>
      <w:r w:rsidRPr="00A67DF2">
        <w:rPr>
          <w:rFonts w:ascii="Arial" w:eastAsia="Times New Roman" w:hAnsi="Arial" w:cs="Arial"/>
          <w:b/>
          <w:color w:val="000000"/>
          <w:sz w:val="24"/>
          <w:lang w:eastAsia="fr-FR"/>
        </w:rPr>
        <w:tab/>
      </w:r>
      <w:r w:rsidRPr="00A67DF2">
        <w:rPr>
          <w:rFonts w:ascii="Arial" w:eastAsia="Times New Roman" w:hAnsi="Arial" w:cs="Arial"/>
          <w:b/>
          <w:color w:val="000000"/>
          <w:sz w:val="28"/>
          <w:lang w:eastAsia="fr-FR"/>
        </w:rPr>
        <w:t>PIECE 11 : DOSSIER DES PLANS-TYPES D’EXECUTION</w:t>
      </w: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5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5" w:line="271" w:lineRule="auto"/>
        <w:ind w:left="152" w:hanging="10"/>
        <w:jc w:val="both"/>
        <w:rPr>
          <w:rFonts w:ascii="Arial" w:eastAsia="Times New Roman" w:hAnsi="Arial" w:cs="Arial"/>
          <w:color w:val="000000"/>
          <w:sz w:val="24"/>
          <w:lang w:eastAsia="fr-FR"/>
        </w:rPr>
        <w:sectPr w:rsidR="00A67DF2" w:rsidRPr="00A67DF2">
          <w:footerReference w:type="even" r:id="rId74"/>
          <w:footerReference w:type="default" r:id="rId75"/>
          <w:footerReference w:type="first" r:id="rId76"/>
          <w:pgSz w:w="11906" w:h="16838"/>
          <w:pgMar w:top="612" w:right="845" w:bottom="1435" w:left="852" w:header="720" w:footer="355" w:gutter="0"/>
          <w:cols w:space="720"/>
        </w:sectPr>
      </w:pP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403"/>
        <w:ind w:left="38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keepNext/>
        <w:keepLines/>
        <w:tabs>
          <w:tab w:val="center" w:pos="382"/>
          <w:tab w:val="center" w:pos="4909"/>
        </w:tabs>
        <w:spacing w:after="18" w:line="268" w:lineRule="auto"/>
        <w:outlineLvl w:val="2"/>
        <w:rPr>
          <w:rFonts w:ascii="Arial" w:eastAsia="Times New Roman" w:hAnsi="Arial" w:cs="Arial"/>
          <w:b/>
          <w:color w:val="000000"/>
          <w:sz w:val="24"/>
          <w:lang w:eastAsia="fr-FR"/>
        </w:rPr>
      </w:pPr>
      <w:r w:rsidRPr="00A67DF2">
        <w:rPr>
          <w:rFonts w:ascii="Calibri" w:eastAsia="Times New Roman" w:hAnsi="Calibri" w:cs="Calibri"/>
          <w:color w:val="000000"/>
          <w:lang w:eastAsia="fr-FR"/>
        </w:rPr>
        <w:tab/>
      </w:r>
      <w:r w:rsidRPr="00A67DF2">
        <w:rPr>
          <w:rFonts w:ascii="Arial" w:eastAsia="Times New Roman" w:hAnsi="Arial" w:cs="Arial"/>
          <w:b/>
          <w:color w:val="000000"/>
          <w:sz w:val="32"/>
          <w:vertAlign w:val="superscript"/>
          <w:lang w:eastAsia="fr-FR"/>
        </w:rPr>
        <w:t xml:space="preserve"> </w:t>
      </w:r>
      <w:r w:rsidRPr="00A67DF2">
        <w:rPr>
          <w:rFonts w:ascii="Arial" w:eastAsia="Times New Roman" w:hAnsi="Arial" w:cs="Arial"/>
          <w:b/>
          <w:color w:val="000000"/>
          <w:sz w:val="32"/>
          <w:vertAlign w:val="superscript"/>
          <w:lang w:eastAsia="fr-FR"/>
        </w:rPr>
        <w:tab/>
      </w:r>
      <w:r w:rsidRPr="00A67DF2">
        <w:rPr>
          <w:rFonts w:ascii="Arial" w:eastAsia="Times New Roman" w:hAnsi="Arial" w:cs="Arial"/>
          <w:b/>
          <w:color w:val="000000"/>
          <w:sz w:val="32"/>
          <w:lang w:eastAsia="fr-FR"/>
        </w:rPr>
        <w:t xml:space="preserve">PIECE 12 : GRILLE DE NOTATION DES OFFRES TECHNIQUES </w:t>
      </w:r>
    </w:p>
    <w:p w:rsidR="00A67DF2" w:rsidRPr="00A67DF2" w:rsidRDefault="00A67DF2" w:rsidP="00A67DF2">
      <w:pPr>
        <w:spacing w:after="218"/>
        <w:ind w:left="382"/>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21"/>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0"/>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lastRenderedPageBreak/>
        <w:t xml:space="preserve"> </w:t>
      </w:r>
    </w:p>
    <w:p w:rsidR="00A67DF2" w:rsidRPr="00A67DF2" w:rsidRDefault="00A67DF2" w:rsidP="00A67DF2">
      <w:pPr>
        <w:spacing w:after="216"/>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9"/>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30"/>
        <w:ind w:left="144" w:hanging="10"/>
        <w:rPr>
          <w:rFonts w:ascii="Arial" w:eastAsia="Times New Roman" w:hAnsi="Arial" w:cs="Arial"/>
          <w:color w:val="000000"/>
          <w:sz w:val="24"/>
          <w:lang w:eastAsia="fr-FR"/>
        </w:rPr>
      </w:pPr>
      <w:r w:rsidRPr="00A67DF2">
        <w:rPr>
          <w:rFonts w:ascii="Arial" w:eastAsia="Times New Roman" w:hAnsi="Arial" w:cs="Arial"/>
          <w:b/>
          <w:color w:val="000000"/>
          <w:sz w:val="24"/>
          <w:u w:val="single" w:color="000000"/>
          <w:lang w:eastAsia="fr-FR"/>
        </w:rPr>
        <w:t>GRILLE D’EVALUATION DES OFFRES TECHNIQUES DU DOSSIER D’APPEL D’OFFRES NATIONAL OUVERT</w:t>
      </w:r>
      <w:r w:rsidRPr="00A67DF2">
        <w:rPr>
          <w:rFonts w:ascii="Arial" w:eastAsia="Times New Roman" w:hAnsi="Arial" w:cs="Arial"/>
          <w:b/>
          <w:color w:val="000000"/>
          <w:sz w:val="24"/>
          <w:lang w:eastAsia="fr-FR"/>
        </w:rPr>
        <w:t xml:space="preserve"> </w:t>
      </w:r>
    </w:p>
    <w:p w:rsidR="00A67DF2" w:rsidRPr="00A67DF2" w:rsidRDefault="00A67DF2" w:rsidP="00A67DF2">
      <w:pPr>
        <w:spacing w:after="2"/>
        <w:ind w:left="178" w:hanging="10"/>
        <w:rPr>
          <w:rFonts w:ascii="Arial" w:eastAsia="Times New Roman" w:hAnsi="Arial" w:cs="Arial"/>
          <w:color w:val="000000"/>
          <w:sz w:val="24"/>
          <w:lang w:eastAsia="fr-FR"/>
        </w:rPr>
      </w:pPr>
      <w:r w:rsidRPr="00A67DF2">
        <w:rPr>
          <w:rFonts w:ascii="Arial" w:eastAsia="Times New Roman" w:hAnsi="Arial" w:cs="Arial"/>
          <w:noProof/>
          <w:color w:val="000000"/>
          <w:sz w:val="24"/>
          <w:lang w:eastAsia="fr-FR"/>
        </w:rPr>
        <w:drawing>
          <wp:anchor distT="0" distB="0" distL="114300" distR="114300" simplePos="0" relativeHeight="251716608" behindDoc="1" locked="0" layoutInCell="1" allowOverlap="0">
            <wp:simplePos x="0" y="0"/>
            <wp:positionH relativeFrom="column">
              <wp:posOffset>1528445</wp:posOffset>
            </wp:positionH>
            <wp:positionV relativeFrom="paragraph">
              <wp:posOffset>-88265</wp:posOffset>
            </wp:positionV>
            <wp:extent cx="245110" cy="3429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511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DF2">
        <w:rPr>
          <w:rFonts w:ascii="Arial" w:eastAsia="Times New Roman" w:hAnsi="Arial" w:cs="Arial"/>
          <w:b/>
          <w:color w:val="000000"/>
          <w:sz w:val="24"/>
          <w:u w:val="single" w:color="000000"/>
          <w:lang w:eastAsia="fr-FR"/>
        </w:rPr>
        <w:t xml:space="preserve">POUR L’EXECUTION DES </w:t>
      </w:r>
      <w:r w:rsidRPr="00A67DF2">
        <w:rPr>
          <w:rFonts w:ascii="Arial" w:eastAsia="Times New Roman" w:hAnsi="Arial" w:cs="Arial"/>
          <w:b/>
          <w:color w:val="000000"/>
          <w:u w:val="single" w:color="000000"/>
          <w:lang w:eastAsia="fr-FR"/>
        </w:rPr>
        <w:t xml:space="preserve">TRAVAUX D’ELECTRIFICATION RURALE MT/BT </w:t>
      </w:r>
      <w:proofErr w:type="gramStart"/>
      <w:r w:rsidRPr="00A67DF2">
        <w:rPr>
          <w:rFonts w:ascii="Arial" w:eastAsia="Times New Roman" w:hAnsi="Arial" w:cs="Arial"/>
          <w:b/>
          <w:color w:val="000000"/>
          <w:u w:val="single" w:color="000000"/>
          <w:lang w:eastAsia="fr-FR"/>
        </w:rPr>
        <w:t>MONOPHASEE  DANS</w:t>
      </w:r>
      <w:proofErr w:type="gramEnd"/>
      <w:r w:rsidRPr="00A67DF2">
        <w:rPr>
          <w:rFonts w:ascii="Arial" w:eastAsia="Times New Roman" w:hAnsi="Arial" w:cs="Arial"/>
          <w:b/>
          <w:color w:val="000000"/>
          <w:u w:val="single" w:color="000000"/>
          <w:lang w:eastAsia="fr-FR"/>
        </w:rPr>
        <w:t xml:space="preserve"> LES LOCALITES</w:t>
      </w:r>
      <w:r w:rsidRPr="00A67DF2">
        <w:rPr>
          <w:rFonts w:ascii="Arial" w:eastAsia="Times New Roman" w:hAnsi="Arial" w:cs="Arial"/>
          <w:b/>
          <w:color w:val="000000"/>
          <w:lang w:eastAsia="fr-FR"/>
        </w:rPr>
        <w:t xml:space="preserve"> </w:t>
      </w:r>
    </w:p>
    <w:p w:rsidR="00A67DF2" w:rsidRPr="00A67DF2" w:rsidRDefault="00A67DF2" w:rsidP="00A67DF2">
      <w:pPr>
        <w:spacing w:after="17" w:line="275" w:lineRule="auto"/>
        <w:jc w:val="center"/>
        <w:rPr>
          <w:rFonts w:ascii="Arial" w:eastAsia="Times New Roman" w:hAnsi="Arial" w:cs="Arial"/>
          <w:color w:val="000000"/>
          <w:sz w:val="24"/>
          <w:lang w:eastAsia="fr-FR"/>
        </w:rPr>
      </w:pPr>
      <w:r w:rsidRPr="00A67DF2">
        <w:rPr>
          <w:rFonts w:ascii="Arial" w:eastAsia="Times New Roman" w:hAnsi="Arial" w:cs="Arial"/>
          <w:b/>
          <w:color w:val="000000"/>
          <w:u w:val="single" w:color="000000"/>
          <w:lang w:eastAsia="fr-FR"/>
        </w:rPr>
        <w:t xml:space="preserve">DE OURO WADOU ET PAPALAM, ARRONDISSEMENT DE </w:t>
      </w:r>
      <w:proofErr w:type="gramStart"/>
      <w:r w:rsidRPr="00A67DF2">
        <w:rPr>
          <w:rFonts w:ascii="Arial" w:eastAsia="Times New Roman" w:hAnsi="Arial" w:cs="Arial"/>
          <w:b/>
          <w:color w:val="000000"/>
          <w:u w:val="single" w:color="000000"/>
          <w:lang w:eastAsia="fr-FR"/>
        </w:rPr>
        <w:t>GAZAWA,  DEPARTEMENT</w:t>
      </w:r>
      <w:proofErr w:type="gramEnd"/>
      <w:r w:rsidRPr="00A67DF2">
        <w:rPr>
          <w:rFonts w:ascii="Arial" w:eastAsia="Times New Roman" w:hAnsi="Arial" w:cs="Arial"/>
          <w:b/>
          <w:color w:val="000000"/>
          <w:u w:val="single" w:color="000000"/>
          <w:lang w:eastAsia="fr-FR"/>
        </w:rPr>
        <w:t xml:space="preserve"> DU DIAMARE, REGION DE</w:t>
      </w:r>
      <w:r w:rsidRPr="00A67DF2">
        <w:rPr>
          <w:rFonts w:ascii="Arial" w:eastAsia="Times New Roman" w:hAnsi="Arial" w:cs="Arial"/>
          <w:b/>
          <w:color w:val="000000"/>
          <w:lang w:eastAsia="fr-FR"/>
        </w:rPr>
        <w:t xml:space="preserve"> </w:t>
      </w:r>
      <w:r w:rsidRPr="00A67DF2">
        <w:rPr>
          <w:rFonts w:ascii="Arial" w:eastAsia="Times New Roman" w:hAnsi="Arial" w:cs="Arial"/>
          <w:b/>
          <w:color w:val="000000"/>
          <w:u w:val="single" w:color="000000"/>
          <w:lang w:eastAsia="fr-FR"/>
        </w:rPr>
        <w:t>L’EXTREME-NORD.</w:t>
      </w:r>
      <w:r w:rsidRPr="00A67DF2">
        <w:rPr>
          <w:rFonts w:ascii="Arial" w:eastAsia="Times New Roman" w:hAnsi="Arial" w:cs="Arial"/>
          <w:b/>
          <w:color w:val="000000"/>
          <w:lang w:eastAsia="fr-FR"/>
        </w:rPr>
        <w:t xml:space="preserve"> </w:t>
      </w:r>
    </w:p>
    <w:p w:rsidR="00A67DF2" w:rsidRPr="00A67DF2" w:rsidRDefault="00A67DF2" w:rsidP="00A67DF2">
      <w:pPr>
        <w:spacing w:after="217"/>
        <w:ind w:left="509" w:right="433"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ENTREPRISE : __________________________________  </w:t>
      </w:r>
    </w:p>
    <w:p w:rsidR="00A67DF2" w:rsidRPr="00A67DF2" w:rsidRDefault="00A67DF2" w:rsidP="00A67DF2">
      <w:pPr>
        <w:spacing w:after="115"/>
        <w:ind w:left="505"/>
        <w:jc w:val="center"/>
        <w:rPr>
          <w:rFonts w:ascii="Arial" w:eastAsia="Times New Roman" w:hAnsi="Arial" w:cs="Arial"/>
          <w:color w:val="000000"/>
          <w:sz w:val="24"/>
          <w:lang w:eastAsia="fr-FR"/>
        </w:rPr>
      </w:pPr>
      <w:r w:rsidRPr="00A67DF2">
        <w:rPr>
          <w:rFonts w:ascii="Arial" w:eastAsia="Times New Roman" w:hAnsi="Arial" w:cs="Arial"/>
          <w:b/>
          <w:i/>
          <w:color w:val="000000"/>
          <w:sz w:val="24"/>
          <w:u w:val="single" w:color="000000"/>
          <w:lang w:eastAsia="fr-FR"/>
        </w:rPr>
        <w:t>Critères éliminatoires :</w:t>
      </w:r>
      <w:r w:rsidRPr="00A67DF2">
        <w:rPr>
          <w:rFonts w:ascii="Arial" w:eastAsia="Times New Roman" w:hAnsi="Arial" w:cs="Arial"/>
          <w:b/>
          <w:i/>
          <w:color w:val="000000"/>
          <w:sz w:val="24"/>
          <w:lang w:eastAsia="fr-FR"/>
        </w:rPr>
        <w:t xml:space="preserve"> </w:t>
      </w:r>
    </w:p>
    <w:p w:rsidR="00A67DF2" w:rsidRPr="00A67DF2" w:rsidRDefault="00A67DF2" w:rsidP="00D94C56">
      <w:pPr>
        <w:spacing w:after="0" w:line="240" w:lineRule="auto"/>
        <w:ind w:left="502" w:hanging="10"/>
        <w:rPr>
          <w:rFonts w:ascii="Arial" w:eastAsia="Times New Roman" w:hAnsi="Arial" w:cs="Arial"/>
          <w:color w:val="000000"/>
          <w:sz w:val="24"/>
          <w:lang w:eastAsia="fr-FR"/>
        </w:rPr>
      </w:pPr>
      <w:r w:rsidRPr="00A67DF2">
        <w:rPr>
          <w:rFonts w:ascii="Arial" w:eastAsia="Times New Roman" w:hAnsi="Arial" w:cs="Arial"/>
          <w:b/>
          <w:i/>
          <w:color w:val="000000"/>
          <w:sz w:val="24"/>
          <w:u w:val="single" w:color="000000"/>
          <w:lang w:eastAsia="fr-FR"/>
        </w:rPr>
        <w:t>Pièces administratives</w:t>
      </w:r>
      <w:r w:rsidRPr="00A67DF2">
        <w:rPr>
          <w:rFonts w:ascii="Arial" w:eastAsia="Times New Roman" w:hAnsi="Arial" w:cs="Arial"/>
          <w:i/>
          <w:color w:val="000000"/>
          <w:sz w:val="24"/>
          <w:lang w:eastAsia="fr-FR"/>
        </w:rPr>
        <w:t xml:space="preserve"> : </w:t>
      </w:r>
    </w:p>
    <w:p w:rsidR="00A67DF2" w:rsidRPr="00A67DF2" w:rsidRDefault="00A67DF2" w:rsidP="00D94C56">
      <w:pPr>
        <w:numPr>
          <w:ilvl w:val="0"/>
          <w:numId w:val="100"/>
        </w:numPr>
        <w:spacing w:after="0" w:line="240" w:lineRule="auto"/>
        <w:ind w:right="2895" w:firstLine="28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Dossier incomplet ou pièces non conformes, </w:t>
      </w:r>
    </w:p>
    <w:p w:rsidR="00A67DF2" w:rsidRPr="00A67DF2" w:rsidRDefault="00A67DF2" w:rsidP="00D94C56">
      <w:pPr>
        <w:numPr>
          <w:ilvl w:val="0"/>
          <w:numId w:val="100"/>
        </w:numPr>
        <w:spacing w:after="0" w:line="240" w:lineRule="auto"/>
        <w:ind w:right="2895" w:firstLine="281"/>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 falsifiée ou non </w:t>
      </w:r>
      <w:proofErr w:type="gramStart"/>
      <w:r w:rsidRPr="00A67DF2">
        <w:rPr>
          <w:rFonts w:ascii="Arial" w:eastAsia="Times New Roman" w:hAnsi="Arial" w:cs="Arial"/>
          <w:color w:val="000000"/>
          <w:sz w:val="24"/>
          <w:lang w:eastAsia="fr-FR"/>
        </w:rPr>
        <w:t xml:space="preserve">authentique,  </w:t>
      </w:r>
      <w:r w:rsidRPr="00A67DF2">
        <w:rPr>
          <w:rFonts w:ascii="Arial" w:eastAsia="Times New Roman" w:hAnsi="Arial" w:cs="Arial"/>
          <w:b/>
          <w:i/>
          <w:color w:val="000000"/>
          <w:sz w:val="24"/>
          <w:u w:val="single" w:color="000000"/>
          <w:lang w:eastAsia="fr-FR"/>
        </w:rPr>
        <w:t>Offre</w:t>
      </w:r>
      <w:proofErr w:type="gramEnd"/>
      <w:r w:rsidRPr="00A67DF2">
        <w:rPr>
          <w:rFonts w:ascii="Arial" w:eastAsia="Times New Roman" w:hAnsi="Arial" w:cs="Arial"/>
          <w:b/>
          <w:i/>
          <w:color w:val="000000"/>
          <w:sz w:val="24"/>
          <w:u w:val="single" w:color="000000"/>
          <w:lang w:eastAsia="fr-FR"/>
        </w:rPr>
        <w:t xml:space="preserve"> technique</w:t>
      </w:r>
      <w:r w:rsidRPr="00A67DF2">
        <w:rPr>
          <w:rFonts w:ascii="Arial" w:eastAsia="Times New Roman" w:hAnsi="Arial" w:cs="Arial"/>
          <w:i/>
          <w:color w:val="000000"/>
          <w:sz w:val="24"/>
          <w:lang w:eastAsia="fr-FR"/>
        </w:rPr>
        <w:t xml:space="preserve">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Dossier incomplet ou pièces non conformes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Fausse déclaration, documents falsifiées ou scannés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Chiffre d‟affaires dans les Travaux d‟</w:t>
      </w:r>
      <w:proofErr w:type="gramStart"/>
      <w:r w:rsidRPr="00A67DF2">
        <w:rPr>
          <w:rFonts w:ascii="Arial" w:eastAsia="Times New Roman" w:hAnsi="Arial" w:cs="Arial"/>
          <w:color w:val="000000"/>
          <w:sz w:val="24"/>
          <w:lang w:eastAsia="fr-FR"/>
        </w:rPr>
        <w:t>électrification  au</w:t>
      </w:r>
      <w:proofErr w:type="gramEnd"/>
      <w:r w:rsidRPr="00A67DF2">
        <w:rPr>
          <w:rFonts w:ascii="Arial" w:eastAsia="Times New Roman" w:hAnsi="Arial" w:cs="Arial"/>
          <w:color w:val="000000"/>
          <w:sz w:val="24"/>
          <w:lang w:eastAsia="fr-FR"/>
        </w:rPr>
        <w:t xml:space="preserve"> cours des trois (03) dernières années inférieurs </w:t>
      </w:r>
    </w:p>
    <w:p w:rsidR="00A67DF2" w:rsidRPr="00A67DF2" w:rsidRDefault="00A67DF2" w:rsidP="00D94C56">
      <w:pPr>
        <w:spacing w:after="0" w:line="240" w:lineRule="auto"/>
        <w:ind w:left="1083" w:right="167" w:hanging="1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Quarante Millions (40 000 000</w:t>
      </w:r>
      <w:proofErr w:type="gramStart"/>
      <w:r w:rsidRPr="00A67DF2">
        <w:rPr>
          <w:rFonts w:ascii="Arial" w:eastAsia="Times New Roman" w:hAnsi="Arial" w:cs="Arial"/>
          <w:color w:val="000000"/>
          <w:sz w:val="24"/>
          <w:lang w:eastAsia="fr-FR"/>
        </w:rPr>
        <w:t>)  Francs</w:t>
      </w:r>
      <w:proofErr w:type="gramEnd"/>
      <w:r w:rsidRPr="00A67DF2">
        <w:rPr>
          <w:rFonts w:ascii="Arial" w:eastAsia="Times New Roman" w:hAnsi="Arial" w:cs="Arial"/>
          <w:color w:val="000000"/>
          <w:sz w:val="24"/>
          <w:lang w:eastAsia="fr-FR"/>
        </w:rPr>
        <w:t xml:space="preserve"> CFA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N‟avoir pas justifié de la réalisation au cours des trois dernières années, comme entrepreneur principal, d‟un chantier de construction de réseau électrique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Non existence dans l‟offre technique de la rubrique « organisation, méthodologie et planning » ;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Non satisfaction, au moins à 70 % des critères essentiels.  </w:t>
      </w:r>
    </w:p>
    <w:p w:rsidR="00A67DF2" w:rsidRPr="00A67DF2" w:rsidRDefault="00A67DF2" w:rsidP="00D94C56">
      <w:pPr>
        <w:numPr>
          <w:ilvl w:val="0"/>
          <w:numId w:val="101"/>
        </w:numPr>
        <w:spacing w:after="0" w:line="240" w:lineRule="auto"/>
        <w:ind w:left="1213" w:right="167" w:hanging="425"/>
        <w:jc w:val="both"/>
        <w:rPr>
          <w:rFonts w:ascii="Arial" w:eastAsia="Times New Roman" w:hAnsi="Arial" w:cs="Arial"/>
          <w:color w:val="000000"/>
          <w:sz w:val="24"/>
          <w:lang w:eastAsia="fr-FR"/>
        </w:rPr>
      </w:pPr>
      <w:r w:rsidRPr="00A67DF2">
        <w:rPr>
          <w:rFonts w:ascii="Arial" w:eastAsia="Times New Roman" w:hAnsi="Arial" w:cs="Arial"/>
          <w:color w:val="000000"/>
          <w:lang w:eastAsia="fr-FR"/>
        </w:rPr>
        <w:t>Abandon d‟un chantier au cours de trois dernières années.</w:t>
      </w:r>
      <w:r w:rsidRPr="00A67DF2">
        <w:rPr>
          <w:rFonts w:ascii="Arial" w:eastAsia="Times New Roman" w:hAnsi="Arial" w:cs="Arial"/>
          <w:color w:val="000000"/>
          <w:sz w:val="24"/>
          <w:lang w:eastAsia="fr-FR"/>
        </w:rPr>
        <w:t xml:space="preserve"> </w:t>
      </w:r>
    </w:p>
    <w:p w:rsidR="00A67DF2" w:rsidRPr="00A67DF2" w:rsidRDefault="00A67DF2" w:rsidP="00D94C56">
      <w:pPr>
        <w:spacing w:after="0" w:line="240" w:lineRule="auto"/>
        <w:ind w:left="502" w:hanging="10"/>
        <w:rPr>
          <w:rFonts w:ascii="Arial" w:eastAsia="Times New Roman" w:hAnsi="Arial" w:cs="Arial"/>
          <w:color w:val="000000"/>
          <w:sz w:val="24"/>
          <w:lang w:eastAsia="fr-FR"/>
        </w:rPr>
      </w:pPr>
      <w:r w:rsidRPr="00A67DF2">
        <w:rPr>
          <w:rFonts w:ascii="Arial" w:eastAsia="Times New Roman" w:hAnsi="Arial" w:cs="Arial"/>
          <w:b/>
          <w:i/>
          <w:color w:val="000000"/>
          <w:sz w:val="24"/>
          <w:u w:val="single" w:color="000000"/>
          <w:lang w:eastAsia="fr-FR"/>
        </w:rPr>
        <w:t>Offre financière</w:t>
      </w:r>
      <w:r w:rsidRPr="00A67DF2">
        <w:rPr>
          <w:rFonts w:ascii="Arial" w:eastAsia="Times New Roman" w:hAnsi="Arial" w:cs="Arial"/>
          <w:i/>
          <w:color w:val="000000"/>
          <w:sz w:val="24"/>
          <w:lang w:eastAsia="fr-FR"/>
        </w:rPr>
        <w:t xml:space="preserve"> : </w:t>
      </w:r>
    </w:p>
    <w:p w:rsidR="00A67DF2" w:rsidRPr="00A67DF2" w:rsidRDefault="00A67DF2" w:rsidP="00D94C56">
      <w:pPr>
        <w:numPr>
          <w:ilvl w:val="0"/>
          <w:numId w:val="102"/>
        </w:numPr>
        <w:spacing w:after="0" w:line="240"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Offre financière incomplète ; </w:t>
      </w:r>
    </w:p>
    <w:p w:rsidR="00A67DF2" w:rsidRPr="00A67DF2" w:rsidRDefault="00A67DF2" w:rsidP="00D94C56">
      <w:pPr>
        <w:numPr>
          <w:ilvl w:val="0"/>
          <w:numId w:val="102"/>
        </w:numPr>
        <w:spacing w:after="0" w:line="240"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Pièces non conformes ; </w:t>
      </w:r>
    </w:p>
    <w:p w:rsidR="00A67DF2" w:rsidRPr="00A67DF2" w:rsidRDefault="00A67DF2" w:rsidP="00D94C56">
      <w:pPr>
        <w:numPr>
          <w:ilvl w:val="0"/>
          <w:numId w:val="102"/>
        </w:numPr>
        <w:spacing w:after="0" w:line="240"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Omission dans l‟offre financière, d‟un prix unitaire quantifié ; </w:t>
      </w:r>
    </w:p>
    <w:p w:rsidR="00A67DF2" w:rsidRPr="00A67DF2" w:rsidRDefault="00A67DF2" w:rsidP="00D94C56">
      <w:pPr>
        <w:numPr>
          <w:ilvl w:val="0"/>
          <w:numId w:val="102"/>
        </w:numPr>
        <w:spacing w:after="0" w:line="240" w:lineRule="auto"/>
        <w:ind w:right="167" w:hanging="360"/>
        <w:jc w:val="both"/>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Absence d‟un Sous-Détail des prix. </w:t>
      </w:r>
    </w:p>
    <w:p w:rsidR="00A67DF2" w:rsidRPr="00A67DF2" w:rsidRDefault="00A67DF2" w:rsidP="00D94C56">
      <w:pPr>
        <w:spacing w:after="0" w:line="240" w:lineRule="auto"/>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79"/>
        <w:jc w:val="both"/>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tbl>
      <w:tblPr>
        <w:tblStyle w:val="TableGrid"/>
        <w:tblW w:w="10776" w:type="dxa"/>
        <w:tblInd w:w="-62" w:type="dxa"/>
        <w:tblCellMar>
          <w:top w:w="48" w:type="dxa"/>
          <w:left w:w="106" w:type="dxa"/>
          <w:bottom w:w="9" w:type="dxa"/>
          <w:right w:w="53" w:type="dxa"/>
        </w:tblCellMar>
        <w:tblLook w:val="04A0" w:firstRow="1" w:lastRow="0" w:firstColumn="1" w:lastColumn="0" w:noHBand="0" w:noVBand="1"/>
      </w:tblPr>
      <w:tblGrid>
        <w:gridCol w:w="552"/>
        <w:gridCol w:w="6837"/>
        <w:gridCol w:w="586"/>
        <w:gridCol w:w="719"/>
        <w:gridCol w:w="2082"/>
      </w:tblGrid>
      <w:tr w:rsidR="00A67DF2" w:rsidRPr="00A67DF2" w:rsidTr="00A67DF2">
        <w:trPr>
          <w:trHeight w:val="432"/>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N° </w:t>
            </w:r>
          </w:p>
        </w:tc>
        <w:tc>
          <w:tcPr>
            <w:tcW w:w="711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CRITERES ET SOUS CRITERES DE NOTATION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OUI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left="26"/>
              <w:rPr>
                <w:rFonts w:ascii="Arial" w:eastAsia="Times New Roman" w:hAnsi="Arial" w:cs="Arial"/>
                <w:color w:val="000000"/>
                <w:sz w:val="24"/>
              </w:rPr>
            </w:pPr>
            <w:r w:rsidRPr="00A67DF2">
              <w:rPr>
                <w:rFonts w:ascii="Arial" w:eastAsia="Times New Roman" w:hAnsi="Arial" w:cs="Arial"/>
                <w:b/>
                <w:color w:val="000000"/>
                <w:sz w:val="24"/>
              </w:rPr>
              <w:t xml:space="preserve">NON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both"/>
              <w:rPr>
                <w:rFonts w:ascii="Arial" w:eastAsia="Times New Roman" w:hAnsi="Arial" w:cs="Arial"/>
                <w:color w:val="000000"/>
                <w:sz w:val="24"/>
              </w:rPr>
            </w:pPr>
            <w:r w:rsidRPr="00A67DF2">
              <w:rPr>
                <w:rFonts w:ascii="Arial" w:eastAsia="Times New Roman" w:hAnsi="Arial" w:cs="Arial"/>
                <w:b/>
                <w:color w:val="000000"/>
                <w:sz w:val="24"/>
              </w:rPr>
              <w:t xml:space="preserve">OBSERVATIONS </w:t>
            </w:r>
          </w:p>
        </w:tc>
      </w:tr>
      <w:tr w:rsidR="00A67DF2" w:rsidRPr="00A67DF2" w:rsidTr="00A67DF2">
        <w:trPr>
          <w:trHeight w:val="327"/>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I-Présentation générale de l’Offre (sur 2) </w:t>
            </w:r>
          </w:p>
        </w:tc>
        <w:tc>
          <w:tcPr>
            <w:tcW w:w="56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59"/>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177"/>
              <w:rPr>
                <w:rFonts w:ascii="Arial" w:eastAsia="Times New Roman" w:hAnsi="Arial" w:cs="Arial"/>
                <w:color w:val="000000"/>
                <w:sz w:val="24"/>
              </w:rPr>
            </w:pPr>
            <w:r w:rsidRPr="00A67DF2">
              <w:rPr>
                <w:rFonts w:ascii="Arial" w:eastAsia="Times New Roman" w:hAnsi="Arial" w:cs="Arial"/>
                <w:b/>
                <w:color w:val="000000"/>
                <w:sz w:val="24"/>
              </w:rPr>
              <w:t xml:space="preserve">I-1-1) Présentation visuelle des dossiers </w:t>
            </w:r>
            <w:r w:rsidRPr="00A67DF2">
              <w:rPr>
                <w:rFonts w:ascii="Arial" w:eastAsia="Times New Roman" w:hAnsi="Arial" w:cs="Arial"/>
                <w:color w:val="000000"/>
                <w:sz w:val="24"/>
              </w:rPr>
              <w:t xml:space="preserve">dossier reliés et </w:t>
            </w:r>
            <w:proofErr w:type="gramStart"/>
            <w:r w:rsidRPr="00A67DF2">
              <w:rPr>
                <w:rFonts w:ascii="Arial" w:eastAsia="Times New Roman" w:hAnsi="Arial" w:cs="Arial"/>
                <w:color w:val="000000"/>
                <w:sz w:val="24"/>
              </w:rPr>
              <w:t>propres;</w:t>
            </w:r>
            <w:proofErr w:type="gramEnd"/>
            <w:r w:rsidRPr="00A67DF2">
              <w:rPr>
                <w:rFonts w:ascii="Arial" w:eastAsia="Times New Roman" w:hAnsi="Arial" w:cs="Arial"/>
                <w:color w:val="000000"/>
                <w:sz w:val="24"/>
              </w:rPr>
              <w:t xml:space="preserve"> claires, lisibles, paginés, pages de garde, sommaire.</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838"/>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I-1-2) Contenu général des dossiers </w:t>
            </w:r>
          </w:p>
          <w:p w:rsidR="00A67DF2" w:rsidRPr="00A67DF2" w:rsidRDefault="00A67DF2" w:rsidP="00D94C56">
            <w:pPr>
              <w:jc w:val="both"/>
              <w:rPr>
                <w:rFonts w:ascii="Arial" w:eastAsia="Times New Roman" w:hAnsi="Arial" w:cs="Arial"/>
                <w:color w:val="000000"/>
                <w:sz w:val="24"/>
              </w:rPr>
            </w:pPr>
            <w:r w:rsidRPr="00A67DF2">
              <w:rPr>
                <w:rFonts w:ascii="Arial" w:eastAsia="Times New Roman" w:hAnsi="Arial" w:cs="Arial"/>
                <w:color w:val="000000"/>
                <w:sz w:val="24"/>
              </w:rPr>
              <w:t>consistance et pertinence des offres compte tenu des différents éléments attendus de l'offre suivant le DAO</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711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TOTAL :              /2 OUI </w:t>
            </w:r>
          </w:p>
        </w:tc>
        <w:tc>
          <w:tcPr>
            <w:tcW w:w="567"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1844" w:type="dxa"/>
            <w:tcBorders>
              <w:top w:val="single" w:sz="4" w:space="0" w:color="000000"/>
              <w:left w:val="nil"/>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IV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II-Expérience de l’Entreprise (sur 4)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lastRenderedPageBreak/>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II-1) Expérience dans le domaine des travaux publics en général</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II-2) Expérience dans le domaine de génie électrique en général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II-3)  Expérience dans le domaine d‟électrification rurale en particulier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7"/>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II-4) Chiffre d‟affaire de deux (02) dernières années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IV </w:t>
            </w:r>
          </w:p>
        </w:tc>
        <w:tc>
          <w:tcPr>
            <w:tcW w:w="711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TOTAL :              /4 OUI </w:t>
            </w:r>
          </w:p>
        </w:tc>
        <w:tc>
          <w:tcPr>
            <w:tcW w:w="567"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1844" w:type="dxa"/>
            <w:tcBorders>
              <w:top w:val="single" w:sz="4" w:space="0" w:color="000000"/>
              <w:left w:val="nil"/>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III-PERSONNEL DE L’ENTREPRISE  (sur 19) </w:t>
            </w:r>
          </w:p>
        </w:tc>
        <w:tc>
          <w:tcPr>
            <w:tcW w:w="56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A-Chef de projet :</w:t>
            </w:r>
            <w:r w:rsidRPr="00A67DF2">
              <w:rPr>
                <w:rFonts w:ascii="Arial" w:eastAsia="Times New Roman" w:hAnsi="Arial" w:cs="Arial"/>
                <w:color w:val="000000"/>
                <w:sz w:val="24"/>
              </w:rPr>
              <w:t xml:space="preserve"> Ingénieur de travaux de Génie Electrique.</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Qualifications :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Bac + 3 minimum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Expérience professionnelle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≥3 ans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CV signé et daté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i/>
                <w:color w:val="000000"/>
                <w:sz w:val="24"/>
              </w:rPr>
              <w:t>Attestation de disponibilité signés du candidat</w:t>
            </w:r>
            <w:r w:rsidRPr="00A67DF2">
              <w:rPr>
                <w:rFonts w:ascii="Arial" w:eastAsia="Times New Roman" w:hAnsi="Arial" w:cs="Arial"/>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7"/>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vMerge w:val="restart"/>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B-Conducteur des travaux :</w:t>
            </w:r>
            <w:r w:rsidRPr="00A67DF2">
              <w:rPr>
                <w:rFonts w:ascii="Arial" w:eastAsia="Times New Roman" w:hAnsi="Arial" w:cs="Arial"/>
                <w:color w:val="000000"/>
                <w:sz w:val="24"/>
              </w:rPr>
              <w:t xml:space="preserve"> Un chef chantier, niveau BAC F3 ou équivalent, avec au moins Trois (03) ans d‟expérience dans les travaux similaires.</w:t>
            </w:r>
            <w:r w:rsidRPr="00A67DF2">
              <w:rPr>
                <w:rFonts w:ascii="Arial" w:eastAsia="Times New Roman" w:hAnsi="Arial" w:cs="Arial"/>
                <w:b/>
                <w:color w:val="000000"/>
                <w:sz w:val="24"/>
              </w:rPr>
              <w:t xml:space="preserve"> </w:t>
            </w:r>
          </w:p>
        </w:tc>
        <w:tc>
          <w:tcPr>
            <w:tcW w:w="567" w:type="dxa"/>
            <w:vMerge w:val="restart"/>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vMerge w:val="restart"/>
            <w:tcBorders>
              <w:top w:val="single" w:sz="4" w:space="0" w:color="000000"/>
              <w:left w:val="nil"/>
              <w:bottom w:val="single" w:sz="4" w:space="0" w:color="000000"/>
              <w:right w:val="single" w:sz="4" w:space="0" w:color="000000"/>
            </w:tcBorders>
            <w:vAlign w:val="center"/>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vMerge w:val="restart"/>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403"/>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0" w:type="auto"/>
            <w:vMerge/>
            <w:tcBorders>
              <w:top w:val="nil"/>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c>
          <w:tcPr>
            <w:tcW w:w="0" w:type="auto"/>
            <w:vMerge/>
            <w:tcBorders>
              <w:top w:val="nil"/>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0" w:type="auto"/>
            <w:vMerge/>
            <w:tcBorders>
              <w:top w:val="nil"/>
              <w:left w:val="nil"/>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c>
          <w:tcPr>
            <w:tcW w:w="0" w:type="auto"/>
            <w:vMerge/>
            <w:tcBorders>
              <w:top w:val="nil"/>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Qualifications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BAC F3 minimum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Expérience professionnelle</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≥3 ans</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CV signé et daté</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i/>
                <w:color w:val="000000"/>
                <w:sz w:val="24"/>
              </w:rPr>
              <w:t>Attestation de disponibilité signée du candidat</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836"/>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C-</w:t>
            </w:r>
            <w:r w:rsidRPr="00A67DF2">
              <w:rPr>
                <w:rFonts w:ascii="Arial" w:eastAsia="Times New Roman" w:hAnsi="Arial" w:cs="Arial"/>
                <w:b/>
                <w:color w:val="000000"/>
                <w:sz w:val="24"/>
              </w:rPr>
              <w:t>Monteur Electricien :</w:t>
            </w:r>
            <w:r w:rsidRPr="00A67DF2">
              <w:rPr>
                <w:rFonts w:ascii="Arial" w:eastAsia="Times New Roman" w:hAnsi="Arial" w:cs="Arial"/>
                <w:color w:val="000000"/>
                <w:sz w:val="24"/>
              </w:rPr>
              <w:t xml:space="preserve"> Un  monteur électricien reconnu par AES Ŕ SONEL, ENEO, niveau CAP ou équivalent avec au moins trois (03) ans d‟expérience dans les travaux similaires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single" w:sz="4" w:space="0" w:color="000000"/>
            </w:tcBorders>
            <w:vAlign w:val="center"/>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Qualifications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CAP Electricité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Expérience professionnelle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≥3 ans</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CV signé et daté</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i/>
                <w:color w:val="000000"/>
                <w:sz w:val="24"/>
              </w:rPr>
              <w:t>Attestation de disponibilité signée du candidat</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4421"/>
              </w:tabs>
              <w:rPr>
                <w:rFonts w:ascii="Arial" w:eastAsia="Times New Roman" w:hAnsi="Arial" w:cs="Arial"/>
                <w:color w:val="000000"/>
                <w:sz w:val="24"/>
              </w:rPr>
            </w:pPr>
            <w:r w:rsidRPr="00A67DF2">
              <w:rPr>
                <w:rFonts w:ascii="Arial" w:eastAsia="Times New Roman" w:hAnsi="Arial" w:cs="Arial"/>
                <w:b/>
                <w:color w:val="000000"/>
                <w:sz w:val="24"/>
              </w:rPr>
              <w:t xml:space="preserve">D-Autres personnels du chantier </w:t>
            </w:r>
            <w:r w:rsidRPr="00A67DF2">
              <w:rPr>
                <w:rFonts w:ascii="Arial" w:eastAsia="Times New Roman" w:hAnsi="Arial" w:cs="Arial"/>
                <w:b/>
                <w:color w:val="000000"/>
                <w:sz w:val="24"/>
              </w:rPr>
              <w:tab/>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Aides divers, manœuvres (effectif  minimum 05)</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nil"/>
            </w:tcBorders>
          </w:tcPr>
          <w:p w:rsidR="00A67DF2" w:rsidRPr="00A67DF2" w:rsidRDefault="00A67DF2" w:rsidP="00D94C56">
            <w:pPr>
              <w:ind w:left="3886"/>
              <w:rPr>
                <w:rFonts w:ascii="Arial" w:eastAsia="Times New Roman" w:hAnsi="Arial" w:cs="Arial"/>
                <w:color w:val="000000"/>
                <w:sz w:val="24"/>
              </w:rPr>
            </w:pPr>
            <w:r w:rsidRPr="00A67DF2">
              <w:rPr>
                <w:rFonts w:ascii="Arial" w:eastAsia="Times New Roman" w:hAnsi="Arial" w:cs="Arial"/>
                <w:b/>
                <w:color w:val="000000"/>
                <w:sz w:val="24"/>
              </w:rPr>
              <w:t xml:space="preserve">TOTAL :              /19 OUI </w:t>
            </w:r>
          </w:p>
        </w:tc>
        <w:tc>
          <w:tcPr>
            <w:tcW w:w="567"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1844" w:type="dxa"/>
            <w:tcBorders>
              <w:top w:val="single" w:sz="4" w:space="0" w:color="000000"/>
              <w:left w:val="nil"/>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r>
      <w:tr w:rsidR="00A67DF2" w:rsidRPr="00A67DF2" w:rsidTr="00A67DF2">
        <w:trPr>
          <w:trHeight w:val="449"/>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lastRenderedPageBreak/>
              <w:t xml:space="preserve"> </w:t>
            </w:r>
          </w:p>
        </w:tc>
        <w:tc>
          <w:tcPr>
            <w:tcW w:w="7117" w:type="dxa"/>
            <w:tcBorders>
              <w:top w:val="single" w:sz="4" w:space="0" w:color="000000"/>
              <w:left w:val="single" w:sz="4" w:space="0" w:color="000000"/>
              <w:bottom w:val="single" w:sz="4" w:space="0" w:color="000000"/>
              <w:right w:val="single" w:sz="4" w:space="0" w:color="000000"/>
            </w:tcBorders>
            <w:vAlign w:val="bottom"/>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IV-MOYENS LOGISTIQUES : Moyens matériels permanents ou </w:t>
            </w:r>
          </w:p>
        </w:tc>
        <w:tc>
          <w:tcPr>
            <w:tcW w:w="567" w:type="dxa"/>
            <w:tcBorders>
              <w:top w:val="single" w:sz="4" w:space="0" w:color="000000"/>
              <w:left w:val="single" w:sz="4" w:space="0" w:color="000000"/>
              <w:bottom w:val="single" w:sz="4" w:space="0" w:color="000000"/>
              <w:right w:val="nil"/>
            </w:tcBorders>
          </w:tcPr>
          <w:p w:rsidR="00A67DF2" w:rsidRPr="00A67DF2" w:rsidRDefault="00A67DF2" w:rsidP="00D94C56">
            <w:pPr>
              <w:rPr>
                <w:rFonts w:ascii="Arial" w:eastAsia="Times New Roman" w:hAnsi="Arial" w:cs="Arial"/>
                <w:color w:val="000000"/>
                <w:sz w:val="24"/>
              </w:rPr>
            </w:pPr>
          </w:p>
        </w:tc>
        <w:tc>
          <w:tcPr>
            <w:tcW w:w="679" w:type="dxa"/>
            <w:tcBorders>
              <w:top w:val="single" w:sz="4" w:space="0" w:color="000000"/>
              <w:left w:val="nil"/>
              <w:bottom w:val="single" w:sz="4" w:space="0" w:color="000000"/>
              <w:right w:val="single" w:sz="4" w:space="0" w:color="000000"/>
            </w:tcBorders>
            <w:vAlign w:val="center"/>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bl>
    <w:p w:rsidR="00A67DF2" w:rsidRPr="00A67DF2" w:rsidRDefault="00A67DF2" w:rsidP="00D94C56">
      <w:pPr>
        <w:spacing w:after="0" w:line="240" w:lineRule="auto"/>
        <w:ind w:left="-773" w:right="11059"/>
        <w:rPr>
          <w:rFonts w:ascii="Arial" w:eastAsia="Times New Roman" w:hAnsi="Arial" w:cs="Arial"/>
          <w:color w:val="000000"/>
          <w:sz w:val="24"/>
          <w:lang w:eastAsia="fr-FR"/>
        </w:rPr>
      </w:pPr>
    </w:p>
    <w:tbl>
      <w:tblPr>
        <w:tblStyle w:val="TableGrid"/>
        <w:tblW w:w="10776" w:type="dxa"/>
        <w:tblInd w:w="-62" w:type="dxa"/>
        <w:tblCellMar>
          <w:top w:w="48" w:type="dxa"/>
          <w:left w:w="106" w:type="dxa"/>
          <w:bottom w:w="0" w:type="dxa"/>
          <w:right w:w="53" w:type="dxa"/>
        </w:tblCellMar>
        <w:tblLook w:val="04A0" w:firstRow="1" w:lastRow="0" w:firstColumn="1" w:lastColumn="0" w:noHBand="0" w:noVBand="1"/>
      </w:tblPr>
      <w:tblGrid>
        <w:gridCol w:w="569"/>
        <w:gridCol w:w="7117"/>
        <w:gridCol w:w="567"/>
        <w:gridCol w:w="679"/>
        <w:gridCol w:w="1844"/>
      </w:tblGrid>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mobilisables (justifier avec la carte grise ou la facture) (sur 8)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-Véhicule de liaison Pick-up 4x4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-Camion benne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7"/>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-Fourgonnette de transport des personnels et autres matériels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-Engin de manutention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-Compresseur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-jalons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-Caisse à outils électricité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59"/>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-lot de petits matériels (marteau, décamètre, harnais, machette, pinceau, pioche, mètre, masse, tarière, corde de service, hache, antichute ……)</w:t>
            </w:r>
            <w:r w:rsidRPr="00A67DF2">
              <w:rPr>
                <w:rFonts w:ascii="Arial" w:eastAsia="Times New Roman" w:hAnsi="Arial" w:cs="Arial"/>
                <w:b/>
                <w:color w:val="000000"/>
                <w:sz w:val="24"/>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207" w:type="dxa"/>
            <w:gridSpan w:val="4"/>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5"/>
              <w:jc w:val="center"/>
              <w:rPr>
                <w:rFonts w:ascii="Arial" w:eastAsia="Times New Roman" w:hAnsi="Arial" w:cs="Arial"/>
                <w:color w:val="000000"/>
                <w:sz w:val="24"/>
              </w:rPr>
            </w:pPr>
            <w:r w:rsidRPr="00A67DF2">
              <w:rPr>
                <w:rFonts w:ascii="Arial" w:eastAsia="Times New Roman" w:hAnsi="Arial" w:cs="Arial"/>
                <w:b/>
                <w:color w:val="000000"/>
                <w:sz w:val="24"/>
              </w:rPr>
              <w:t xml:space="preserve">  TOTAL :              /8 OUI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60"/>
              <w:jc w:val="center"/>
              <w:rPr>
                <w:rFonts w:ascii="Arial" w:eastAsia="Times New Roman" w:hAnsi="Arial" w:cs="Arial"/>
                <w:color w:val="000000"/>
                <w:sz w:val="24"/>
              </w:rPr>
            </w:pPr>
            <w:r w:rsidRPr="00A67DF2">
              <w:rPr>
                <w:rFonts w:ascii="Arial" w:eastAsia="Times New Roman" w:hAnsi="Arial" w:cs="Arial"/>
                <w:b/>
                <w:color w:val="000000"/>
                <w:sz w:val="24"/>
              </w:rPr>
              <w:t xml:space="preserve">V-Méthodologie d’Exécution des Travaux (sur 13)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Organisation générale de l'Entreprise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vMerge w:val="restart"/>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2494"/>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Organigramme  cohérent de  l'Entreprise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0" w:type="auto"/>
            <w:vMerge/>
            <w:tcBorders>
              <w:top w:val="nil"/>
              <w:left w:val="single" w:sz="4" w:space="0" w:color="000000"/>
              <w:bottom w:val="nil"/>
              <w:right w:val="single" w:sz="4" w:space="0" w:color="000000"/>
            </w:tcBorders>
          </w:tcPr>
          <w:p w:rsidR="00A67DF2" w:rsidRPr="00A67DF2" w:rsidRDefault="00A67DF2" w:rsidP="00D94C56">
            <w:pPr>
              <w:rPr>
                <w:rFonts w:ascii="Arial" w:eastAsia="Times New Roman" w:hAnsi="Arial" w:cs="Arial"/>
                <w:color w:val="000000"/>
                <w:sz w:val="24"/>
              </w:rPr>
            </w:pP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2355"/>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Organigramme  cohérent de  chantier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0" w:type="auto"/>
            <w:vMerge/>
            <w:tcBorders>
              <w:top w:val="nil"/>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3458"/>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Présence d‟un service administratif et des services  techniques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Organisation du chantier</w:t>
            </w:r>
            <w:r w:rsidRPr="00A67DF2">
              <w:rPr>
                <w:rFonts w:ascii="Arial" w:eastAsia="Times New Roman" w:hAnsi="Arial" w:cs="Arial"/>
                <w:color w:val="000000"/>
                <w:sz w:val="24"/>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1727"/>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Visite du site et rapport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3109"/>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Installation de chantier et repli du personnel et matériel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1721"/>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Mains d‟œuvre (HIMO)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3045"/>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 Lieux d‟Approvisionnement des matériels électriques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2864"/>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Lieux  d‟approvisionnement des autres matériaux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31"/>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1502"/>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Assurance qualité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1098"/>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Garantie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418"/>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3508"/>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CCTP signé paraphé à chaque page, signé et daté à la dernière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Planning d’exécution des prestations</w:t>
            </w:r>
            <w:r w:rsidRPr="00A67DF2">
              <w:rPr>
                <w:rFonts w:ascii="Arial" w:eastAsia="Times New Roman" w:hAnsi="Arial" w:cs="Arial"/>
                <w:color w:val="000000"/>
                <w:sz w:val="24"/>
              </w:rPr>
              <w:t xml:space="preserve">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1"/>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840"/>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720" w:hanging="360"/>
              <w:rPr>
                <w:rFonts w:ascii="Arial" w:eastAsia="Times New Roman" w:hAnsi="Arial" w:cs="Arial"/>
                <w:color w:val="000000"/>
                <w:sz w:val="24"/>
              </w:rPr>
            </w:pP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Organisation générale des opérations et Ordonnancement des tâches depuis l‟installation du chantier jusqu‟à la réception provisoire des travaux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tabs>
                <w:tab w:val="center" w:pos="397"/>
                <w:tab w:val="center" w:pos="1552"/>
              </w:tabs>
              <w:rPr>
                <w:rFonts w:ascii="Arial" w:eastAsia="Times New Roman" w:hAnsi="Arial" w:cs="Arial"/>
                <w:color w:val="000000"/>
                <w:sz w:val="24"/>
              </w:rPr>
            </w:pPr>
            <w:r w:rsidRPr="00A67DF2">
              <w:rPr>
                <w:rFonts w:ascii="Calibri" w:eastAsia="Times New Roman" w:hAnsi="Calibri" w:cs="Calibri"/>
                <w:color w:val="000000"/>
              </w:rPr>
              <w:tab/>
            </w:r>
            <w:r w:rsidRPr="00A67DF2">
              <w:rPr>
                <w:rFonts w:ascii="Calibri" w:eastAsia="Times New Roman" w:hAnsi="Calibri" w:cs="Calibri"/>
                <w:color w:val="000000"/>
                <w:sz w:val="24"/>
              </w:rPr>
              <w:t>-</w:t>
            </w:r>
            <w:r w:rsidRPr="00A67DF2">
              <w:rPr>
                <w:rFonts w:ascii="Arial" w:eastAsia="Times New Roman" w:hAnsi="Arial" w:cs="Arial"/>
                <w:color w:val="000000"/>
                <w:sz w:val="24"/>
              </w:rPr>
              <w:t xml:space="preserve"> </w:t>
            </w:r>
            <w:r w:rsidRPr="00A67DF2">
              <w:rPr>
                <w:rFonts w:ascii="Arial" w:eastAsia="Times New Roman" w:hAnsi="Arial" w:cs="Arial"/>
                <w:color w:val="000000"/>
                <w:sz w:val="24"/>
              </w:rPr>
              <w:tab/>
              <w:t xml:space="preserve">Respect des délais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color w:val="000000"/>
                <w:sz w:val="24"/>
              </w:rPr>
              <w:t xml:space="preserve">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0207" w:type="dxa"/>
            <w:gridSpan w:val="4"/>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5"/>
              <w:jc w:val="center"/>
              <w:rPr>
                <w:rFonts w:ascii="Arial" w:eastAsia="Times New Roman" w:hAnsi="Arial" w:cs="Arial"/>
                <w:color w:val="000000"/>
                <w:sz w:val="24"/>
              </w:rPr>
            </w:pPr>
            <w:r w:rsidRPr="00A67DF2">
              <w:rPr>
                <w:rFonts w:ascii="Arial" w:eastAsia="Times New Roman" w:hAnsi="Arial" w:cs="Arial"/>
                <w:b/>
                <w:color w:val="000000"/>
                <w:sz w:val="24"/>
              </w:rPr>
              <w:t xml:space="preserve">TOTAL :              /13 OUI </w:t>
            </w:r>
          </w:p>
        </w:tc>
      </w:tr>
      <w:tr w:rsidR="00A67DF2" w:rsidRPr="00A67DF2" w:rsidTr="00A67DF2">
        <w:trPr>
          <w:trHeight w:val="326"/>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I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VI-Capacité de Financement (sur 3) </w:t>
            </w:r>
          </w:p>
        </w:tc>
        <w:tc>
          <w:tcPr>
            <w:tcW w:w="1246" w:type="dxa"/>
            <w:gridSpan w:val="2"/>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1"/>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62"/>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lastRenderedPageBreak/>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Bilan et récapitulatif de  trois dernières années dans l‟électrification rurale supérieur à 30 000 000Fcfa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5"/>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left="2"/>
              <w:jc w:val="center"/>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562"/>
        </w:trPr>
        <w:tc>
          <w:tcPr>
            <w:tcW w:w="56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07"/>
              <w:rPr>
                <w:rFonts w:ascii="Arial" w:eastAsia="Times New Roman" w:hAnsi="Arial" w:cs="Arial"/>
                <w:color w:val="000000"/>
                <w:sz w:val="24"/>
              </w:rPr>
            </w:pPr>
            <w:r w:rsidRPr="00A67DF2">
              <w:rPr>
                <w:rFonts w:ascii="Arial" w:eastAsia="Times New Roman" w:hAnsi="Arial" w:cs="Arial"/>
                <w:color w:val="000000"/>
                <w:sz w:val="24"/>
              </w:rPr>
              <w:t xml:space="preserve">Attestation de solvabilité délivrée par une banque agréée montant  égal à 25 000 000 FCFA </w:t>
            </w:r>
          </w:p>
        </w:tc>
        <w:tc>
          <w:tcPr>
            <w:tcW w:w="567"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vAlign w:val="center"/>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422"/>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711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Bordereau de prix signé paraphé à chaque page, signé et daté à la dernière </w:t>
            </w:r>
          </w:p>
        </w:tc>
        <w:tc>
          <w:tcPr>
            <w:tcW w:w="567"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3"/>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67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2"/>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jc w:val="right"/>
              <w:rPr>
                <w:rFonts w:ascii="Arial" w:eastAsia="Times New Roman" w:hAnsi="Arial" w:cs="Arial"/>
                <w:color w:val="000000"/>
                <w:sz w:val="24"/>
              </w:rPr>
            </w:pPr>
            <w:r w:rsidRPr="00A67DF2">
              <w:rPr>
                <w:rFonts w:ascii="Arial" w:eastAsia="Times New Roman" w:hAnsi="Arial" w:cs="Arial"/>
                <w:b/>
                <w:color w:val="000000"/>
                <w:sz w:val="24"/>
              </w:rPr>
              <w:t xml:space="preserve"> </w:t>
            </w:r>
          </w:p>
        </w:tc>
      </w:tr>
      <w:tr w:rsidR="00A67DF2" w:rsidRPr="00A67DF2" w:rsidTr="00A67DF2">
        <w:trPr>
          <w:trHeight w:val="329"/>
        </w:trPr>
        <w:tc>
          <w:tcPr>
            <w:tcW w:w="569" w:type="dxa"/>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color w:val="000000"/>
                <w:sz w:val="24"/>
              </w:rPr>
              <w:t xml:space="preserve"> </w:t>
            </w:r>
          </w:p>
        </w:tc>
        <w:tc>
          <w:tcPr>
            <w:tcW w:w="10207" w:type="dxa"/>
            <w:gridSpan w:val="4"/>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ind w:right="53"/>
              <w:jc w:val="center"/>
              <w:rPr>
                <w:rFonts w:ascii="Arial" w:eastAsia="Times New Roman" w:hAnsi="Arial" w:cs="Arial"/>
                <w:color w:val="000000"/>
                <w:sz w:val="24"/>
              </w:rPr>
            </w:pPr>
            <w:r w:rsidRPr="00A67DF2">
              <w:rPr>
                <w:rFonts w:ascii="Arial" w:eastAsia="Times New Roman" w:hAnsi="Arial" w:cs="Arial"/>
                <w:b/>
                <w:color w:val="000000"/>
                <w:sz w:val="24"/>
              </w:rPr>
              <w:t xml:space="preserve"> TOTAL :              /3 OUI </w:t>
            </w:r>
          </w:p>
        </w:tc>
      </w:tr>
      <w:tr w:rsidR="00A67DF2" w:rsidRPr="00A67DF2" w:rsidTr="00A67DF2">
        <w:trPr>
          <w:trHeight w:val="326"/>
        </w:trPr>
        <w:tc>
          <w:tcPr>
            <w:tcW w:w="10776" w:type="dxa"/>
            <w:gridSpan w:val="5"/>
            <w:tcBorders>
              <w:top w:val="single" w:sz="4" w:space="0" w:color="000000"/>
              <w:left w:val="single" w:sz="4" w:space="0" w:color="000000"/>
              <w:bottom w:val="single" w:sz="4" w:space="0" w:color="000000"/>
              <w:right w:val="single" w:sz="4" w:space="0" w:color="000000"/>
            </w:tcBorders>
          </w:tcPr>
          <w:p w:rsidR="00A67DF2" w:rsidRPr="00A67DF2" w:rsidRDefault="00A67DF2" w:rsidP="00D94C56">
            <w:pPr>
              <w:rPr>
                <w:rFonts w:ascii="Arial" w:eastAsia="Times New Roman" w:hAnsi="Arial" w:cs="Arial"/>
                <w:color w:val="000000"/>
                <w:sz w:val="24"/>
              </w:rPr>
            </w:pPr>
            <w:r w:rsidRPr="00A67DF2">
              <w:rPr>
                <w:rFonts w:ascii="Arial" w:eastAsia="Times New Roman" w:hAnsi="Arial" w:cs="Arial"/>
                <w:b/>
                <w:color w:val="000000"/>
                <w:sz w:val="24"/>
              </w:rPr>
              <w:t xml:space="preserve">TOTAL GENERAL :                 /49 OUI               </w:t>
            </w:r>
          </w:p>
        </w:tc>
      </w:tr>
    </w:tbl>
    <w:p w:rsidR="00A67DF2" w:rsidRPr="00A67DF2" w:rsidRDefault="00A67DF2" w:rsidP="00D94C56">
      <w:pPr>
        <w:spacing w:after="0" w:line="240" w:lineRule="auto"/>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79"/>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D94C56">
      <w:pPr>
        <w:spacing w:after="0" w:line="240" w:lineRule="auto"/>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9"/>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218"/>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Default="00A67DF2" w:rsidP="00A67DF2">
      <w:pPr>
        <w:spacing w:after="220"/>
        <w:ind w:left="574"/>
        <w:rPr>
          <w:rFonts w:ascii="Arial" w:eastAsia="Times New Roman" w:hAnsi="Arial" w:cs="Arial"/>
          <w:b/>
          <w:color w:val="000000"/>
          <w:sz w:val="24"/>
          <w:lang w:eastAsia="fr-FR"/>
        </w:rPr>
      </w:pPr>
      <w:r w:rsidRPr="00A67DF2">
        <w:rPr>
          <w:rFonts w:ascii="Arial" w:eastAsia="Times New Roman" w:hAnsi="Arial" w:cs="Arial"/>
          <w:b/>
          <w:color w:val="000000"/>
          <w:sz w:val="24"/>
          <w:lang w:eastAsia="fr-FR"/>
        </w:rPr>
        <w:t xml:space="preserve"> </w:t>
      </w: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D94C56" w:rsidRDefault="00D94C56" w:rsidP="00A67DF2">
      <w:pPr>
        <w:spacing w:after="220"/>
        <w:ind w:left="574"/>
        <w:rPr>
          <w:rFonts w:ascii="Arial" w:eastAsia="Times New Roman" w:hAnsi="Arial" w:cs="Arial"/>
          <w:b/>
          <w:color w:val="000000"/>
          <w:sz w:val="24"/>
          <w:lang w:eastAsia="fr-FR"/>
        </w:rPr>
      </w:pPr>
    </w:p>
    <w:p w:rsidR="00A67DF2" w:rsidRPr="00A67DF2" w:rsidRDefault="00A67DF2" w:rsidP="00A67DF2">
      <w:pPr>
        <w:pBdr>
          <w:top w:val="single" w:sz="26" w:space="0" w:color="000000"/>
          <w:left w:val="single" w:sz="26" w:space="0" w:color="000000"/>
          <w:bottom w:val="single" w:sz="26" w:space="0" w:color="000000"/>
          <w:right w:val="single" w:sz="26" w:space="0" w:color="000000"/>
        </w:pBdr>
        <w:spacing w:after="268"/>
        <w:ind w:left="2825"/>
        <w:rPr>
          <w:rFonts w:ascii="Arial" w:eastAsia="Times New Roman" w:hAnsi="Arial" w:cs="Arial"/>
          <w:color w:val="000000"/>
          <w:sz w:val="24"/>
          <w:lang w:eastAsia="fr-FR"/>
        </w:rPr>
      </w:pPr>
      <w:bookmarkStart w:id="1" w:name="_GoBack"/>
      <w:bookmarkEnd w:id="1"/>
    </w:p>
    <w:p w:rsidR="00A67DF2" w:rsidRPr="00A67DF2" w:rsidRDefault="00A67DF2" w:rsidP="00A67DF2">
      <w:pPr>
        <w:keepNext/>
        <w:keepLines/>
        <w:spacing w:after="135" w:line="268" w:lineRule="auto"/>
        <w:ind w:left="584" w:hanging="10"/>
        <w:outlineLvl w:val="2"/>
        <w:rPr>
          <w:rFonts w:ascii="Arial" w:eastAsia="Times New Roman" w:hAnsi="Arial" w:cs="Arial"/>
          <w:b/>
          <w:color w:val="000000"/>
          <w:sz w:val="24"/>
          <w:lang w:eastAsia="fr-FR"/>
        </w:rPr>
      </w:pPr>
      <w:r w:rsidRPr="00A67DF2">
        <w:rPr>
          <w:rFonts w:ascii="Arial" w:eastAsia="Times New Roman" w:hAnsi="Arial" w:cs="Arial"/>
          <w:b/>
          <w:color w:val="000000"/>
          <w:sz w:val="32"/>
          <w:vertAlign w:val="superscript"/>
          <w:lang w:eastAsia="fr-FR"/>
        </w:rPr>
        <w:t xml:space="preserve"> </w:t>
      </w:r>
      <w:r w:rsidRPr="00A67DF2">
        <w:rPr>
          <w:rFonts w:ascii="Arial" w:eastAsia="Times New Roman" w:hAnsi="Arial" w:cs="Arial"/>
          <w:b/>
          <w:color w:val="000000"/>
          <w:sz w:val="32"/>
          <w:vertAlign w:val="superscript"/>
          <w:lang w:eastAsia="fr-FR"/>
        </w:rPr>
        <w:tab/>
      </w:r>
      <w:r w:rsidRPr="00A67DF2">
        <w:rPr>
          <w:rFonts w:ascii="Arial" w:eastAsia="Times New Roman" w:hAnsi="Arial" w:cs="Arial"/>
          <w:b/>
          <w:color w:val="000000"/>
          <w:sz w:val="32"/>
          <w:lang w:eastAsia="fr-FR"/>
        </w:rPr>
        <w:t xml:space="preserve">PIECE 13 : LISTE DES BANQUES AGREEES LISTE DES BANQUES AGREES ET HABILITEES A EMETTRE DES CAUTIONS DANS LE CADRE DES MARCHES PUBLICS AU CAMEROUN </w:t>
      </w:r>
    </w:p>
    <w:p w:rsidR="00A67DF2" w:rsidRPr="00A67DF2" w:rsidRDefault="00A67DF2" w:rsidP="00A67DF2">
      <w:pPr>
        <w:spacing w:after="217"/>
        <w:ind w:left="509" w:right="418" w:hanging="10"/>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376"/>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Afriland First Bank (AFB)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Banque Atlantique du Cameroun (BAC)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Banque Internationale du Cameroun pour l’Epargne et le Crédit (BICEC)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Citibank N.A. Cameroon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Commercial Bank of Cameroon (CBC)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Eco-bank Cameroun (EBC)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National Financial Credit Bank (NFC BANK)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Société Commerciale de Banques-Cameroun (CA-SCB)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Société Générale de Banques au Cameroun (SGBC)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Standard Chartered Bank Cameroon (SCBC) </w:t>
      </w:r>
    </w:p>
    <w:p w:rsidR="00A67DF2" w:rsidRPr="00A67DF2" w:rsidRDefault="00A67DF2" w:rsidP="00A67DF2">
      <w:pPr>
        <w:numPr>
          <w:ilvl w:val="0"/>
          <w:numId w:val="103"/>
        </w:numPr>
        <w:spacing w:after="260"/>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Union Bank of Cameroon PLC (UBC) </w:t>
      </w:r>
    </w:p>
    <w:p w:rsidR="00A67DF2" w:rsidRPr="00A67DF2" w:rsidRDefault="00A67DF2" w:rsidP="00A67DF2">
      <w:pPr>
        <w:numPr>
          <w:ilvl w:val="0"/>
          <w:numId w:val="103"/>
        </w:numPr>
        <w:spacing w:after="105"/>
        <w:ind w:hanging="548"/>
        <w:rPr>
          <w:rFonts w:ascii="Arial" w:eastAsia="Times New Roman" w:hAnsi="Arial" w:cs="Arial"/>
          <w:color w:val="000000"/>
          <w:sz w:val="24"/>
          <w:lang w:eastAsia="fr-FR"/>
        </w:rPr>
      </w:pPr>
      <w:r w:rsidRPr="00A67DF2">
        <w:rPr>
          <w:rFonts w:ascii="Arial" w:eastAsia="Times New Roman" w:hAnsi="Arial" w:cs="Arial"/>
          <w:b/>
          <w:i/>
          <w:color w:val="000000"/>
          <w:sz w:val="28"/>
          <w:lang w:eastAsia="fr-FR"/>
        </w:rPr>
        <w:t xml:space="preserve">United Bank for Africa (UBA) </w:t>
      </w:r>
    </w:p>
    <w:p w:rsidR="00A67DF2" w:rsidRPr="00A67DF2" w:rsidRDefault="00A67DF2" w:rsidP="00A67DF2">
      <w:pPr>
        <w:spacing w:after="216"/>
        <w:ind w:left="133"/>
        <w:jc w:val="center"/>
        <w:rPr>
          <w:rFonts w:ascii="Arial" w:eastAsia="Times New Roman" w:hAnsi="Arial" w:cs="Arial"/>
          <w:color w:val="000000"/>
          <w:sz w:val="24"/>
          <w:lang w:eastAsia="fr-FR"/>
        </w:rPr>
      </w:pPr>
      <w:r w:rsidRPr="00A67DF2">
        <w:rPr>
          <w:rFonts w:ascii="Arial" w:eastAsia="Times New Roman" w:hAnsi="Arial" w:cs="Arial"/>
          <w:b/>
          <w:color w:val="000000"/>
          <w:sz w:val="24"/>
          <w:lang w:eastAsia="fr-FR"/>
        </w:rPr>
        <w:t xml:space="preserve"> </w:t>
      </w:r>
    </w:p>
    <w:p w:rsidR="00A67DF2" w:rsidRPr="00A67DF2" w:rsidRDefault="00A67DF2" w:rsidP="00A67DF2">
      <w:pPr>
        <w:spacing w:after="139"/>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41"/>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20"/>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216"/>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77"/>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165"/>
        <w:ind w:left="79"/>
        <w:rPr>
          <w:rFonts w:ascii="Arial" w:eastAsia="Times New Roman" w:hAnsi="Arial" w:cs="Arial"/>
          <w:color w:val="000000"/>
          <w:sz w:val="24"/>
          <w:lang w:eastAsia="fr-FR"/>
        </w:rPr>
      </w:pPr>
      <w:r w:rsidRPr="00A67DF2">
        <w:rPr>
          <w:rFonts w:ascii="Arial" w:eastAsia="Times New Roman" w:hAnsi="Arial" w:cs="Arial"/>
          <w:color w:val="000000"/>
          <w:sz w:val="24"/>
          <w:lang w:eastAsia="fr-FR"/>
        </w:rPr>
        <w:t xml:space="preserve"> </w:t>
      </w:r>
    </w:p>
    <w:p w:rsidR="00A67DF2" w:rsidRPr="00A67DF2" w:rsidRDefault="00A67DF2" w:rsidP="00A67DF2">
      <w:pPr>
        <w:spacing w:after="0"/>
        <w:ind w:left="79"/>
        <w:rPr>
          <w:rFonts w:ascii="Arial" w:eastAsia="Times New Roman" w:hAnsi="Arial" w:cs="Arial"/>
          <w:color w:val="000000"/>
          <w:sz w:val="24"/>
          <w:lang w:eastAsia="fr-FR"/>
        </w:rPr>
      </w:pPr>
      <w:r w:rsidRPr="00A67DF2">
        <w:rPr>
          <w:rFonts w:ascii="Arial" w:eastAsia="Times New Roman" w:hAnsi="Arial" w:cs="Arial"/>
          <w:color w:val="000000"/>
          <w:lang w:eastAsia="fr-FR"/>
        </w:rPr>
        <w:lastRenderedPageBreak/>
        <w:t xml:space="preserve"> </w:t>
      </w:r>
    </w:p>
    <w:p w:rsidR="00D91AED" w:rsidRDefault="00D91AED"/>
    <w:sectPr w:rsidR="00D91AED" w:rsidSect="00A67DF2">
      <w:footerReference w:type="even" r:id="rId77"/>
      <w:footerReference w:type="default" r:id="rId78"/>
      <w:footerReference w:type="first" r:id="rId79"/>
      <w:pgSz w:w="11906" w:h="16838"/>
      <w:pgMar w:top="720" w:right="720" w:bottom="720" w:left="720" w:header="720" w:footer="708"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900" w:rsidRDefault="007C3900">
    <w:pPr>
      <w:spacing w:after="0"/>
      <w:ind w:right="39"/>
      <w:jc w:val="right"/>
    </w:pPr>
    <w:r>
      <w:rPr>
        <w:noProof/>
        <w:lang w:eastAsia="fr-FR"/>
      </w:rPr>
      <mc:AlternateContent>
        <mc:Choice Requires="wpg">
          <w:drawing>
            <wp:anchor distT="0" distB="0" distL="114300" distR="114300" simplePos="0" relativeHeight="251677696" behindDoc="0" locked="0" layoutInCell="1" allowOverlap="1" wp14:anchorId="44BFD99F" wp14:editId="0F0C7604">
              <wp:simplePos x="0" y="0"/>
              <wp:positionH relativeFrom="page">
                <wp:posOffset>701040</wp:posOffset>
              </wp:positionH>
              <wp:positionV relativeFrom="page">
                <wp:posOffset>10285730</wp:posOffset>
              </wp:positionV>
              <wp:extent cx="6609715" cy="56515"/>
              <wp:effectExtent l="0" t="0" r="635" b="635"/>
              <wp:wrapSquare wrapText="bothSides"/>
              <wp:docPr id="247448" name="Groupe 247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87" name="Shape 258587"/>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588" name="Shape 258588"/>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4569F72" id="Groupe 247448" o:spid="_x0000_s1026" style="position:absolute;margin-left:55.2pt;margin-top:809.9pt;width:520.45pt;height:4.45pt;z-index:251677696;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ZXqwIAAMgIAAAOAAAAZHJzL2Uyb0RvYy54bWzcVs1u2zAMvg/YOwi+r3bc/NWoU6Dr2kux&#10;FWj3AKos/2CyJEhqnL79KCpyvBQYgg7oYRebEimK/PiR9uXVrhdky43tlCyT2VmWEC6ZqjrZlMnP&#10;p9sv64RYR2VFhZK8TF65Ta42nz9dDrrguWqVqLgh4ETaYtBl0jqnizS1rOU9tWdKcwnKWpmeOlia&#10;Jq0MHcB7L9I8y5bpoEyljWLcWti9Ccpkg/7rmjP3o64td0SUCcTm8Gnw+eyf6eaSFo2huu3YPgz6&#10;jih62km4dHR1Qx0lL6Z746rvmFFW1e6MqT5Vdd0xjjlANrPsKJs7o1405tIUQ6NHmADaI5ze7ZZ9&#10;3z4Y0lVlks9X8zlUS9Ie6oRXc7LfBJQG3RRgfGf0o34wIVUQ7xX7ZUGdHuv9ujkY72rT+0OQMdkh&#10;/K8j/HznCIPN5TK7WM0WCWGgWywXIGJ5WAs1fHOKtd8m5xZrCD2cOwfRR0SLcCmGNoYyaCCaPWBp&#10;/w3Lx5ZqjiWyHp6I5WK9WK8ilmhD8rCHUKKtx3G/sntIT0VpzPZ8PcuQxGO2tGAv1t1xhXDT7b11&#10;CGJTRYm2UWI7GUUDnfLXHtHU+XO+hl4kQ6gXRtKWSQjEa3u15U8K7dxR0SDIg1bIqZWvPfqKtADb&#10;aBHfGv1NLafpR6v4DtbQ8+DxVLsIZfABIfhUkUpj+rA5Bdgq0VW3nRA+YWua56/CkC2FabPOz6+z&#10;6z0T/zAT0qMHkTEKE68W1OHokMr7wWL1nYOpKLoeRmq+ysYSC+mv4TjXQuWA3LYI9PHSs6pekVW4&#10;Dzz3jftRhB+Hx4Tw2Io+BGiOUwk/X+XzeWj96WgYSX8xC2ooRWyYaUk+jPMYx0dTfpJ8ZHp8Txl/&#10;otn/SHic9/C5xL7df9r993i6Bnn6A7L5DQAA//8DAFBLAwQUAAYACAAAACEAOEPFiOIAAAAOAQAA&#10;DwAAAGRycy9kb3ducmV2LnhtbEyPQU/CQBCF7yb+h82YeJPtgiDUbgkh6omYCCaG29AObUN3t+ku&#10;bfn3Tk96mzfz8uZ7yXowteio9ZWzGtQkAkE2c3llCw3fh/enJQgf0OZYO0sabuRhnd7fJRjnrrdf&#10;1O1DITjE+hg1lCE0sZQ+K8mgn7iGLN/OrjUYWLaFzFvsOdzUchpFC2mwsvyhxIa2JWWX/dVo+Oix&#10;38zUW7e7nLe342H++bNTpPXjw7B5BRFoCH9mGPEZHVJmOrmrzb2oWavoma08LNSKS4wWNVczEKdx&#10;N12+gEwT+b9G+gsAAP//AwBQSwECLQAUAAYACAAAACEAtoM4kv4AAADhAQAAEwAAAAAAAAAAAAAA&#10;AAAAAAAAW0NvbnRlbnRfVHlwZXNdLnhtbFBLAQItABQABgAIAAAAIQA4/SH/1gAAAJQBAAALAAAA&#10;AAAAAAAAAAAAAC8BAABfcmVscy8ucmVsc1BLAQItABQABgAIAAAAIQDY2UZXqwIAAMgIAAAOAAAA&#10;AAAAAAAAAAAAAC4CAABkcnMvZTJvRG9jLnhtbFBLAQItABQABgAIAAAAIQA4Q8WI4gAAAA4BAAAP&#10;AAAAAAAAAAAAAAAAAAUFAABkcnMvZG93bnJldi54bWxQSwUGAAAAAAQABADzAAAAFAYAAAAA&#10;">
              <v:shape id="Shape 258587"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ivxwAAAN8AAAAPAAAAZHJzL2Rvd25yZXYueG1sRI9Ba8JA&#10;FITvQv/D8gq96aaCNaauIgHBS4vVgPT2yL4mwezbuLtq/PeuUPA4zMw3zHzZm1ZcyPnGsoL3UQKC&#10;uLS64UpBsV8PUxA+IGtsLZOCG3lYLl4Gc8y0vfIPXXahEhHCPkMFdQhdJqUvazLoR7Yjjt6fdQZD&#10;lK6S2uE1wk0rx0nyIQ02HBdq7CivqTzuzkZB2ecuPx2LKea3w3o7+9Xf29mXUm+v/eoTRKA+PMP/&#10;7Y1WMJ6kk3QKjz/xC8jFHQAA//8DAFBLAQItABQABgAIAAAAIQDb4fbL7gAAAIUBAAATAAAAAAAA&#10;AAAAAAAAAAAAAABbQ29udGVudF9UeXBlc10ueG1sUEsBAi0AFAAGAAgAAAAhAFr0LFu/AAAAFQEA&#10;AAsAAAAAAAAAAAAAAAAAHwEAAF9yZWxzLy5yZWxzUEsBAi0AFAAGAAgAAAAhAC8gOK/HAAAA3wAA&#10;AA8AAAAAAAAAAAAAAAAABwIAAGRycy9kb3ducmV2LnhtbFBLBQYAAAAAAwADALcAAAD7AgAAAAA=&#10;" path="m,l6609588,r,38100l,38100,,e" fillcolor="#823b0b" stroked="f" strokeweight="0">
                <v:stroke miterlimit="83231f" joinstyle="miter"/>
                <v:path arrowok="t" textboxrect="0,0,6609588,38100"/>
              </v:shape>
              <v:shape id="Shape 258588"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QrCxQAAAN8AAAAPAAAAZHJzL2Rvd25yZXYueG1sRE/LasJA&#10;FN0L/YfhFtzppAElRkcRS4vgpr5al5fMNQlm7oTMaKJf31kILg/nPVt0phI3alxpWcHHMAJBnFld&#10;cq7gsP8aJCCcR9ZYWSYFd3KwmL/1Zphq2/KWbjufixDCLkUFhfd1KqXLCjLohrYmDtzZNgZ9gE0u&#10;dYNtCDeVjKNoLA2WHBoKrGlVUHbZXY2Cz/zxe//Rq+9jtHGnv3jSHs9Zq1T/vVtOQXjq/Ev8dK+1&#10;gniUjJIwOPwJX0DO/wEAAP//AwBQSwECLQAUAAYACAAAACEA2+H2y+4AAACFAQAAEwAAAAAAAAAA&#10;AAAAAAAAAAAAW0NvbnRlbnRfVHlwZXNdLnhtbFBLAQItABQABgAIAAAAIQBa9CxbvwAAABUBAAAL&#10;AAAAAAAAAAAAAAAAAB8BAABfcmVscy8ucmVsc1BLAQItABQABgAIAAAAIQB9RQrCxQAAAN8AAAAP&#10;AAAAAAAAAAAAAAAAAAcCAABkcnMvZG93bnJldi54bWxQSwUGAAAAAAMAAwC3AAAA+QIAAA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sidRPr="00CC3667">
      <w:rPr>
        <w:rFonts w:ascii="Algerian" w:hAnsi="Algerian" w:cs="Algerian"/>
        <w:noProof/>
        <w:sz w:val="17"/>
      </w:rPr>
      <w:t>8</w:t>
    </w:r>
    <w:r>
      <w:fldChar w:fldCharType="end"/>
    </w:r>
    <w:r>
      <w:rPr>
        <w:rFonts w:ascii="Algerian" w:hAnsi="Algerian" w:cs="Algerian"/>
        <w:sz w:val="17"/>
      </w:rPr>
      <w:t xml:space="preserve"> </w:t>
    </w:r>
  </w:p>
  <w:p w:rsidR="007C3900" w:rsidRDefault="007C3900">
    <w:pPr>
      <w:spacing w:after="0"/>
      <w:ind w:left="115"/>
      <w:jc w:val="center"/>
    </w:pPr>
    <w:r>
      <w:rPr>
        <w:rFonts w:ascii="Baskerville Old Face" w:hAnsi="Baskerville Old Face" w:cs="Baskerville Old Face"/>
        <w:sz w:val="17"/>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769"/>
    </w:pPr>
    <w:r>
      <w:rPr>
        <w:noProof/>
        <w:lang w:eastAsia="fr-FR"/>
      </w:rPr>
      <mc:AlternateContent>
        <mc:Choice Requires="wpg">
          <w:drawing>
            <wp:anchor distT="0" distB="0" distL="114300" distR="114300" simplePos="0" relativeHeight="251670528" behindDoc="0" locked="0" layoutInCell="1" allowOverlap="1">
              <wp:simplePos x="0" y="0"/>
              <wp:positionH relativeFrom="page">
                <wp:posOffset>882650</wp:posOffset>
              </wp:positionH>
              <wp:positionV relativeFrom="page">
                <wp:posOffset>9790430</wp:posOffset>
              </wp:positionV>
              <wp:extent cx="6337935" cy="56515"/>
              <wp:effectExtent l="0" t="0" r="5715" b="635"/>
              <wp:wrapSquare wrapText="bothSides"/>
              <wp:docPr id="247651" name="Groupe 247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56515"/>
                        <a:chOff x="0" y="0"/>
                        <a:chExt cx="6337681" cy="56388"/>
                      </a:xfrm>
                    </wpg:grpSpPr>
                    <wps:wsp>
                      <wps:cNvPr id="258623" name="Shape 258623"/>
                      <wps:cNvSpPr/>
                      <wps:spPr>
                        <a:xfrm>
                          <a:off x="0" y="0"/>
                          <a:ext cx="6337681" cy="38100"/>
                        </a:xfrm>
                        <a:custGeom>
                          <a:avLst/>
                          <a:gdLst/>
                          <a:ahLst/>
                          <a:cxnLst/>
                          <a:rect l="0" t="0" r="0" b="0"/>
                          <a:pathLst>
                            <a:path w="6337681" h="38100">
                              <a:moveTo>
                                <a:pt x="0" y="0"/>
                              </a:moveTo>
                              <a:lnTo>
                                <a:pt x="6337681" y="0"/>
                              </a:lnTo>
                              <a:lnTo>
                                <a:pt x="6337681" y="38100"/>
                              </a:lnTo>
                              <a:lnTo>
                                <a:pt x="0" y="38100"/>
                              </a:lnTo>
                              <a:lnTo>
                                <a:pt x="0" y="0"/>
                              </a:lnTo>
                            </a:path>
                          </a:pathLst>
                        </a:custGeom>
                        <a:solidFill>
                          <a:srgbClr val="823B0B"/>
                        </a:solidFill>
                        <a:ln w="0" cap="flat">
                          <a:noFill/>
                          <a:miter lim="127000"/>
                        </a:ln>
                        <a:effectLst/>
                      </wps:spPr>
                      <wps:bodyPr/>
                    </wps:wsp>
                    <wps:wsp>
                      <wps:cNvPr id="258624" name="Shape 258624"/>
                      <wps:cNvSpPr/>
                      <wps:spPr>
                        <a:xfrm>
                          <a:off x="0" y="47244"/>
                          <a:ext cx="6337681" cy="9144"/>
                        </a:xfrm>
                        <a:custGeom>
                          <a:avLst/>
                          <a:gdLst/>
                          <a:ahLst/>
                          <a:cxnLst/>
                          <a:rect l="0" t="0" r="0" b="0"/>
                          <a:pathLst>
                            <a:path w="6337681" h="9144">
                              <a:moveTo>
                                <a:pt x="0" y="0"/>
                              </a:moveTo>
                              <a:lnTo>
                                <a:pt x="6337681" y="0"/>
                              </a:lnTo>
                              <a:lnTo>
                                <a:pt x="6337681"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792B36BA" id="Groupe 247651" o:spid="_x0000_s1026" style="position:absolute;margin-left:69.5pt;margin-top:770.9pt;width:499.05pt;height:4.45pt;z-index:251670528;mso-position-horizontal-relative:page;mso-position-vertical-relative:page" coordsize="633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t5rAIAAMgIAAAOAAAAZHJzL2Uyb0RvYy54bWzcVttO3DAQfa/Uf7DyXpLN3kJEFolSeEEt&#10;EvQDjONcVMe2bLNZ/r7jyTqbLqhaUYmHviS25+KZM2cmubjcdYJsubGtkkU0O0siwiVTZSvrIvr5&#10;ePMli4h1VJZUKMmL6IXb6HLz+dNFr3OeqkaJkhsCTqTNe11EjXM6j2PLGt5Re6Y0lyCslOmog62p&#10;49LQHrx3Ik6TZBX3ypTaKMathdPrQRht0H9VceZ+VJXljogigtgcPg0+n/wz3lzQvDZUNy3bh0Hf&#10;EUVHWwmXjq6uqaPk2bSvXHUtM8qqyp0x1cWqqlrGMQfIZpYcZXNr1LPGXOq8r/UIE0B7hNO73bLv&#10;23tD2rKI0sV6tZxFRNIO6oRXc7I/BJR6XeegfGv0g743Q6qwvFPslwVxfCz3+/qgvKtM540gY7JD&#10;+F9G+PnOEQaHq/l8fT5fRoSBbAnBLIfysAZq+MqKNd8mdqsMQh/s5lnm7WKaD5diaGMovQai2QOW&#10;9t+wfGio5lgi6+EJWC6zVToPWKIOSYczhBJ1PY77nd1DeipKY7bzbJYgicdsac6erbvlCuGm2zvr&#10;4BIgZhlWtAkrtpNhaaBT/tojmjpv5135JemHemEkTRENgXhpp7b8UaGeOyoaBHmQCjnV8rVHX4EW&#10;oBs0wlujv6nmNP2gFd6DNvQ8eDxVL0A5+IAQfKpIpTF9OJwCbJVoy5tWCJ+wNfXTV2HIlsK0ydL5&#10;VXK1Z+IfakJ69CAyRmHiVYI6HB1SeT9YrK51MBVF28FITdfJWGIh/TUc59pQOSC3zQf6+NWTKl+Q&#10;VXgOPPeN+1GEX7xB+IUHwIcAzXEq4RfrdIF2kOpbLX4+G8RQitAw05J8GOcxjo+m/CT5wPTwnjL+&#10;RLX/kfA47+FziX27/7T77/F0D+vpD8jmNwAAAP//AwBQSwMEFAAGAAgAAAAhADB0H/HiAAAADgEA&#10;AA8AAABkcnMvZG93bnJldi54bWxMj0FPg0AQhe8m/ofNmHizy4pYRZamadRTY2JrYrxtYQqk7Cxh&#10;t0D/vcNJb/NmXt68L1tNthUD9r5xpEEtIhBIhSsbqjR87d/unkD4YKg0rSPUcEEPq/z6KjNp6Ub6&#10;xGEXKsEh5FOjoQ6hS6X0RY3W+IXrkPh2dL01gWVfybI3I4fbVt5H0aO0piH+UJsONzUWp93Zangf&#10;zbiO1euwPR03l5998vG9Vaj17c20fgERcAp/Zpjrc3XIudPBnan0omUdPzNL4CF5UAwxW1S8VCAO&#10;8y6JliDzTP7HyH8BAAD//wMAUEsBAi0AFAAGAAgAAAAhALaDOJL+AAAA4QEAABMAAAAAAAAAAAAA&#10;AAAAAAAAAFtDb250ZW50X1R5cGVzXS54bWxQSwECLQAUAAYACAAAACEAOP0h/9YAAACUAQAACwAA&#10;AAAAAAAAAAAAAAAvAQAAX3JlbHMvLnJlbHNQSwECLQAUAAYACAAAACEAHvA7eawCAADICAAADgAA&#10;AAAAAAAAAAAAAAAuAgAAZHJzL2Uyb0RvYy54bWxQSwECLQAUAAYACAAAACEAMHQf8eIAAAAOAQAA&#10;DwAAAAAAAAAAAAAAAAAGBQAAZHJzL2Rvd25yZXYueG1sUEsFBgAAAAAEAAQA8wAAABUGAAAAAA==&#10;">
              <v:shape id="Shape 258623" o:spid="_x0000_s1027" style="position:absolute;width:63376;height:381;visibility:visible;mso-wrap-style:square;v-text-anchor:top" coordsize="633768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giMyQAAAN8AAAAPAAAAZHJzL2Rvd25yZXYueG1sRI/RasJA&#10;FETfhf7Dcgt9kbppijZEV5GqUPoiTf2Ay+41SZu9m2a3Sfz7bkHwcZiZM8xqM9pG9NT52rGCp1kC&#10;glg7U3Op4PR5eMxA+IBssHFMCi7kYbO+m6wwN27gD+qLUIoIYZ+jgiqENpfS64os+plriaN3dp3F&#10;EGVXStPhEOG2kWmSLKTFmuNChS29VqS/i1+r4JwNu5/p1/H9sp8Xh5d9r7e7Riv1cD9ulyACjeEW&#10;vrbfjIJ0ni3SZ/j/E7+AXP8BAAD//wMAUEsBAi0AFAAGAAgAAAAhANvh9svuAAAAhQEAABMAAAAA&#10;AAAAAAAAAAAAAAAAAFtDb250ZW50X1R5cGVzXS54bWxQSwECLQAUAAYACAAAACEAWvQsW78AAAAV&#10;AQAACwAAAAAAAAAAAAAAAAAfAQAAX3JlbHMvLnJlbHNQSwECLQAUAAYACAAAACEAX+4IjMkAAADf&#10;AAAADwAAAAAAAAAAAAAAAAAHAgAAZHJzL2Rvd25yZXYueG1sUEsFBgAAAAADAAMAtwAAAP0CAAAA&#10;AA==&#10;" path="m,l6337681,r,38100l,38100,,e" fillcolor="#823b0b" stroked="f" strokeweight="0">
                <v:stroke miterlimit="83231f" joinstyle="miter"/>
                <v:path arrowok="t" textboxrect="0,0,6337681,38100"/>
              </v:shape>
              <v:shape id="Shape 258624" o:spid="_x0000_s1028" style="position:absolute;top:472;width:63376;height:91;visibility:visible;mso-wrap-style:square;v-text-anchor:top" coordsize="63376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1ByAAAAN8AAAAPAAAAZHJzL2Rvd25yZXYueG1sRI9Pa8JA&#10;FMTvBb/D8gQvpW4aq0iaVYqo9dq03l+zL39o9m3Mrkn89m6h0OMwM79h0u1oGtFT52rLCp7nEQji&#10;3OqaSwVfn4enNQjnkTU2lknBjRxsN5OHFBNtB/6gPvOlCBB2CSqovG8TKV1ekUE3ty1x8ArbGfRB&#10;dqXUHQ4BbhoZR9FKGqw5LFTY0q6i/Ce7GgW78nJYDLfTsX8s/PmcLfff7/Veqdl0fHsF4Wn0/+G/&#10;9kkriJfrVfwCv3/CF5CbOwAAAP//AwBQSwECLQAUAAYACAAAACEA2+H2y+4AAACFAQAAEwAAAAAA&#10;AAAAAAAAAAAAAAAAW0NvbnRlbnRfVHlwZXNdLnhtbFBLAQItABQABgAIAAAAIQBa9CxbvwAAABUB&#10;AAALAAAAAAAAAAAAAAAAAB8BAABfcmVscy8ucmVsc1BLAQItABQABgAIAAAAIQBI8C1ByAAAAN8A&#10;AAAPAAAAAAAAAAAAAAAAAAcCAABkcnMvZG93bnJldi54bWxQSwUGAAAAAAMAAwC3AAAA/AIAAAAA&#10;" path="m,l6337681,r,9144l,9144,,e" fillcolor="#823b0b" stroked="f" strokeweight="0">
                <v:stroke miterlimit="83231f" joinstyle="miter"/>
                <v:path arrowok="t" textboxrect="0,0,6337681,9144"/>
              </v:shape>
              <w10:wrap type="square" anchorx="page" anchory="page"/>
            </v:group>
          </w:pict>
        </mc:Fallback>
      </mc:AlternateContent>
    </w:r>
    <w:r>
      <w:rPr>
        <w:rFonts w:ascii="Algerian" w:hAnsi="Algerian" w:cs="Algerian"/>
        <w:sz w:val="17"/>
      </w:rPr>
      <w:t xml:space="preserve">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center" w:pos="565"/>
        <w:tab w:val="right" w:pos="10577"/>
      </w:tabs>
      <w:spacing w:after="0"/>
    </w:pPr>
    <w:r>
      <w:rPr>
        <w:rFonts w:ascii="Calibri" w:hAnsi="Calibri" w:cs="Calibri"/>
      </w:rPr>
      <w:tab/>
    </w:r>
    <w:r>
      <w:rPr>
        <w:rFonts w:ascii="Algerian" w:hAnsi="Algerian" w:cs="Algerian"/>
        <w:sz w:val="17"/>
      </w:rPr>
      <w:t xml:space="preserve"> </w:t>
    </w:r>
    <w:r>
      <w:rPr>
        <w:rFonts w:ascii="Algerian" w:hAnsi="Algerian" w:cs="Algerian"/>
        <w:sz w:val="17"/>
      </w:rPr>
      <w:tab/>
      <w:t xml:space="preserve">Page </w:t>
    </w:r>
    <w:r>
      <w:fldChar w:fldCharType="begin"/>
    </w:r>
    <w:r>
      <w:instrText xml:space="preserve"> PAGE   \* MERGEFORMAT </w:instrText>
    </w:r>
    <w:r>
      <w:fldChar w:fldCharType="separate"/>
    </w:r>
    <w:r w:rsidR="00576A5E" w:rsidRPr="00576A5E">
      <w:rPr>
        <w:rFonts w:ascii="Algerian" w:hAnsi="Algerian" w:cs="Algerian"/>
        <w:noProof/>
        <w:sz w:val="17"/>
      </w:rPr>
      <w:t>98</w:t>
    </w:r>
    <w:r>
      <w:fldChar w:fldCharType="end"/>
    </w:r>
    <w:r>
      <w:rPr>
        <w:rFonts w:ascii="Algerian" w:hAnsi="Algerian" w:cs="Algerian"/>
        <w:sz w:val="17"/>
      </w:rPr>
      <w:t xml:space="preserve"> </w:t>
    </w:r>
  </w:p>
  <w:p w:rsidR="00A67DF2" w:rsidRDefault="00A67DF2">
    <w:pPr>
      <w:spacing w:after="0"/>
      <w:ind w:left="564"/>
      <w:jc w:val="center"/>
    </w:pPr>
    <w:r>
      <w:rPr>
        <w:rFonts w:ascii="Baskerville Old Face" w:hAnsi="Baskerville Old Face" w:cs="Baskerville Old Face"/>
        <w:sz w:val="17"/>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tabs>
        <w:tab w:val="center" w:pos="565"/>
        <w:tab w:val="right" w:pos="10577"/>
      </w:tabs>
      <w:spacing w:after="0"/>
    </w:pPr>
    <w:r>
      <w:rPr>
        <w:rFonts w:ascii="Calibri" w:hAnsi="Calibri" w:cs="Calibri"/>
      </w:rPr>
      <w:tab/>
    </w:r>
    <w:r>
      <w:rPr>
        <w:rFonts w:ascii="Algerian" w:hAnsi="Algerian" w:cs="Algerian"/>
        <w:sz w:val="17"/>
      </w:rPr>
      <w:t xml:space="preserve"> </w:t>
    </w:r>
    <w:r>
      <w:rPr>
        <w:rFonts w:ascii="Algerian" w:hAnsi="Algerian" w:cs="Algerian"/>
        <w:sz w:val="17"/>
      </w:rPr>
      <w:tab/>
      <w:t xml:space="preserve">Page </w:t>
    </w:r>
    <w:r>
      <w:fldChar w:fldCharType="begin"/>
    </w:r>
    <w:r>
      <w:instrText xml:space="preserve"> PAGE   \* MERGEFORMAT </w:instrText>
    </w:r>
    <w:r>
      <w:fldChar w:fldCharType="separate"/>
    </w:r>
    <w:r w:rsidR="00576A5E" w:rsidRPr="00576A5E">
      <w:rPr>
        <w:rFonts w:ascii="Algerian" w:hAnsi="Algerian" w:cs="Algerian"/>
        <w:noProof/>
        <w:sz w:val="17"/>
      </w:rPr>
      <w:t>95</w:t>
    </w:r>
    <w:r>
      <w:fldChar w:fldCharType="end"/>
    </w:r>
    <w:r>
      <w:rPr>
        <w:rFonts w:ascii="Algerian" w:hAnsi="Algerian" w:cs="Algerian"/>
        <w:sz w:val="17"/>
      </w:rPr>
      <w:t xml:space="preserve"> </w:t>
    </w:r>
  </w:p>
  <w:p w:rsidR="00A67DF2" w:rsidRDefault="00A67DF2">
    <w:pPr>
      <w:spacing w:after="0"/>
      <w:ind w:left="564"/>
      <w:jc w:val="center"/>
    </w:pPr>
    <w:r>
      <w:rPr>
        <w:rFonts w:ascii="Baskerville Old Face" w:hAnsi="Baskerville Old Face" w:cs="Baskerville Old Face"/>
        <w:sz w:val="17"/>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26"/>
    </w:pPr>
    <w:r>
      <w:rPr>
        <w:noProof/>
        <w:lang w:eastAsia="fr-FR"/>
      </w:rPr>
      <mc:AlternateContent>
        <mc:Choice Requires="wpg">
          <w:drawing>
            <wp:anchor distT="0" distB="0" distL="114300" distR="114300" simplePos="0" relativeHeight="251671552" behindDoc="0" locked="0" layoutInCell="1" allowOverlap="1">
              <wp:simplePos x="0" y="0"/>
              <wp:positionH relativeFrom="page">
                <wp:posOffset>522605</wp:posOffset>
              </wp:positionH>
              <wp:positionV relativeFrom="page">
                <wp:posOffset>9834245</wp:posOffset>
              </wp:positionV>
              <wp:extent cx="6517640" cy="56515"/>
              <wp:effectExtent l="0" t="0" r="0" b="635"/>
              <wp:wrapSquare wrapText="bothSides"/>
              <wp:docPr id="247705" name="Groupe 247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31" name="Shape 258631"/>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32" name="Shape 258632"/>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FF5605C" id="Groupe 247705" o:spid="_x0000_s1026" style="position:absolute;margin-left:41.15pt;margin-top:774.35pt;width:513.2pt;height:4.45pt;z-index:251671552;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QuvwIAAMgIAAAOAAAAZHJzL2Uyb0RvYy54bWzcVttO3DAQfa/Uf7DyXpLN3kJEFolSeKla&#10;JOgHGMe5qI5t2Waz/H3Hk3U2LKhaUYmHvsSXOR7PnDm2c3G56wTZcmNbJYtodpZEhEumylbWRfTr&#10;4eZLFhHrqCypUJIX0TO30eXm86eLXuc8VY0SJTcEnEib97qIGud0HseWNbyj9kxpLsFYKdNRB0NT&#10;x6WhPXjvRJwmySrulSm1UYxbC7PXgzHaoP+q4sz9rCrLHRFFBLE5/Br8PvpvvLmgeW2oblq2D4O+&#10;I4qOthI2HV1dU0fJk2lfuepaZpRVlTtjqotVVbWMYw6QzSw5yubWqCeNudR5X+uRJqD2iKd3u2U/&#10;tneGtGURpYv1OllGRNIO6oRbc7KfBJZ6XecAvjX6Xt+ZIVXoflfstwVzfGz34/oA3lWm84sgY7JD&#10;+p9H+vnOEQaTq+VsvVpAlRjYljBaDuVhDdTw1SrWfJusy84XYd08y/y6mObDphjaGEqvQWj2wKX9&#10;Ny7vG6o5lsh6egKXy2w1nwUuEUPSYQ6pRKzncT+ye0pPZWnMdp7NEhTxmC3N2ZN1t1wh3XT73TrY&#10;BIRZhh5tQo/tZOgaOCl/PSOaOr/Ou/Jd0g/1wkiaIhoC8dZObfmDQpw7KhoEebAKOUX52qOvIAvA&#10;BkRoNfqbIqfpB1RoBzSoCTyeigtUDj4gBJ8qSmlMHyanBFsl2vKmFcInbE39+FUYsqVw22Tp/Cq5&#10;2ivxBUxIz57XOYUbrxLU4dUhlfeDxepaB7eiaDu4UtN1MpZYSL8Nx3ttqByI2+aDfHzvUZXPqCqc&#10;B537g/tRgk/fEHzqCfAhwOE4VfCLdbpY+HWQ6ltH/Hw2mKEU4cBMS/Jhmsc4fJQHUU9FF8R0sL6U&#10;5lTIARsQoX0t+UnyARTa6eYnwl7u+38IHu97eC7x3O6fdv8eT8fQn/6AbP4AAAD//wMAUEsDBBQA&#10;BgAIAAAAIQCEqaAe4QAAAA0BAAAPAAAAZHJzL2Rvd25yZXYueG1sTI9Bb4JAEIXvTfofNtOkt7qg&#10;RQmyGGPankyTapPG2wgjENlZwq6A/77Lqb3NvPfy5pt0M+pG9NTZ2rCCcBaAIM5NUXOp4Pv4/hKD&#10;sA65wMYwKbiThU32+JBiUpiBv6g/uFL4ErYJKqicaxMpbV6RRjszLbH3LqbT6PzalbLocPDlupHz&#10;IFhKjTX7CxW2tKsovx5uWsHHgMN2Eb71++tldz8do8+ffUhKPT+N2zUIR6P7C8OE79Eh80xnc+PC&#10;ikZBPF/4pNej13gFYkqEwTSdJy1aLUFmqfz/RfYLAAD//wMAUEsBAi0AFAAGAAgAAAAhALaDOJL+&#10;AAAA4QEAABMAAAAAAAAAAAAAAAAAAAAAAFtDb250ZW50X1R5cGVzXS54bWxQSwECLQAUAAYACAAA&#10;ACEAOP0h/9YAAACUAQAACwAAAAAAAAAAAAAAAAAvAQAAX3JlbHMvLnJlbHNQSwECLQAUAAYACAAA&#10;ACEAchW0Lr8CAADICAAADgAAAAAAAAAAAAAAAAAuAgAAZHJzL2Uyb0RvYy54bWxQSwECLQAUAAYA&#10;CAAAACEAhKmgHuEAAAANAQAADwAAAAAAAAAAAAAAAAAZBQAAZHJzL2Rvd25yZXYueG1sUEsFBgAA&#10;AAAEAAQA8wAAACcGAAAAAA==&#10;">
              <v:shape id="Shape 258631"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Oy9yAAAAN8AAAAPAAAAZHJzL2Rvd25yZXYueG1sRI9Ba8JA&#10;FITvhf6H5RW8FN1oa5DoKlIoKDSgUfH6yD6TYPZt2F01/ffdQqHHYWa+YRar3rTiTs43lhWMRwkI&#10;4tLqhisFx8PncAbCB2SNrWVS8E0eVsvnpwVm2j54T/ciVCJC2GeooA6hy6T0ZU0G/ch2xNG7WGcw&#10;ROkqqR0+Ity0cpIkqTTYcFyosaOPmsprcTMKfHr5cvk6P+en5ngoNnjbvu9elRq89Os5iEB9+A//&#10;tTdawWQ6S9/G8PsnfgG5/AEAAP//AwBQSwECLQAUAAYACAAAACEA2+H2y+4AAACFAQAAEwAAAAAA&#10;AAAAAAAAAAAAAAAAW0NvbnRlbnRfVHlwZXNdLnhtbFBLAQItABQABgAIAAAAIQBa9CxbvwAAABUB&#10;AAALAAAAAAAAAAAAAAAAAB8BAABfcmVscy8ucmVsc1BLAQItABQABgAIAAAAIQCobOy9yAAAAN8A&#10;AAAPAAAAAAAAAAAAAAAAAAcCAABkcnMvZG93bnJldi54bWxQSwUGAAAAAAMAAwC3AAAA/AIAAAAA&#10;" path="m,l6517894,r,38100l,38100,,e" fillcolor="#823b0b" stroked="f" strokeweight="0">
                <v:stroke miterlimit="83231f" joinstyle="miter"/>
                <v:path arrowok="t" textboxrect="0,0,6517894,38100"/>
              </v:shape>
              <v:shape id="Shape 258632"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LCygAAAN8AAAAPAAAAZHJzL2Rvd25yZXYueG1sRI9ba8JA&#10;FITfC/6H5Qh9qxtTvJC6igYKBStiWnp5O2aPSTB7NmS3Jv77bkHo4zAz3zCLVW9qcaHWVZYVjEcR&#10;COLc6ooLBe9vzw9zEM4ja6wtk4IrOVgtB3cLTLTt+ECXzBciQNglqKD0vkmkdHlJBt3INsTBO9nW&#10;oA+yLaRusQtwU8s4iqbSYMVhocSG0pLyc/ZjFNRfm/E+/f7YvJrtp0xn3XHXZDOl7of9+gmEp97/&#10;h2/tF60gnsynjzH8/QlfQC5/AQAA//8DAFBLAQItABQABgAIAAAAIQDb4fbL7gAAAIUBAAATAAAA&#10;AAAAAAAAAAAAAAAAAABbQ29udGVudF9UeXBlc10ueG1sUEsBAi0AFAAGAAgAAAAhAFr0LFu/AAAA&#10;FQEAAAsAAAAAAAAAAAAAAAAAHwEAAF9yZWxzLy5yZWxzUEsBAi0AFAAGAAgAAAAhAOU4QsLKAAAA&#10;3wAAAA8AAAAAAAAAAAAAAAAABwIAAGRycy9kb3ducmV2LnhtbFBLBQYAAAAAAwADALcAAAD+AgAA&#10;A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409"/>
      </w:tabs>
      <w:spacing w:after="22"/>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409"/>
      </w:tabs>
      <w:spacing w:after="0"/>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sidRPr="00CC3667">
      <w:rPr>
        <w:rFonts w:ascii="Calibri" w:hAnsi="Calibri" w:cs="Calibri"/>
        <w:noProof/>
      </w:rPr>
      <w:t>122</w:t>
    </w:r>
    <w:r>
      <w:fldChar w:fldCharType="end"/>
    </w:r>
    <w:r>
      <w:rPr>
        <w:rFonts w:ascii="Calibri" w:hAnsi="Calibri" w:cs="Calibri"/>
      </w:rPr>
      <w:t xml:space="preserve"> </w:t>
    </w:r>
  </w:p>
  <w:p w:rsidR="00A67DF2" w:rsidRDefault="00A67DF2">
    <w:pPr>
      <w:spacing w:after="0"/>
      <w:ind w:right="113"/>
      <w:jc w:val="center"/>
    </w:pPr>
    <w:r>
      <w:rPr>
        <w:rFonts w:ascii="Calibri" w:hAnsi="Calibri" w:cs="Calibri"/>
        <w:sz w:val="16"/>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26"/>
    </w:pPr>
    <w:r>
      <w:rPr>
        <w:noProof/>
        <w:lang w:eastAsia="fr-FR"/>
      </w:rPr>
      <mc:AlternateContent>
        <mc:Choice Requires="wpg">
          <w:drawing>
            <wp:anchor distT="0" distB="0" distL="114300" distR="114300" simplePos="0" relativeHeight="251672576" behindDoc="0" locked="0" layoutInCell="1" allowOverlap="1">
              <wp:simplePos x="0" y="0"/>
              <wp:positionH relativeFrom="page">
                <wp:posOffset>522605</wp:posOffset>
              </wp:positionH>
              <wp:positionV relativeFrom="page">
                <wp:posOffset>9834245</wp:posOffset>
              </wp:positionV>
              <wp:extent cx="6517640" cy="56515"/>
              <wp:effectExtent l="0" t="0" r="0" b="635"/>
              <wp:wrapSquare wrapText="bothSides"/>
              <wp:docPr id="247677" name="Groupe 247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27" name="Shape 258627"/>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28" name="Shape 258628"/>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C05684A" id="Groupe 247677" o:spid="_x0000_s1026" style="position:absolute;margin-left:41.15pt;margin-top:774.35pt;width:513.2pt;height:4.45pt;z-index:251672576;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aLwrQIAAMgIAAAOAAAAZHJzL2Uyb0RvYy54bWzcVs1u2zAMvg/YOwi+r07c/LhGnQJd116K&#10;rUC7B1Bl+QeTJUFS4/TtR1GR46XAEHRAD7vYlEhR5MePtC+vdr0gW25sp2SZzM9mCeGSqaqTTZn8&#10;fLr9kifEOiorKpTkZfLKbXK1+fzpctAFz1SrRMUNASfSFoMuk9Y5XaSpZS3vqT1TmktQ1sr01MHS&#10;NGll6ADee5Fms9kqHZSptFGMWwu7N0GZbNB/XXPmftS15Y6IMoHYHD4NPp/9M91c0qIxVLcd24dB&#10;3xFFTzsJl46ubqij5MV0b1z1HTPKqtqdMdWnqq47xjEHyGY+O8rmzqgXjbk0xdDoESaA9gind7tl&#10;37cPhnRVmWSL9Wq9ToikPdQJr+ZkvwkoDbopwPjO6Ef9YEKqIN4r9suCOj3W+3VzMN7VpveHIGOy&#10;Q/hfR/j5zhEGm6vlfL1aQJUY6JawWobysBZq+OYUa79NzuUXi3juPM/9uZQW4VIMbQxl0EA0e8DS&#10;/huWjy3VHEtkPTwRy2W+ykYs0YZkYQ+hRFuP435l95CeitKY7Xk+nyGJx2xpwV6su+MK4abbe+vg&#10;EiBmFSXaRontZBQNdMpfe0RT5895V14kQ6gXRtKWSQjEa3u15U8K7dxR0SDIg1bIqZWvPfqKtADb&#10;aBHfGv1NLafpR6v4DtbAJvB4ql2EMviAEHyqSKUxfdicAmyV6KrbTgifsDXN81dhyJbCtMmz8+vZ&#10;9Z6Jf5gJ6dHzPKcw8WpBHY4OqbwfLFbfOZiKouthpGbr2VhiIf01HOdaqByQ2xaBPl56VtUrsgr3&#10;gee+cT+K8DDqw/CYEB5b0YcAzXEq4RfrbLEIrT8dDSPpL+ZBDaWIDTMtyYdxHuP4aMpPko9Mj+8p&#10;4080+x8Jj/MePpfYt/tPu/8eT9cgT39ANr8BAAD//wMAUEsDBBQABgAIAAAAIQCEqaAe4QAAAA0B&#10;AAAPAAAAZHJzL2Rvd25yZXYueG1sTI9Bb4JAEIXvTfofNtOkt7qgRQmyGGPankyTapPG2wgjENlZ&#10;wq6A/77Lqb3NvPfy5pt0M+pG9NTZ2rCCcBaAIM5NUXOp4Pv4/hKDsA65wMYwKbiThU32+JBiUpiB&#10;v6g/uFL4ErYJKqicaxMpbV6RRjszLbH3LqbT6PzalbLocPDlupHzIFhKjTX7CxW2tKsovx5uWsHH&#10;gMN2Eb71++tldz8do8+ffUhKPT+N2zUIR6P7C8OE79Eh80xnc+PCikZBPF/4pNej13gFYkqEwTSd&#10;Jy1aLUFmqfz/RfYLAAD//wMAUEsBAi0AFAAGAAgAAAAhALaDOJL+AAAA4QEAABMAAAAAAAAAAAAA&#10;AAAAAAAAAFtDb250ZW50X1R5cGVzXS54bWxQSwECLQAUAAYACAAAACEAOP0h/9YAAACUAQAACwAA&#10;AAAAAAAAAAAAAAAvAQAAX3JlbHMvLnJlbHNQSwECLQAUAAYACAAAACEAJ9Wi8K0CAADICAAADgAA&#10;AAAAAAAAAAAAAAAuAgAAZHJzL2Uyb0RvYy54bWxQSwECLQAUAAYACAAAACEAhKmgHuEAAAANAQAA&#10;DwAAAAAAAAAAAAAAAAAHBQAAZHJzL2Rvd25yZXYueG1sUEsFBgAAAAAEAAQA8wAAABUGAAAAAA==&#10;">
              <v:shape id="Shape 258627"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ePyAAAAN8AAAAPAAAAZHJzL2Rvd25yZXYueG1sRI9Ba8JA&#10;FITvQv/D8oReim4aaiqpq0ihYKEBG5VeH9lnEsy+Dburpv++KxQ8DjPzDbNYDaYTF3K+tazgeZqA&#10;IK6sbrlWsN99TOYgfEDW2FkmBb/kYbV8GC0w1/bK33QpQy0ihH2OCpoQ+lxKXzVk0E9tTxy9o3UG&#10;Q5SultrhNcJNJ9MkyaTBluNCgz29N1SdyrNR4LPjlyvWxU9xaPe7coPnz5ftk1KP42H9BiLQEO7h&#10;//ZGK0hn8yx9hduf+AXk8g8AAP//AwBQSwECLQAUAAYACAAAACEA2+H2y+4AAACFAQAAEwAAAAAA&#10;AAAAAAAAAAAAAAAAW0NvbnRlbnRfVHlwZXNdLnhtbFBLAQItABQABgAIAAAAIQBa9CxbvwAAABUB&#10;AAALAAAAAAAAAAAAAAAAAB8BAABfcmVscy8ucmVsc1BLAQItABQABgAIAAAAIQDNEEePyAAAAN8A&#10;AAAPAAAAAAAAAAAAAAAAAAcCAABkcnMvZG93bnJldi54bWxQSwUGAAAAAAMAAwC3AAAA/AIAAAAA&#10;" path="m,l6517894,r,38100l,38100,,e" fillcolor="#823b0b" stroked="f" strokeweight="0">
                <v:stroke miterlimit="83231f" joinstyle="miter"/>
                <v:path arrowok="t" textboxrect="0,0,6517894,38100"/>
              </v:shape>
              <v:shape id="Shape 258628"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P1xgAAAN8AAAAPAAAAZHJzL2Rvd25yZXYueG1sRE/LasJA&#10;FN0X+g/DFdzViQEfREfRgCDYUkxL1d1t5jYJzdwJmdHEv3cWhS4P571c96YWN2pdZVnBeBSBIM6t&#10;rrhQ8Pmxe5mDcB5ZY22ZFNzJwXr1/LTERNuOj3TLfCFCCLsEFZTeN4mULi/JoBvZhjhwP7Y16ANs&#10;C6lb7EK4qWUcRVNpsOLQUGJDaUn5b3Y1CurzdvyeXr62r+Zwkums+35rsplSw0G/WYDw1Pt/8Z97&#10;rxXEk/k0DoPDn/AF5OoBAAD//wMAUEsBAi0AFAAGAAgAAAAhANvh9svuAAAAhQEAABMAAAAAAAAA&#10;AAAAAAAAAAAAAFtDb250ZW50X1R5cGVzXS54bWxQSwECLQAUAAYACAAAACEAWvQsW78AAAAVAQAA&#10;CwAAAAAAAAAAAAAAAAAfAQAAX3JlbHMvLnJlbHNQSwECLQAUAAYACAAAACEAAQnj9cYAAADfAAAA&#10;DwAAAAAAAAAAAAAAAAAHAgAAZHJzL2Rvd25yZXYueG1sUEsFBgAAAAADAAMAtwAAAPoCAAAA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409"/>
      </w:tabs>
      <w:spacing w:after="22"/>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409"/>
      </w:tabs>
      <w:spacing w:after="0"/>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sidR="00D94C56" w:rsidRPr="00D94C56">
      <w:rPr>
        <w:rFonts w:ascii="Calibri" w:hAnsi="Calibri" w:cs="Calibri"/>
        <w:noProof/>
      </w:rPr>
      <w:t>117</w:t>
    </w:r>
    <w:r>
      <w:fldChar w:fldCharType="end"/>
    </w:r>
    <w:r>
      <w:rPr>
        <w:rFonts w:ascii="Calibri" w:hAnsi="Calibri" w:cs="Calibri"/>
      </w:rPr>
      <w:t xml:space="preserve"> </w:t>
    </w:r>
  </w:p>
  <w:p w:rsidR="00A67DF2" w:rsidRDefault="00A67DF2">
    <w:pPr>
      <w:spacing w:after="0"/>
      <w:ind w:right="113"/>
      <w:jc w:val="center"/>
    </w:pPr>
    <w:r>
      <w:rPr>
        <w:rFonts w:ascii="Calibri" w:hAnsi="Calibri" w:cs="Calibri"/>
        <w:sz w:val="16"/>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pPr>
    <w:r>
      <w:rPr>
        <w:noProof/>
        <w:lang w:eastAsia="fr-FR"/>
      </w:rPr>
      <mc:AlternateContent>
        <mc:Choice Requires="wpg">
          <w:drawing>
            <wp:anchor distT="0" distB="0" distL="114300" distR="114300" simplePos="0" relativeHeight="251673600" behindDoc="0" locked="0" layoutInCell="1" allowOverlap="1">
              <wp:simplePos x="0" y="0"/>
              <wp:positionH relativeFrom="page">
                <wp:posOffset>522605</wp:posOffset>
              </wp:positionH>
              <wp:positionV relativeFrom="page">
                <wp:posOffset>9834245</wp:posOffset>
              </wp:positionV>
              <wp:extent cx="6517640" cy="56515"/>
              <wp:effectExtent l="0" t="0" r="0" b="635"/>
              <wp:wrapSquare wrapText="bothSides"/>
              <wp:docPr id="247790" name="Groupe 247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43" name="Shape 258643"/>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44" name="Shape 258644"/>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75423FE" id="Groupe 247790" o:spid="_x0000_s1026" style="position:absolute;margin-left:41.15pt;margin-top:774.35pt;width:513.2pt;height:4.45pt;z-index:251673600;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vbrQIAAMgIAAAOAAAAZHJzL2Uyb0RvYy54bWzcVs1u2zAMvg/YOxi+r3YcJ3GNOgW6rr0M&#10;W4F2D6DK8g8mS4Kkxunbj6Ii10uHIeiAHnaxJfFH5MePtC8u9wOPdkybXooqXpylccQElXUv2ir+&#10;8XDzqYgjY4moCZeCVfEzM/Hl9uOHi1GVLJOd5DXTETgRphxVFXfWqjJJDO3YQMyZVEyAsJF6IBa2&#10;uk1qTUbwPvAkS9N1MkpdKy0pMwZOr70w3qL/pmHUfm8aw2zEqxhis/jU+Hx0z2R7QcpWE9X19BAG&#10;eUMUA+kFXDq5uiaWRE+6f+Vq6KmWRjb2jMohkU3TU4Y5QDaL9CibWy2fFObSlmOrJpgA2iOc3uyW&#10;ftvd6aivqzjLN5tzgEiQAeqEV7PocAgojaotQflWq3t1p32qsPwq6U8D4uRY7vbti/K+0YMzgoyj&#10;PcL/PMHP9jaicLheLTbrHEKgIFvBbuXLQzuo4Ssr2n2Z2RXnebBbFoWzS0jpL8XQplBGBUQzL1ia&#10;f8PyviOKYYmMgydguSrW+TJgiTpR5s8QStR1OB525gDpqShN2S6LRYoknrIlJX0y9pZJhJvsvhoL&#10;lwAx67AiXVjRvQhLDZ3y1x5RxDo758oto9HXCyPpqtgH4qSD3LEHiXr2qGgQ5IuUi7mWqz36CrQA&#10;3aAR3gr9zTXn6Qet8PbawCbweKpegNL7gBBcqkilKX04nANsJO/rm55zl7DR7eNnrqMdgWlTZMur&#10;9OrAxN/UuHDoOZ4TmHgNJxZHh5DODxZr6C1MRd4PMFKzTTqVmAt3DcO55isH5Dalp49bPcr6GVmF&#10;58Bz17jvRXjoQD88ZoTPHQAuBGiOUwmfb7Ic7SDVP7X4+cKLoRShYeYleTfOYxzvTflZ8oHp4T1n&#10;/Ilq/yPhcd7D5xL79vBpd9/j+R7W8x+Q7S8AAAD//wMAUEsDBBQABgAIAAAAIQCEqaAe4QAAAA0B&#10;AAAPAAAAZHJzL2Rvd25yZXYueG1sTI9Bb4JAEIXvTfofNtOkt7qgRQmyGGPankyTapPG2wgjENlZ&#10;wq6A/77Lqb3NvPfy5pt0M+pG9NTZ2rCCcBaAIM5NUXOp4Pv4/hKDsA65wMYwKbiThU32+JBiUpiB&#10;v6g/uFL4ErYJKqicaxMpbV6RRjszLbH3LqbT6PzalbLocPDlupHzIFhKjTX7CxW2tKsovx5uWsHH&#10;gMN2Eb71++tldz8do8+ffUhKPT+N2zUIR6P7C8OE79Eh80xnc+PCikZBPF/4pNej13gFYkqEwTSd&#10;Jy1aLUFmqfz/RfYLAAD//wMAUEsBAi0AFAAGAAgAAAAhALaDOJL+AAAA4QEAABMAAAAAAAAAAAAA&#10;AAAAAAAAAFtDb250ZW50X1R5cGVzXS54bWxQSwECLQAUAAYACAAAACEAOP0h/9YAAACUAQAACwAA&#10;AAAAAAAAAAAAAAAvAQAAX3JlbHMvLnJlbHNQSwECLQAUAAYACAAAACEA091b260CAADICAAADgAA&#10;AAAAAAAAAAAAAAAuAgAAZHJzL2Uyb0RvYy54bWxQSwECLQAUAAYACAAAACEAhKmgHuEAAAANAQAA&#10;DwAAAAAAAAAAAAAAAAAHBQAAZHJzL2Rvd25yZXYueG1sUEsFBgAAAAAEAAQA8wAAABUGAAAAAA==&#10;">
              <v:shape id="Shape 258643"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QsyAAAAN8AAAAPAAAAZHJzL2Rvd25yZXYueG1sRI9Ba8JA&#10;FITvhf6H5RV6Ed3UapDoKlIoWDDQRsXrI/tMgtm3YXfV9N93BaHHYWa+YRar3rTiSs43lhW8jRIQ&#10;xKXVDVcK9rvP4QyED8gaW8uk4Jc8rJbPTwvMtL3xD12LUIkIYZ+hgjqELpPSlzUZ9CPbEUfvZJ3B&#10;EKWrpHZ4i3DTynGSpNJgw3Ghxo4+airPxcUo8Olp6/J1fswPzX5XbPDyNfkeKPX60q/nIAL14T/8&#10;aG+0gvF0lk7e4f4nfgG5/AMAAP//AwBQSwECLQAUAAYACAAAACEA2+H2y+4AAACFAQAAEwAAAAAA&#10;AAAAAAAAAAAAAAAAW0NvbnRlbnRfVHlwZXNdLnhtbFBLAQItABQABgAIAAAAIQBa9CxbvwAAABUB&#10;AAALAAAAAAAAAAAAAAAAAB8BAABfcmVscy8ucmVsc1BLAQItABQABgAIAAAAIQBv9KQsyAAAAN8A&#10;AAAPAAAAAAAAAAAAAAAAAAcCAABkcnMvZG93bnJldi54bWxQSwUGAAAAAAMAAwC3AAAA/AIAAAAA&#10;" path="m,l6517894,r,38100l,38100,,e" fillcolor="#823b0b" stroked="f" strokeweight="0">
                <v:stroke miterlimit="83231f" joinstyle="miter"/>
                <v:path arrowok="t" textboxrect="0,0,6517894,38100"/>
              </v:shape>
              <v:shape id="Shape 258644"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xQyQAAAN8AAAAPAAAAZHJzL2Rvd25yZXYueG1sRI9Ba8JA&#10;FITvBf/D8oTe6kaxKqmraKBQqFKMou3tNftMQrNvQ3Zr4r/vCgWPw8x8w8yXnanEhRpXWlYwHEQg&#10;iDOrS84VHPavTzMQziNrrCyTgis5WC56D3OMtW15R5fU5yJA2MWooPC+jqV0WUEG3cDWxME728ag&#10;D7LJpW6wDXBTyVEUTaTBksNCgTUlBWU/6a9RUH2uhx/J13G9Me8nmUzb722dTpV67HerFxCeOn8P&#10;/7fftILR82wyHsPtT/gCcvEHAAD//wMAUEsBAi0AFAAGAAgAAAAhANvh9svuAAAAhQEAABMAAAAA&#10;AAAAAAAAAAAAAAAAAFtDb250ZW50X1R5cGVzXS54bWxQSwECLQAUAAYACAAAACEAWvQsW78AAAAV&#10;AQAACwAAAAAAAAAAAAAAAAAfAQAAX3JlbHMvLnJlbHNQSwECLQAUAAYACAAAACEAXZsMUMkAAADf&#10;AAAADwAAAAAAAAAAAAAAAAAHAgAAZHJzL2Rvd25yZXYueG1sUEsFBgAAAAADAAMAtwAAAP0CAAAA&#10;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09"/>
      </w:tabs>
      <w:spacing w:after="22"/>
      <w:ind w:left="-12" w:right="-47"/>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09"/>
      </w:tabs>
      <w:spacing w:after="0"/>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Pr>
        <w:rFonts w:ascii="Calibri" w:hAnsi="Calibri" w:cs="Calibri"/>
      </w:rPr>
      <w:t>100</w:t>
    </w:r>
    <w:r>
      <w:fldChar w:fldCharType="end"/>
    </w:r>
    <w:r>
      <w:rPr>
        <w:rFonts w:ascii="Calibri" w:hAnsi="Calibri" w:cs="Calibri"/>
      </w:rPr>
      <w:t xml:space="preserve"> </w:t>
    </w:r>
  </w:p>
  <w:p w:rsidR="00A67DF2" w:rsidRDefault="00A67DF2">
    <w:pPr>
      <w:spacing w:after="0"/>
      <w:ind w:left="34"/>
      <w:jc w:val="center"/>
    </w:pPr>
    <w:r>
      <w:rPr>
        <w:rFonts w:ascii="Calibri" w:hAnsi="Calibri" w:cs="Calibri"/>
        <w:sz w:val="16"/>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pPr>
    <w:r>
      <w:rPr>
        <w:noProof/>
        <w:lang w:eastAsia="fr-FR"/>
      </w:rPr>
      <mc:AlternateContent>
        <mc:Choice Requires="wpg">
          <w:drawing>
            <wp:anchor distT="0" distB="0" distL="114300" distR="114300" simplePos="0" relativeHeight="251674624" behindDoc="0" locked="0" layoutInCell="1" allowOverlap="1">
              <wp:simplePos x="0" y="0"/>
              <wp:positionH relativeFrom="page">
                <wp:posOffset>522605</wp:posOffset>
              </wp:positionH>
              <wp:positionV relativeFrom="page">
                <wp:posOffset>9834245</wp:posOffset>
              </wp:positionV>
              <wp:extent cx="6517640" cy="56515"/>
              <wp:effectExtent l="0" t="0" r="0" b="635"/>
              <wp:wrapSquare wrapText="bothSides"/>
              <wp:docPr id="247762" name="Groupe 247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39" name="Shape 258639"/>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40" name="Shape 258640"/>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6C82FB5" id="Groupe 247762" o:spid="_x0000_s1026" style="position:absolute;margin-left:41.15pt;margin-top:774.35pt;width:513.2pt;height:4.45pt;z-index:251674624;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BwgIAAMgIAAAOAAAAZHJzL2Uyb0RvYy54bWzcVttO3DAQfa/Uf7DyXpLNXonIIlEKL6hF&#10;gn6AcZyL6tiWbTbL33c8ibNhqaoVlXjoS2J7jsczZ44nubjct4LsuLGNknk0O0siwiVTRSOrPPr5&#10;ePNlExHrqCyoUJLn0Qu30eX286eLTmc8VbUSBTcEnEibdTqPaud0FseW1byl9kxpLsFYKtNSB1NT&#10;xYWhHXhvRZwmySrulCm0UYxbC6vXvTHaov+y5Mz9KEvLHRF5BLE5fBp8PvlnvL2gWWWorhs2hEHf&#10;EUVLGwmHjq6uqaPk2TRvXLUNM8qq0p0x1caqLBvGMQfIZpYcZXNr1LPGXKqsq/RIE1B7xNO73bLv&#10;u3tDmiKP0sV6vUojImkLdcKjORkWgaVOVxmAb41+0PemTxWGd4r9smCOj+1+Xh3A+9K0fhNkTPZI&#10;/8tIP987wmBxtZytVwuoEgPbEmbLvjyshhq+2cXqb5N9m/NF2DffbPy+mGb9oRjaGEqnQWj2wKX9&#10;Ny4faqo5lsh6egKXy81qfh64RAxJ+zWkErGex2FmB0pPZWnMdr6ZJSjiMVuasWfrbrlCuunuzjo4&#10;BIRZhBGtw4jtZRgauCl/vSOaOr/Pu/JD0vX1wkjqPOoD8dZW7fijQpw7KhoEebAKOUX52qOvIAvA&#10;BkR4a/Q3RU7TD6jw7tGgJvB4Ki5Q2fuAEHyqKKUxfVicEmyVaIqbRgifsDXV01dhyI5Ct9mk86vk&#10;alDiK5iQnj2vcwodrxTUYeuQyvvBYrWNg64omhZaarpOxhIL6Y/h2Nf6yoG4bdbLx4+eVPGCqsJ1&#10;0Lm/uB8keH9z++ZxEDysDRKHy3Gq4BfrdLHw+yDVP13x81lvhlKECzMtyYdpHuPwUR5EPRVdENPB&#10;+lqaUyEHbECE91vJT5IPoPCeHn4i7PW5/4fgsd/D5xLv7fBp99/j6RzG0x+Q7W8AAAD//wMAUEsD&#10;BBQABgAIAAAAIQCEqaAe4QAAAA0BAAAPAAAAZHJzL2Rvd25yZXYueG1sTI9Bb4JAEIXvTfofNtOk&#10;t7qgRQmyGGPankyTapPG2wgjENlZwq6A/77Lqb3NvPfy5pt0M+pG9NTZ2rCCcBaAIM5NUXOp4Pv4&#10;/hKDsA65wMYwKbiThU32+JBiUpiBv6g/uFL4ErYJKqicaxMpbV6RRjszLbH3LqbT6PzalbLocPDl&#10;upHzIFhKjTX7CxW2tKsovx5uWsHHgMN2Eb71++tldz8do8+ffUhKPT+N2zUIR6P7C8OE79Eh80xn&#10;c+PCikZBPF/4pNej13gFYkqEwTSdJy1aLUFmqfz/RfYLAAD//wMAUEsBAi0AFAAGAAgAAAAhALaD&#10;OJL+AAAA4QEAABMAAAAAAAAAAAAAAAAAAAAAAFtDb250ZW50X1R5cGVzXS54bWxQSwECLQAUAAYA&#10;CAAAACEAOP0h/9YAAACUAQAACwAAAAAAAAAAAAAAAAAvAQAAX3JlbHMvLnJlbHNQSwECLQAUAAYA&#10;CAAAACEA7TPjQcICAADICAAADgAAAAAAAAAAAAAAAAAuAgAAZHJzL2Uyb0RvYy54bWxQSwECLQAU&#10;AAYACAAAACEAhKmgHuEAAAANAQAADwAAAAAAAAAAAAAAAAAcBQAAZHJzL2Rvd25yZXYueG1sUEsF&#10;BgAAAAAEAAQA8wAAACoGAAAAAA==&#10;">
              <v:shape id="Shape 258639"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uC7yQAAAN8AAAAPAAAAZHJzL2Rvd25yZXYueG1sRI9Ba8JA&#10;FITvhf6H5RV6Ed1oNWjqKiIULDRQo+L1kX0modm3YXfV9N93C4Ueh5n5hlmue9OKGznfWFYwHiUg&#10;iEurG64UHA9vwzkIH5A1tpZJwTd5WK8eH5aYaXvnPd2KUIkIYZ+hgjqELpPSlzUZ9CPbEUfvYp3B&#10;EKWrpHZ4j3DTykmSpNJgw3Ghxo62NZVfxdUo8Onlw+Wb/JyfmuOh2OH1ffo5UOr5qd+8ggjUh//w&#10;X3unFUxm8/RlAb9/4heQqx8AAAD//wMAUEsBAi0AFAAGAAgAAAAhANvh9svuAAAAhQEAABMAAAAA&#10;AAAAAAAAAAAAAAAAAFtDb250ZW50X1R5cGVzXS54bWxQSwECLQAUAAYACAAAACEAWvQsW78AAAAV&#10;AQAACwAAAAAAAAAAAAAAAAAfAQAAX3JlbHMvLnJlbHNQSwECLQAUAAYACAAAACEAVhrgu8kAAADf&#10;AAAADwAAAAAAAAAAAAAAAAAHAgAAZHJzL2Rvd25yZXYueG1sUEsFBgAAAAADAAMAtwAAAP0CAAAA&#10;AA==&#10;" path="m,l6517894,r,38100l,38100,,e" fillcolor="#823b0b" stroked="f" strokeweight="0">
                <v:stroke miterlimit="83231f" joinstyle="miter"/>
                <v:path arrowok="t" textboxrect="0,0,6517894,38100"/>
              </v:shape>
              <v:shape id="Shape 258640"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pTyAAAAN8AAAAPAAAAZHJzL2Rvd25yZXYueG1sRI/NasJA&#10;FIX3hb7DcAvu6kSxKqmjaEAQVEpTUbu7zdwmwcydkBlNfPvOQujycP74ZovOVOJGjSstKxj0IxDE&#10;mdUl5woOX+vXKQjnkTVWlknBnRws5s9PM4y1bfmTbqnPRRhhF6OCwvs6ltJlBRl0fVsTB+/XNgZ9&#10;kE0udYNtGDeVHEbRWBosOTwUWFNSUHZJr0ZBdV4NPpLv42pntieZTNqffZ1OlOq9dMt3EJ46/x9+&#10;tDdawfBtOh4FgsATWEDO/wAAAP//AwBQSwECLQAUAAYACAAAACEA2+H2y+4AAACFAQAAEwAAAAAA&#10;AAAAAAAAAAAAAAAAW0NvbnRlbnRfVHlwZXNdLnhtbFBLAQItABQABgAIAAAAIQBa9CxbvwAAABUB&#10;AAALAAAAAAAAAAAAAAAAAB8BAABfcmVscy8ucmVsc1BLAQItABQABgAIAAAAIQAioApTyAAAAN8A&#10;AAAPAAAAAAAAAAAAAAAAAAcCAABkcnMvZG93bnJldi54bWxQSwUGAAAAAAMAAwC3AAAA/AIAAA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09"/>
      </w:tabs>
      <w:spacing w:after="22"/>
      <w:ind w:left="-12" w:right="-47"/>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09"/>
      </w:tabs>
      <w:spacing w:after="0"/>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sidR="00D94C56" w:rsidRPr="00D94C56">
      <w:rPr>
        <w:rFonts w:ascii="Calibri" w:hAnsi="Calibri" w:cs="Calibri"/>
        <w:noProof/>
      </w:rPr>
      <w:t>128</w:t>
    </w:r>
    <w:r>
      <w:fldChar w:fldCharType="end"/>
    </w:r>
    <w:r>
      <w:rPr>
        <w:rFonts w:ascii="Calibri" w:hAnsi="Calibri" w:cs="Calibri"/>
      </w:rPr>
      <w:t xml:space="preserve"> </w:t>
    </w:r>
  </w:p>
  <w:p w:rsidR="00A67DF2" w:rsidRDefault="00A67DF2">
    <w:pPr>
      <w:spacing w:after="0"/>
      <w:ind w:left="34"/>
      <w:jc w:val="center"/>
    </w:pPr>
    <w:r>
      <w:rPr>
        <w:rFonts w:ascii="Calibri" w:hAnsi="Calibri" w:cs="Calibri"/>
        <w:sz w:val="16"/>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pPr>
    <w:r>
      <w:rPr>
        <w:noProof/>
        <w:lang w:eastAsia="fr-FR"/>
      </w:rPr>
      <mc:AlternateContent>
        <mc:Choice Requires="wpg">
          <w:drawing>
            <wp:anchor distT="0" distB="0" distL="114300" distR="114300" simplePos="0" relativeHeight="251675648" behindDoc="0" locked="0" layoutInCell="1" allowOverlap="1">
              <wp:simplePos x="0" y="0"/>
              <wp:positionH relativeFrom="page">
                <wp:posOffset>522605</wp:posOffset>
              </wp:positionH>
              <wp:positionV relativeFrom="page">
                <wp:posOffset>9834245</wp:posOffset>
              </wp:positionV>
              <wp:extent cx="6517640" cy="56515"/>
              <wp:effectExtent l="0" t="0" r="0" b="635"/>
              <wp:wrapSquare wrapText="bothSides"/>
              <wp:docPr id="247734" name="Groupe 247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35" name="Shape 258635"/>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36" name="Shape 258636"/>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D0CBF99" id="Groupe 247734" o:spid="_x0000_s1026" style="position:absolute;margin-left:41.15pt;margin-top:774.35pt;width:513.2pt;height:4.45pt;z-index:251675648;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E/wAIAAMgIAAAOAAAAZHJzL2Uyb0RvYy54bWzcVttO3DAQfa/Uf7DyXpLN3kJEFolSeKla&#10;JOgHGMe5qI5t2Waz/H3Hk3U2LKhaUYmHvsSXOR7PnDm2c3G56wTZcmNbJYtodpZEhEumylbWRfTr&#10;4eZLFhHrqCypUJIX0TO30eXm86eLXuc8VY0SJTcEnEib97qIGud0HseWNbyj9kxpLsFYKdNRB0NT&#10;x6WhPXjvRJwmySrulSm1UYxbC7PXgzHaoP+q4sz9rCrLHRFFBLE5/Br8PvpvvLmgeW2oblq2D4O+&#10;I4qOthI2HV1dU0fJk2lfuepaZpRVlTtjqotVVbWMYw6QzSw5yubWqCeNudR5X+uRJqD2iKd3u2U/&#10;tneGtGURpYv1er6IiKQd1Am35mQ/CSz1us4BfGv0vb4zQ6rQ/a7Ybwvm+Njux/UBvKtM5xdBxmSH&#10;9D+P9POdIwwmV8vZerWAKjGwLWG0HMrDGqjhq1Ws+TZZl51D6MO6eZb5dTHNh00xtDGUXoPQ7IFL&#10;+29c3jdUcyyR9fQELpfZar4MXCKGpMMcUolYz+N+ZPeUnsrSmO08myUo4jFbmrMn6265Qrrp9rt1&#10;sAkIsww92oQe28nQNXBS/npGNHV+nXflu6Qf6oWRNEU0BOKtndryB4U4d1Q0CPJgFXKK8rVHX0EW&#10;gA2I0Gr0N0VO0w+o0A5oUBN4PBUXqBx8QAg+VZTSmD5MTgm2SrTlTSuET9ia+vGrMGRL4bbJ0vlV&#10;crVX4guYkJ49r3MKN14lqMOrQyrvB4vVtQ5uRdF2cKWm62QssZB+G4732lA5ELfNB/n43qMqn1FV&#10;OA869wf3owS/ekPwK0+ADwEOx6mCX6zTxcKvg1TfOuLns8EMpQgHZlqSD9M8xuGjPIh6KrogpoP1&#10;pTSnQg7YgAjta8lPkg+g0E43PxH2ct//Q/B438Nzied2/7T793g6hv70B2TzBwAA//8DAFBLAwQU&#10;AAYACAAAACEAhKmgHuEAAAANAQAADwAAAGRycy9kb3ducmV2LnhtbEyPQW+CQBCF7036HzbTpLe6&#10;oEUJshhj2p5Mk2qTxtsIIxDZWcKugP++y6m9zbz38uabdDPqRvTU2dqwgnAWgCDOTVFzqeD7+P4S&#10;g7AOucDGMCm4k4VN9viQYlKYgb+oP7hS+BK2CSqonGsTKW1ekUY7My2x9y6m0+j82pWy6HDw5bqR&#10;8yBYSo01+wsVtrSrKL8eblrBx4DDdhG+9fvrZXc/HaPPn31ISj0/jds1CEej+wvDhO/RIfNMZ3Pj&#10;wopGQTxf+KTXo9d4BWJKhME0nSctWi1BZqn8/0X2CwAA//8DAFBLAQItABQABgAIAAAAIQC2gziS&#10;/gAAAOEBAAATAAAAAAAAAAAAAAAAAAAAAABbQ29udGVudF9UeXBlc10ueG1sUEsBAi0AFAAGAAgA&#10;AAAhADj9If/WAAAAlAEAAAsAAAAAAAAAAAAAAAAALwEAAF9yZWxzLy5yZWxzUEsBAi0AFAAGAAgA&#10;AAAhAPACwT/AAgAAyAgAAA4AAAAAAAAAAAAAAAAALgIAAGRycy9lMm9Eb2MueG1sUEsBAi0AFAAG&#10;AAgAAAAhAISpoB7hAAAADQEAAA8AAAAAAAAAAAAAAAAAGgUAAGRycy9kb3ducmV2LnhtbFBLBQYA&#10;AAAABAAEAPMAAAAoBgAAAAA=&#10;">
              <v:shape id="Shape 258635"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yQAAAN8AAAAPAAAAZHJzL2Rvd25yZXYueG1sRI9Ba8JA&#10;FITvhf6H5RV6kbqpNUFSVxFBsNCARkuvj+wzCc2+Dburpv++Kwg9DjPzDTNfDqYTF3K+tazgdZyA&#10;IK6sbrlWcDxsXmYgfEDW2FkmBb/kYbl4fJhjru2V93QpQy0ihH2OCpoQ+lxKXzVk0I9tTxy9k3UG&#10;Q5SultrhNcJNJydJkkmDLceFBntaN1T9lGejwGenT1esiu/iqz0eyi2eP6a7kVLPT8PqHUSgIfyH&#10;7+2tVjBJZ9lbCrc/8QvIxR8AAAD//wMAUEsBAi0AFAAGAAgAAAAhANvh9svuAAAAhQEAABMAAAAA&#10;AAAAAAAAAAAAAAAAAFtDb250ZW50X1R5cGVzXS54bWxQSwECLQAUAAYACAAAACEAWvQsW78AAAAV&#10;AQAACwAAAAAAAAAAAAAAAAAfAQAAX3JlbHMvLnJlbHNQSwECLQAUAAYACAAAACEA11fqvskAAADf&#10;AAAADwAAAAAAAAAAAAAAAAAHAgAAZHJzL2Rvd25yZXYueG1sUEsFBgAAAAADAAMAtwAAAP0CAAAA&#10;AA==&#10;" path="m,l6517894,r,38100l,38100,,e" fillcolor="#823b0b" stroked="f" strokeweight="0">
                <v:stroke miterlimit="83231f" joinstyle="miter"/>
                <v:path arrowok="t" textboxrect="0,0,6517894,38100"/>
              </v:shape>
              <v:shape id="Shape 258636"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0TBygAAAN8AAAAPAAAAZHJzL2Rvd25yZXYueG1sRI/dasJA&#10;FITvBd9hOULvdKOlUVJX0UCh0IqYlv7cHbPHJJg9G7JbE9++WxB6OczMN8xy3ZtaXKh1lWUF00kE&#10;gji3uuJCwfvb03gBwnlkjbVlUnAlB+vVcLDERNuOD3TJfCEChF2CCkrvm0RKl5dk0E1sQxy8k20N&#10;+iDbQuoWuwA3tZxFUSwNVhwWSmwoLSk/Zz9GQf21ne7T74/tq3n5lOm8O+6abK7U3ajfPILw1Pv/&#10;8K39rBXMHhbxfQx/f8IXkKtfAAAA//8DAFBLAQItABQABgAIAAAAIQDb4fbL7gAAAIUBAAATAAAA&#10;AAAAAAAAAAAAAAAAAABbQ29udGVudF9UeXBlc10ueG1sUEsBAi0AFAAGAAgAAAAhAFr0LFu/AAAA&#10;FQEAAAsAAAAAAAAAAAAAAAAAHwEAAF9yZWxzLy5yZWxzUEsBAi0AFAAGAAgAAAAhAJoDRMHKAAAA&#10;3wAAAA8AAAAAAAAAAAAAAAAABwIAAGRycy9kb3ducmV2LnhtbFBLBQYAAAAAAwADALcAAAD+AgAA&#10;A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09"/>
      </w:tabs>
      <w:spacing w:after="22"/>
      <w:ind w:left="-12" w:right="-47"/>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09"/>
      </w:tabs>
      <w:spacing w:after="0"/>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Pr>
        <w:rFonts w:ascii="Calibri" w:hAnsi="Calibri" w:cs="Calibri"/>
      </w:rPr>
      <w:t>100</w:t>
    </w:r>
    <w:r>
      <w:fldChar w:fldCharType="end"/>
    </w:r>
    <w:r>
      <w:rPr>
        <w:rFonts w:ascii="Calibri" w:hAnsi="Calibri" w:cs="Calibri"/>
      </w:rPr>
      <w:t xml:space="preserve"> </w:t>
    </w:r>
  </w:p>
  <w:p w:rsidR="00A67DF2" w:rsidRDefault="00A67DF2">
    <w:pPr>
      <w:spacing w:after="0"/>
      <w:ind w:left="34"/>
      <w:jc w:val="center"/>
    </w:pPr>
    <w:r>
      <w:rPr>
        <w:rFonts w:ascii="Calibri" w:hAnsi="Calibri" w:cs="Calibri"/>
        <w:sz w:val="16"/>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79"/>
    </w:pPr>
    <w:r>
      <w:rPr>
        <w:noProof/>
        <w:lang w:eastAsia="fr-FR"/>
      </w:rPr>
      <mc:AlternateContent>
        <mc:Choice Requires="wpg">
          <w:drawing>
            <wp:anchor distT="0" distB="0" distL="114300" distR="114300" simplePos="0" relativeHeight="251659264" behindDoc="0" locked="0" layoutInCell="1" allowOverlap="1">
              <wp:simplePos x="0" y="0"/>
              <wp:positionH relativeFrom="page">
                <wp:posOffset>522605</wp:posOffset>
              </wp:positionH>
              <wp:positionV relativeFrom="page">
                <wp:posOffset>9610090</wp:posOffset>
              </wp:positionV>
              <wp:extent cx="6517640" cy="56515"/>
              <wp:effectExtent l="0" t="0" r="0" b="635"/>
              <wp:wrapSquare wrapText="bothSides"/>
              <wp:docPr id="247875" name="Groupe 247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55" name="Shape 258655"/>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56" name="Shape 258656"/>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1B714F8" id="Groupe 247875" o:spid="_x0000_s1026" style="position:absolute;margin-left:41.15pt;margin-top:756.7pt;width:513.2pt;height:4.45pt;z-index:251659264;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9MwQIAAMgIAAAOAAAAZHJzL2Uyb0RvYy54bWzcVttO3DAQfa/Uf7DyXpINewkRWSRK4QW1&#10;SNAPMI5zUR3bss1m+fuOJ+tsdqmqFZV46Etie47HM2eOJ7m82naCbLixrZJFNDtLIsIlU2Ur6yL6&#10;+XT7JYuIdVSWVCjJi+iV2+hq/fnTZa9znqpGiZIbAk6kzXtdRI1zOo9jyxreUXumNJdgrJTpqIOp&#10;qePS0B68dyJOk2QZ98qU2ijGrYXVm8EYrdF/VXHmflSV5Y6IIoLYHD4NPp/9M15f0rw2VDct24VB&#10;3xFFR1sJh46ubqij5MW0b1x1LTPKqsqdMdXFqqpaxjEHyGaWHGVzZ9SLxlzqvK/1SBNQe8TTu92y&#10;75sHQ9qyiNL5KlstIiJpB3XCoznZLQJLva5zAN8Z/agfzJAqDO8V+2XBHB/b/bzeg7eV6fwmyJhs&#10;kf7XkX6+dYTB4nIxWy3nUCUGtgXMFkN5WAM1fLOLNd8m+7KLedh3nmV+X0zz4VAMbQyl1yA0u+fS&#10;/huXjw3VHEtkPT2By0W2XIxcIoakwxpSiVjP425md5SeytKY7Xk2S1DEY7Y0Zy/W3XGFdNPNvXVw&#10;CAizDCPahBHbyjA0cFP+ekc0dX6fd+WHpB/qhZE0RTQE4q2d2vAnhTh3VDQIcm8VcorytUdfQRaA&#10;DYjw1uhvipymH1DhPaBBTeDxVFygcvABIfhUUUpj+rA4Jdgq0Za3rRA+YWvq56/CkA2FbpOl59fJ&#10;9U6JBzAhPXte5xQ6XiWow9YhlfeDxepaB11RtB201HSVjCUW0h/Dsa8NlQNx23yQjx89q/IVVYXr&#10;oHN/cT9K8MvQPCaCX3oCfAhwOU4V/HyVzud+H6T6pyt+MRvMUIpwYaYl+TDNYxw+yr2op6ILYtpb&#10;D6U5FXLABkR4v5X8JPkACu/p4SfCDs/9PwSP/R4+l3hvd592/z2ezmE8/QFZ/wYAAP//AwBQSwME&#10;FAAGAAgAAAAhAFKBuB/hAAAADQEAAA8AAABkcnMvZG93bnJldi54bWxMj8FOwzAQRO9I/IO1SNyo&#10;44RCFOJUVQWcKiRapKo3N94mUeN1FLtJ+vc4JzjuzNPsTL6aTMsG7F1jSYJYRMCQSqsbqiT87D+e&#10;UmDOK9KqtYQSbuhgVdzf5SrTdqRvHHa+YiGEXKYk1N53GeeurNEot7AdUvDOtjfKh7OvuO7VGMJN&#10;y+MoeuFGNRQ+1KrDTY3lZXc1Ej5HNa4T8T5sL+fN7bhffh22AqV8fJjWb8A8Tv4Phrl+qA5F6HSy&#10;V9KOtRLSOAlk0JcieQY2EyJKX4GdZi0OLi9y/n9F8QsAAP//AwBQSwECLQAUAAYACAAAACEAtoM4&#10;kv4AAADhAQAAEwAAAAAAAAAAAAAAAAAAAAAAW0NvbnRlbnRfVHlwZXNdLnhtbFBLAQItABQABgAI&#10;AAAAIQA4/SH/1gAAAJQBAAALAAAAAAAAAAAAAAAAAC8BAABfcmVscy8ucmVsc1BLAQItABQABgAI&#10;AAAAIQDOVW9MwQIAAMgIAAAOAAAAAAAAAAAAAAAAAC4CAABkcnMvZTJvRG9jLnhtbFBLAQItABQA&#10;BgAIAAAAIQBSgbgf4QAAAA0BAAAPAAAAAAAAAAAAAAAAABsFAABkcnMvZG93bnJldi54bWxQSwUG&#10;AAAAAAQABADzAAAAKQYAAAAA&#10;">
              <v:shape id="Shape 258655"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8eyAAAAN8AAAAPAAAAZHJzL2Rvd25yZXYueG1sRI9Ba8JA&#10;FITvhf6H5RW8lLqpmCCpq0hBUDBgo6XXR/aZhGbfht1V47/vFgSPw8x8w8yXg+nEhZxvLSt4Hycg&#10;iCurW64VHA/rtxkIH5A1dpZJwY08LBfPT3PMtb3yF13KUIsIYZ+jgiaEPpfSVw0Z9GPbE0fvZJ3B&#10;EKWrpXZ4jXDTyUmSZNJgy3GhwZ4+G6p+y7NR4LPTzhWr4qf4bo+HcoPn7XT/qtToZVh9gAg0hEf4&#10;3t5oBZN0lqUp/P+JX0Au/gAAAP//AwBQSwECLQAUAAYACAAAACEA2+H2y+4AAACFAQAAEwAAAAAA&#10;AAAAAAAAAAAAAAAAW0NvbnRlbnRfVHlwZXNdLnhtbFBLAQItABQABgAIAAAAIQBa9CxbvwAAABUB&#10;AAALAAAAAAAAAAAAAAAAAB8BAABfcmVscy8ucmVsc1BLAQItABQABgAIAAAAIQAKiA8eyAAAAN8A&#10;AAAPAAAAAAAAAAAAAAAAAAcCAABkcnMvZG93bnJldi54bWxQSwUGAAAAAAMAAwC3AAAA/AIAAAAA&#10;" path="m,l6517894,r,38100l,38100,,e" fillcolor="#823b0b" stroked="f" strokeweight="0">
                <v:stroke miterlimit="83231f" joinstyle="miter"/>
                <v:path arrowok="t" textboxrect="0,0,6517894,38100"/>
              </v:shape>
              <v:shape id="Shape 258656"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KFhyQAAAN8AAAAPAAAAZHJzL2Rvd25yZXYueG1sRI/dasJA&#10;FITvC32H5RS8qxsFo6SuogFBsKUYpT93p9ljEsyeDdnVpG/fLQheDjPzDTNf9qYWV2pdZVnBaBiB&#10;IM6trrhQcDxsnmcgnEfWWFsmBb/kYLl4fJhjom3He7pmvhABwi5BBaX3TSKly0sy6Ia2IQ7eybYG&#10;fZBtIXWLXYCbWo6jKJYGKw4LJTaUlpSfs4tRUH+tR+/p98f61ew+ZTrtft6abKrU4KlfvYDw1Pt7&#10;+NbeagXjySyexPD/J3wBufgDAAD//wMAUEsBAi0AFAAGAAgAAAAhANvh9svuAAAAhQEAABMAAAAA&#10;AAAAAAAAAAAAAAAAAFtDb250ZW50X1R5cGVzXS54bWxQSwECLQAUAAYACAAAACEAWvQsW78AAAAV&#10;AQAACwAAAAAAAAAAAAAAAAAfAQAAX3JlbHMvLnJlbHNQSwECLQAUAAYACAAAACEAR9yhYckAAADf&#10;AAAADwAAAAAAAAAAAAAAAAAHAgAAZHJzL2Rvd25yZXYueG1sUEsFBgAAAAADAAMAtwAAAP0CAAAA&#10;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86"/>
      </w:tabs>
      <w:spacing w:after="22"/>
      <w:ind w:right="-48"/>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86"/>
      </w:tabs>
      <w:spacing w:after="0"/>
      <w:ind w:right="-1"/>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Pr>
        <w:rFonts w:ascii="Calibri" w:hAnsi="Calibri" w:cs="Calibri"/>
      </w:rPr>
      <w:t>110</w:t>
    </w:r>
    <w:r>
      <w:fldChar w:fldCharType="end"/>
    </w:r>
    <w:r>
      <w:rPr>
        <w:rFonts w:ascii="Calibri" w:hAnsi="Calibri" w:cs="Calibri"/>
      </w:rPr>
      <w:t xml:space="preserve"> </w:t>
    </w:r>
  </w:p>
  <w:p w:rsidR="00A67DF2" w:rsidRDefault="00A67DF2">
    <w:pPr>
      <w:spacing w:after="0"/>
      <w:ind w:left="115"/>
      <w:jc w:val="center"/>
    </w:pPr>
    <w:r>
      <w:rPr>
        <w:rFonts w:ascii="Calibri" w:hAnsi="Calibri" w:cs="Calibri"/>
        <w:sz w:val="16"/>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900" w:rsidRDefault="007C3900">
    <w:pPr>
      <w:spacing w:after="0"/>
      <w:ind w:right="39"/>
      <w:jc w:val="right"/>
    </w:pPr>
    <w:r>
      <w:rPr>
        <w:noProof/>
        <w:lang w:eastAsia="fr-FR"/>
      </w:rPr>
      <mc:AlternateContent>
        <mc:Choice Requires="wpg">
          <w:drawing>
            <wp:anchor distT="0" distB="0" distL="114300" distR="114300" simplePos="0" relativeHeight="251678720" behindDoc="0" locked="0" layoutInCell="1" allowOverlap="1" wp14:anchorId="6C183557" wp14:editId="77C34C27">
              <wp:simplePos x="0" y="0"/>
              <wp:positionH relativeFrom="page">
                <wp:posOffset>701040</wp:posOffset>
              </wp:positionH>
              <wp:positionV relativeFrom="page">
                <wp:posOffset>10285730</wp:posOffset>
              </wp:positionV>
              <wp:extent cx="6609715" cy="56515"/>
              <wp:effectExtent l="0" t="0" r="635" b="635"/>
              <wp:wrapSquare wrapText="bothSides"/>
              <wp:docPr id="247430" name="Groupe 247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83" name="Shape 258583"/>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584" name="Shape 258584"/>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DC04F2A" id="Groupe 247430" o:spid="_x0000_s1026" style="position:absolute;margin-left:55.2pt;margin-top:809.9pt;width:520.45pt;height:4.45pt;z-index:251678720;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iBPqQIAAMgIAAAOAAAAZHJzL2Uyb0RvYy54bWzcVs1u2zAMvg/YOwi+r3ac3xp1CnRdeym2&#10;Au0eQJHlH0yWBEmJ07cfRUeOlxZD0AE97GJTIkWRHz/Svrret4LsuLGNknk0uUgiwiVTRSOrPPr5&#10;fPdlFRHrqCyoUJLn0Qu30fX686erTmc8VbUSBTcEnEibdTqPaud0FseW1byl9kJpLkFZKtNSB0tT&#10;xYWhHXhvRZwmySLulCm0UYxbC7u3vTJao/+y5Mz9KEvLHRF5BLE5fBp8bvwzXl/RrDJU1w07hEHf&#10;EUVLGwmXDq5uqaNka5pXrtqGGWVV6S6YamNVlg3jmANkM0lOsrk3aqsxlyrrKj3ABNCe4PRut+z7&#10;7tGQpsijdLacTQEiSVuoE17NyWETUOp0lYHxvdFP+tH0qYL4oNgvC+r4VO/X1dF4X5rWH4KMyR7h&#10;fxng53tHGGwuFsnlcjKPCAPdfDEHEcvDaqjhq1Os/jY6N18B0fpzUxB9RDTrL8XQhlA6DUSzRyzt&#10;v2H5VFPNsUTWwxOwnK/mq2nAEm1I2u8hlGjrcTys7AHSc1Easp2uJgmSeMiWZmxr3T1XCDfdPViH&#10;IFZFkGgdJLaXQTTQKX/tEU2dP+dr6EXS9fXCSOo86gPx2lbt+LNCO3dSNAjyqBVybOVrj74CLcA2&#10;WIS3Rn9jy3H6wSq8e2sgNHg81y5A2fuAEHyqSKUhfdgcA2yVaIq7RgifsDXV5qswZEdh2qzS6U1y&#10;c2DiH2ZCevQgMkZh4pWCOhwdUnk/WKy2cTAVRdPCSE2XyVBiIf01HOdaXzkgt816+nhpo4oXZBXu&#10;A899434U4WdvEH7mAfAhQHOcS/jZMp3hOUj1rRa/nPRqKEVomHFJPozzGMdHU36UfGB6eI8Zf6bZ&#10;/0h4nPfwucS+PXza/fd4vAZ5/AOy/g0AAP//AwBQSwMEFAAGAAgAAAAhADhDxYjiAAAADgEAAA8A&#10;AABkcnMvZG93bnJldi54bWxMj0FPwkAQhe8m/ofNmHiT7YIg1G4JIeqJmAgmhtvQDm1Dd7fpLm35&#10;905Peps38/Lme8l6MLXoqPWVsxrUJAJBNnN5ZQsN34f3pyUIH9DmWDtLGm7kYZ3e3yUY5663X9Tt&#10;QyE4xPoYNZQhNLGUPivJoJ+4hizfzq41GFi2hcxb7Dnc1HIaRQtpsLL8ocSGtiVll/3VaPjosd/M&#10;1Fu3u5y3t+Nh/vmzU6T148OweQURaAh/ZhjxGR1SZjq5q829qFmr6JmtPCzUikuMFjVXMxCncTdd&#10;voBME/m/RvoLAAD//wMAUEsBAi0AFAAGAAgAAAAhALaDOJL+AAAA4QEAABMAAAAAAAAAAAAAAAAA&#10;AAAAAFtDb250ZW50X1R5cGVzXS54bWxQSwECLQAUAAYACAAAACEAOP0h/9YAAACUAQAACwAAAAAA&#10;AAAAAAAAAAAvAQAAX3JlbHMvLnJlbHNQSwECLQAUAAYACAAAACEA+2ogT6kCAADICAAADgAAAAAA&#10;AAAAAAAAAAAuAgAAZHJzL2Uyb0RvYy54bWxQSwECLQAUAAYACAAAACEAOEPFiOIAAAAOAQAADwAA&#10;AAAAAAAAAAAAAAADBQAAZHJzL2Rvd25yZXYueG1sUEsFBgAAAAAEAAQA8wAAABIGAAAAAA==&#10;">
              <v:shape id="Shape 258583"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6syAAAAN8AAAAPAAAAZHJzL2Rvd25yZXYueG1sRI9Pa8JA&#10;FMTvBb/D8gRvdaNFjamrSEDopeI/KL09sq9JMPs23V01fntXKPQ4zMxvmMWqM424kvO1ZQWjYQKC&#10;uLC65lLB6bh5TUH4gKyxsUwK7uRhtey9LDDT9sZ7uh5CKSKEfYYKqhDaTEpfVGTQD21LHL0f6wyG&#10;KF0ptcNbhJtGjpNkKg3WHBcqbCmvqDgfLkZB0eUu/z2fZpjfvza7+bfe7uafSg363fodRKAu/If/&#10;2h9awXiSTtI3eP6JX0AuHwAAAP//AwBQSwECLQAUAAYACAAAACEA2+H2y+4AAACFAQAAEwAAAAAA&#10;AAAAAAAAAAAAAAAAW0NvbnRlbnRfVHlwZXNdLnhtbFBLAQItABQABgAIAAAAIQBa9CxbvwAAABUB&#10;AAALAAAAAAAAAAAAAAAAAB8BAABfcmVscy8ucmVsc1BLAQItABQABgAIAAAAIQBQGz6syAAAAN8A&#10;AAAPAAAAAAAAAAAAAAAAAAcCAABkcnMvZG93bnJldi54bWxQSwUGAAAAAAMAAwC3AAAA/AIAAAAA&#10;" path="m,l6609588,r,38100l,38100,,e" fillcolor="#823b0b" stroked="f" strokeweight="0">
                <v:stroke miterlimit="83231f" joinstyle="miter"/>
                <v:path arrowok="t" textboxrect="0,0,6609588,38100"/>
              </v:shape>
              <v:shape id="Shape 258584"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ADHyQAAAN8AAAAPAAAAZHJzL2Rvd25yZXYueG1sRI9Ba8JA&#10;FITvgv9heQVvZtOgJU1dRRRF6KW1te3xkX0mwezbkF1N7K93hUKPw8x8w8wWvanFhVpXWVbwGMUg&#10;iHOrKy4UfH5sxikI55E11pZJwZUcLObDwQwzbTt+p8veFyJA2GWooPS+yaR0eUkGXWQb4uAdbWvQ&#10;B9kWUrfYBbipZRLHT9JgxWGhxIZWJeWn/dkoWBe/X9c3vdoe4lf38508d4dj3ik1euiXLyA89f4/&#10;/NfeaQXJNJ2mE7j/CV9Azm8AAAD//wMAUEsBAi0AFAAGAAgAAAAhANvh9svuAAAAhQEAABMAAAAA&#10;AAAAAAAAAAAAAAAAAFtDb250ZW50X1R5cGVzXS54bWxQSwECLQAUAAYACAAAACEAWvQsW78AAAAV&#10;AQAACwAAAAAAAAAAAAAAAAAfAQAAX3JlbHMvLnJlbHNQSwECLQAUAAYACAAAACEA/AgAx8kAAADf&#10;AAAADwAAAAAAAAAAAAAAAAAHAgAAZHJzL2Rvd25yZXYueG1sUEsFBgAAAAADAAMAtwAAAP0CAAAA&#10;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sidR="00933FA3" w:rsidRPr="00933FA3">
      <w:rPr>
        <w:rFonts w:ascii="Algerian" w:hAnsi="Algerian" w:cs="Algerian"/>
        <w:noProof/>
        <w:sz w:val="17"/>
      </w:rPr>
      <w:t>3</w:t>
    </w:r>
    <w:r>
      <w:fldChar w:fldCharType="end"/>
    </w:r>
    <w:r>
      <w:rPr>
        <w:rFonts w:ascii="Algerian" w:hAnsi="Algerian" w:cs="Algerian"/>
        <w:sz w:val="17"/>
      </w:rPr>
      <w:t xml:space="preserve"> </w:t>
    </w:r>
  </w:p>
  <w:p w:rsidR="007C3900" w:rsidRDefault="007C3900">
    <w:pPr>
      <w:spacing w:after="0"/>
      <w:ind w:left="115"/>
      <w:jc w:val="center"/>
    </w:pPr>
    <w:r>
      <w:rPr>
        <w:rFonts w:ascii="Baskerville Old Face" w:hAnsi="Baskerville Old Face" w:cs="Baskerville Old Face"/>
        <w:sz w:val="17"/>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79"/>
    </w:pPr>
    <w:r>
      <w:rPr>
        <w:noProof/>
        <w:lang w:eastAsia="fr-FR"/>
      </w:rPr>
      <mc:AlternateContent>
        <mc:Choice Requires="wpg">
          <w:drawing>
            <wp:anchor distT="0" distB="0" distL="114300" distR="114300" simplePos="0" relativeHeight="251660288" behindDoc="0" locked="0" layoutInCell="1" allowOverlap="1">
              <wp:simplePos x="0" y="0"/>
              <wp:positionH relativeFrom="page">
                <wp:posOffset>522605</wp:posOffset>
              </wp:positionH>
              <wp:positionV relativeFrom="page">
                <wp:posOffset>9610090</wp:posOffset>
              </wp:positionV>
              <wp:extent cx="6517640" cy="56515"/>
              <wp:effectExtent l="0" t="0" r="0" b="635"/>
              <wp:wrapSquare wrapText="bothSides"/>
              <wp:docPr id="247847" name="Groupe 247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51" name="Shape 258651"/>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52" name="Shape 258652"/>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47FA565" id="Groupe 247847" o:spid="_x0000_s1026" style="position:absolute;margin-left:41.15pt;margin-top:756.7pt;width:513.2pt;height:4.45pt;z-index:251660288;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1vwIAAMgIAAAOAAAAZHJzL2Uyb0RvYy54bWzcVttO3DAQfa/Uf7DyXpINWTZEZJEohZeq&#10;RYJ+gHGci+rYlm02y993PFlnw4KqFZV46Et8mePxzJljOxeX216QDTe2U7KMFidJRLhkqupkU0a/&#10;Hm6+5BGxjsqKCiV5GT1zG12uP3+6GHTBU9UqUXFDwIm0xaDLqHVOF3FsWct7ak+U5hKMtTI9dTA0&#10;TVwZOoD3XsRpkpzFgzKVNopxa2H2ejRGa/Rf15y5n3VtuSOijCA2h1+D30f/jdcXtGgM1W3HdmHQ&#10;d0TR007CppOra+ooeTLdK1d9x4yyqnYnTPWxquuOccwBslkkB9ncGvWkMZemGBo90QTUHvD0brfs&#10;x+bOkK4qozRb5dkqIpL2UCfcmpPdJLA06KYA8K3R9/rOjKlC97tivy2Y40O7Hzd78LY2vV8EGZMt&#10;0v880c+3jjCYPFsuVmcZVImBbQmj5Vge1kINX61i7bfZuvw8C+tO89yvi2kxboqhTaEMGoRm91za&#10;f+PyvqWaY4mspydwucwh/MAlYkg6ziGViPU87kZ2R+mxLE3ZnuaLBEU8ZUsL9mTdLVdIN918tw42&#10;AWFWoUfb0GNbGboGTspfz4imzq/zrnyXDGO9MJK2jMZAvLVXG/6gEOcOigZB7q1CzlG+9ugryAKw&#10;ARFajf7myHn6ARXaEQ1qAo/H4gKVow8IwaeKUprSh8k5wVaJrrrphPAJW9M8fhWGbCjcNnl6epVc&#10;7ZT4AiakZ8/rnMKNVwvq8OqQyvvBYvWdg1tRdD1cqekqmUospN+G4702Vg7EbYtRPr73qKpnVBXO&#10;g879wf0owadvCD71BPgQ4HAcK/hslWaZXwepvnXEzxejGUoRDsy8JB+meYzDR7kX9Vx0QUx760tp&#10;zoUcsAER2teSnyUfQKGdb34k7OW+/4fg8b6H5xLP7e5p9+/xfAz9+Q/I+g8AAAD//wMAUEsDBBQA&#10;BgAIAAAAIQBSgbgf4QAAAA0BAAAPAAAAZHJzL2Rvd25yZXYueG1sTI/BTsMwEETvSPyDtUjcqOOE&#10;QhTiVFUFnCokWqSqNzfeJlHjdRS7Sfr3OCc47szT7Ey+mkzLBuxdY0mCWETAkEqrG6ok/Ow/nlJg&#10;zivSqrWEEm7oYFXc3+Uq03akbxx2vmIhhFymJNTedxnnrqzRKLewHVLwzrY3yoezr7ju1RjCTcvj&#10;KHrhRjUUPtSqw02N5WV3NRI+RzWuE/E+bC/nze24X34dtgKlfHyY1m/APE7+D4a5fqgOReh0slfS&#10;jrUS0jgJZNCXInkGNhMiSl+BnWYtDi4vcv5/RfELAAD//wMAUEsBAi0AFAAGAAgAAAAhALaDOJL+&#10;AAAA4QEAABMAAAAAAAAAAAAAAAAAAAAAAFtDb250ZW50X1R5cGVzXS54bWxQSwECLQAUAAYACAAA&#10;ACEAOP0h/9YAAACUAQAACwAAAAAAAAAAAAAAAAAvAQAAX3JlbHMvLnJlbHNQSwECLQAUAAYACAAA&#10;ACEAyghPtb8CAADICAAADgAAAAAAAAAAAAAAAAAuAgAAZHJzL2Uyb0RvYy54bWxQSwECLQAUAAYA&#10;CAAAACEAUoG4H+EAAAANAQAADwAAAAAAAAAAAAAAAAAZBQAAZHJzL2Rvd25yZXYueG1sUEsFBgAA&#10;AAAEAAQA8wAAACcGAAAAAA==&#10;">
              <v:shape id="Shape 258651"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wkdyAAAAN8AAAAPAAAAZHJzL2Rvd25yZXYueG1sRI9Ba8JA&#10;FITvBf/D8gq9FN0oNUh0FREKFhrQqHh9ZJ9JaPZt2F01/ffdguBxmJlvmMWqN624kfONZQXjUQKC&#10;uLS64UrB8fA5nIHwAVlja5kU/JKH1XLwssBM2zvv6VaESkQI+wwV1CF0mZS+rMmgH9mOOHoX6wyG&#10;KF0ltcN7hJtWTpIklQYbjgs1drSpqfwprkaBTy/fLl/n5/zUHA/FFq9fH7t3pd5e+/UcRKA+PMOP&#10;9lYrmExn6XQM/3/iF5DLPwAAAP//AwBQSwECLQAUAAYACAAAACEA2+H2y+4AAACFAQAAEwAAAAAA&#10;AAAAAAAAAAAAAAAAW0NvbnRlbnRfVHlwZXNdLnhtbFBLAQItABQABgAIAAAAIQBa9CxbvwAAABUB&#10;AAALAAAAAAAAAAAAAAAAAB8BAABfcmVscy8ucmVsc1BLAQItABQABgAIAAAAIQB1swkdyAAAAN8A&#10;AAAPAAAAAAAAAAAAAAAAAAcCAABkcnMvZG93bnJldi54bWxQSwUGAAAAAAMAAwC3AAAA/AIAAAAA&#10;" path="m,l6517894,r,38100l,38100,,e" fillcolor="#823b0b" stroked="f" strokeweight="0">
                <v:stroke miterlimit="83231f" joinstyle="miter"/>
                <v:path arrowok="t" textboxrect="0,0,6517894,38100"/>
              </v:shape>
              <v:shape id="Shape 258652"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6diyQAAAN8AAAAPAAAAZHJzL2Rvd25yZXYueG1sRI9ba8JA&#10;FITfC/0Pyyn0rW4MeCF1FQ0IBVvEKL28nWaPSTB7NmRXk/57tyD4OMzMN8xs0ZtaXKh1lWUFw0EE&#10;gji3uuJCwWG/fpmCcB5ZY22ZFPyRg8X88WGGibYd7+iS+UIECLsEFZTeN4mULi/JoBvYhjh4R9sa&#10;9EG2hdQtdgFuahlH0VgarDgslNhQWlJ+ys5GQf29Gm7Tn8/Vu9l8yXTS/X402USp56d++QrCU+/v&#10;4Vv7TSuIR9PxKIb/P+ELyPkVAAD//wMAUEsBAi0AFAAGAAgAAAAhANvh9svuAAAAhQEAABMAAAAA&#10;AAAAAAAAAAAAAAAAAFtDb250ZW50X1R5cGVzXS54bWxQSwECLQAUAAYACAAAACEAWvQsW78AAAAV&#10;AQAACwAAAAAAAAAAAAAAAAAfAQAAX3JlbHMvLnJlbHNQSwECLQAUAAYACAAAACEAOOenYskAAADf&#10;AAAADwAAAAAAAAAAAAAAAAAHAgAAZHJzL2Rvd25yZXYueG1sUEsFBgAAAAADAAMAtwAAAP0CAAAA&#10;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86"/>
      </w:tabs>
      <w:spacing w:after="22"/>
      <w:ind w:right="-48"/>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86"/>
      </w:tabs>
      <w:spacing w:after="0"/>
      <w:ind w:right="-1"/>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sidR="00D94C56" w:rsidRPr="00D94C56">
      <w:rPr>
        <w:rFonts w:ascii="Calibri" w:hAnsi="Calibri" w:cs="Calibri"/>
        <w:noProof/>
      </w:rPr>
      <w:t>135</w:t>
    </w:r>
    <w:r>
      <w:fldChar w:fldCharType="end"/>
    </w:r>
    <w:r>
      <w:rPr>
        <w:rFonts w:ascii="Calibri" w:hAnsi="Calibri" w:cs="Calibri"/>
      </w:rPr>
      <w:t xml:space="preserve"> </w:t>
    </w:r>
  </w:p>
  <w:p w:rsidR="00A67DF2" w:rsidRDefault="00A67DF2">
    <w:pPr>
      <w:spacing w:after="0"/>
      <w:ind w:left="115"/>
      <w:jc w:val="center"/>
    </w:pPr>
    <w:r>
      <w:rPr>
        <w:rFonts w:ascii="Calibri" w:hAnsi="Calibri" w:cs="Calibri"/>
        <w:sz w:val="16"/>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79"/>
    </w:pPr>
    <w:r>
      <w:rPr>
        <w:noProof/>
        <w:lang w:eastAsia="fr-FR"/>
      </w:rPr>
      <mc:AlternateContent>
        <mc:Choice Requires="wpg">
          <w:drawing>
            <wp:anchor distT="0" distB="0" distL="114300" distR="114300" simplePos="0" relativeHeight="251661312" behindDoc="0" locked="0" layoutInCell="1" allowOverlap="1">
              <wp:simplePos x="0" y="0"/>
              <wp:positionH relativeFrom="page">
                <wp:posOffset>522605</wp:posOffset>
              </wp:positionH>
              <wp:positionV relativeFrom="page">
                <wp:posOffset>9610090</wp:posOffset>
              </wp:positionV>
              <wp:extent cx="6517640" cy="56515"/>
              <wp:effectExtent l="0" t="0" r="0" b="635"/>
              <wp:wrapSquare wrapText="bothSides"/>
              <wp:docPr id="247819" name="Groupe 247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56515"/>
                        <a:chOff x="0" y="0"/>
                        <a:chExt cx="6517894" cy="56388"/>
                      </a:xfrm>
                    </wpg:grpSpPr>
                    <wps:wsp>
                      <wps:cNvPr id="258647" name="Shape 258647"/>
                      <wps:cNvSpPr/>
                      <wps:spPr>
                        <a:xfrm>
                          <a:off x="0" y="0"/>
                          <a:ext cx="6517894" cy="38100"/>
                        </a:xfrm>
                        <a:custGeom>
                          <a:avLst/>
                          <a:gdLst/>
                          <a:ahLst/>
                          <a:cxnLst/>
                          <a:rect l="0" t="0" r="0" b="0"/>
                          <a:pathLst>
                            <a:path w="6517894" h="38100">
                              <a:moveTo>
                                <a:pt x="0" y="0"/>
                              </a:moveTo>
                              <a:lnTo>
                                <a:pt x="6517894" y="0"/>
                              </a:lnTo>
                              <a:lnTo>
                                <a:pt x="6517894" y="38100"/>
                              </a:lnTo>
                              <a:lnTo>
                                <a:pt x="0" y="38100"/>
                              </a:lnTo>
                              <a:lnTo>
                                <a:pt x="0" y="0"/>
                              </a:lnTo>
                            </a:path>
                          </a:pathLst>
                        </a:custGeom>
                        <a:solidFill>
                          <a:srgbClr val="823B0B"/>
                        </a:solidFill>
                        <a:ln w="0" cap="flat">
                          <a:noFill/>
                          <a:miter lim="127000"/>
                        </a:ln>
                        <a:effectLst/>
                      </wps:spPr>
                      <wps:bodyPr/>
                    </wps:wsp>
                    <wps:wsp>
                      <wps:cNvPr id="258648" name="Shape 258648"/>
                      <wps:cNvSpPr/>
                      <wps:spPr>
                        <a:xfrm>
                          <a:off x="0" y="47244"/>
                          <a:ext cx="6517894" cy="9144"/>
                        </a:xfrm>
                        <a:custGeom>
                          <a:avLst/>
                          <a:gdLst/>
                          <a:ahLst/>
                          <a:cxnLst/>
                          <a:rect l="0" t="0" r="0" b="0"/>
                          <a:pathLst>
                            <a:path w="6517894" h="9144">
                              <a:moveTo>
                                <a:pt x="0" y="0"/>
                              </a:moveTo>
                              <a:lnTo>
                                <a:pt x="6517894" y="0"/>
                              </a:lnTo>
                              <a:lnTo>
                                <a:pt x="6517894"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E929DCA" id="Groupe 247819" o:spid="_x0000_s1026" style="position:absolute;margin-left:41.15pt;margin-top:756.7pt;width:513.2pt;height:4.45pt;z-index:251661312;mso-position-horizontal-relative:page;mso-position-vertical-relative:page" coordsize="65178,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MtrgIAAMgIAAAOAAAAZHJzL2Uyb0RvYy54bWzcVs1u2zAMvg/YOxi+r3ZcJ3GNOgW6rr0U&#10;W4F2D6DK8g8mS4Kkxunbj6Iix0uBIeiAHnaxKZGiyI8faV9e7QYebZk2vRRVvDhL44gJKutetFX8&#10;8+n2SxFHxhJREy4Fq+JXZuKrzedPl6MqWSY7yWumI3AiTDmqKu6sVWWSGNqxgZgzqZgAZSP1QCws&#10;dZvUmozgfeBJlqarZJS6VlpSZgzs3nhlvEH/TcOo/dE0htmIVzHEZvGp8fnsnsnmkpStJqrr6T4M&#10;8o4oBtILuHRydUMsiV50/8bV0FMtjWzsGZVDIpumpwxzgGwW6VE2d1q+KMylLcdWTTABtEc4vdst&#10;/b590FFfV3GWr4vFRRwJMkCd8GoW7TcBpVG1JRjfafWoHrRPFcR7SX8ZUCfHerduD8a7Rg/uEGQc&#10;7RD+1wl+trMRhc3VcrFe5VAlCrolrJa+PLSDGr45Rbtvs3PFRR7OnReFO5eQ0l+KoU2hjAqIZg5Y&#10;mn/D8rEjimGJjIMnYLksVvk6YIk2Ueb3EEq0dTjuV2YP6akoTdmeF4sUSTxlS0r6Yuwdkwg32d4b&#10;C5cAMesgkS5IdCeCqKFT/tojilh3zrlyYjT6emEkXRX7QJx2kFv2JNHOHhUNgjxouZhbudqjr0AL&#10;sA0W4a3Q39xynn6wCm9vDWwCj6faBSi9DwjBpYpUmtKHzTnARvK+vu05dwkb3T5/5TraEpg2RXZ+&#10;nV7vmfiHGRcOPcdzAhOv4cTi6BDS+cFiDb2Fqcj7AUZqtk6nEnPhrmE413zlgNym9PRx0rOsX5FV&#10;uA88d437UYSHUe+Hx4zw2IouBGiOUwmfr7M8960/Hw0T6S8WXg2lCA0zL8mHcR7j+GjKz5IPTA/v&#10;OeNPNPsfCY/zHj6X2Lf7T7v7Hs/XIM9/QDa/AQAA//8DAFBLAwQUAAYACAAAACEAUoG4H+EAAAAN&#10;AQAADwAAAGRycy9kb3ducmV2LnhtbEyPwU7DMBBE70j8g7VI3KjjhEIU4lRVBZwqJFqkqjc33iZR&#10;43UUu0n69zgnOO7M0+xMvppMywbsXWNJglhEwJBKqxuqJPzsP55SYM4r0qq1hBJu6GBV3N/lKtN2&#10;pG8cdr5iIYRcpiTU3ncZ566s0Si3sB1S8M62N8qHs6+47tUYwk3L4yh64UY1FD7UqsNNjeVldzUS&#10;Pkc1rhPxPmwv583tuF9+HbYCpXx8mNZvwDxO/g+GuX6oDkXodLJX0o61EtI4CWTQlyJ5BjYTIkpf&#10;gZ1mLQ4uL3L+f0XxCwAA//8DAFBLAQItABQABgAIAAAAIQC2gziS/gAAAOEBAAATAAAAAAAAAAAA&#10;AAAAAAAAAABbQ29udGVudF9UeXBlc10ueG1sUEsBAi0AFAAGAAgAAAAhADj9If/WAAAAlAEAAAsA&#10;AAAAAAAAAAAAAAAALwEAAF9yZWxzLy5yZWxzUEsBAi0AFAAGAAgAAAAhAJ1mgy2uAgAAyAgAAA4A&#10;AAAAAAAAAAAAAAAALgIAAGRycy9lMm9Eb2MueG1sUEsBAi0AFAAGAAgAAAAhAFKBuB/hAAAADQEA&#10;AA8AAAAAAAAAAAAAAAAACAUAAGRycy9kb3ducmV2LnhtbFBLBQYAAAAABAAEAPMAAAAWBgAAAAA=&#10;">
              <v:shape id="Shape 258647" o:spid="_x0000_s1027" style="position:absolute;width:65178;height:381;visibility:visible;mso-wrap-style:square;v-text-anchor:top" coordsize="6517894,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6IvyAAAAN8AAAAPAAAAZHJzL2Rvd25yZXYueG1sRI9Ba8JA&#10;FITvQv/D8gq9FN1UbJToKlIoWDDQRsXrI/tMgtm3YXfV9N+7hYLHYWa+YRar3rTiSs43lhW8jRIQ&#10;xKXVDVcK9rvP4QyED8gaW8uk4Jc8rJZPgwVm2t74h65FqESEsM9QQR1Cl0npy5oM+pHtiKN3ss5g&#10;iNJVUju8Rbhp5ThJUmmw4bhQY0cfNZXn4mIU+PS0dfk6P+aHZr8rNnj5mny/KvXy3K/nIAL14RH+&#10;b2+0gvH7LJ1M4e9P/AJyeQcAAP//AwBQSwECLQAUAAYACAAAACEA2+H2y+4AAACFAQAAEwAAAAAA&#10;AAAAAAAAAAAAAAAAW0NvbnRlbnRfVHlwZXNdLnhtbFBLAQItABQABgAIAAAAIQBa9CxbvwAAABUB&#10;AAALAAAAAAAAAAAAAAAAAB8BAABfcmVscy8ucmVsc1BLAQItABQABgAIAAAAIQAQz6IvyAAAAN8A&#10;AAAPAAAAAAAAAAAAAAAAAAcCAABkcnMvZG93bnJldi54bWxQSwUGAAAAAAMAAwC3AAAA/AIAAAAA&#10;" path="m,l6517894,r,38100l,38100,,e" fillcolor="#823b0b" stroked="f" strokeweight="0">
                <v:stroke miterlimit="83231f" joinstyle="miter"/>
                <v:path arrowok="t" textboxrect="0,0,6517894,38100"/>
              </v:shape>
              <v:shape id="Shape 258648" o:spid="_x0000_s1028" style="position:absolute;top:472;width:65178;height:91;visibility:visible;mso-wrap-style:square;v-text-anchor:top" coordsize="65178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gZVxgAAAN8AAAAPAAAAZHJzL2Rvd25yZXYueG1sRE9Na8JA&#10;EL0X+h+WKXirG8WqpK6iAUFQKU1F7W2anSbB7GzIrib+++5B6PHxvmeLzlTiRo0rLSsY9CMQxJnV&#10;JecKDl/r1ykI55E1VpZJwZ0cLObPTzOMtW35k26pz0UIYRejgsL7OpbSZQUZdH1bEwfu1zYGfYBN&#10;LnWDbQg3lRxG0VgaLDk0FFhTUlB2Sa9GQXVeDT6S7+NqZ7YnmUzan32dTpTqvXTLdxCeOv8vfrg3&#10;WsHwbToehcHhT/gCcv4HAAD//wMAUEsBAi0AFAAGAAgAAAAhANvh9svuAAAAhQEAABMAAAAAAAAA&#10;AAAAAAAAAAAAAFtDb250ZW50X1R5cGVzXS54bWxQSwECLQAUAAYACAAAACEAWvQsW78AAAAVAQAA&#10;CwAAAAAAAAAAAAAAAAAfAQAAX3JlbHMvLnJlbHNQSwECLQAUAAYACAAAACEA3NYGVcYAAADfAAAA&#10;DwAAAAAAAAAAAAAAAAAHAgAAZHJzL2Rvd25yZXYueG1sUEsFBgAAAAADAAMAtwAAAPoCAAAAAA==&#10;" path="m,l6517894,r,9144l,9144,,e" fillcolor="#823b0b" stroked="f" strokeweight="0">
                <v:stroke miterlimit="83231f" joinstyle="miter"/>
                <v:path arrowok="t" textboxrect="0,0,6517894,9144"/>
              </v:shape>
              <w10:wrap type="square" anchorx="page" anchory="page"/>
            </v:group>
          </w:pict>
        </mc:Fallback>
      </mc:AlternateContent>
    </w:r>
    <w:r>
      <w:rPr>
        <w:rFonts w:ascii="Calibri" w:hAnsi="Calibri" w:cs="Calibri"/>
      </w:rPr>
      <w:t xml:space="preserve">           </w:t>
    </w:r>
    <w:r>
      <w:rPr>
        <w:rFonts w:ascii="Algerian" w:hAnsi="Algerian" w:cs="Algerian"/>
        <w:sz w:val="17"/>
      </w:rPr>
      <w:t xml:space="preserve"> 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10286"/>
      </w:tabs>
      <w:spacing w:after="22"/>
      <w:ind w:right="-48"/>
    </w:pPr>
    <w:r>
      <w:rPr>
        <w:rFonts w:ascii="Algerian" w:hAnsi="Algerian" w:cs="Algerian"/>
        <w:sz w:val="17"/>
      </w:rPr>
      <w:t xml:space="preserve"> </w:t>
    </w:r>
    <w:r>
      <w:rPr>
        <w:rFonts w:ascii="Algerian" w:hAnsi="Algerian" w:cs="Algerian"/>
        <w:sz w:val="17"/>
      </w:rPr>
      <w:tab/>
      <w:t xml:space="preserve">Page </w:t>
    </w:r>
  </w:p>
  <w:p w:rsidR="00A67DF2" w:rsidRDefault="00A67DF2">
    <w:pPr>
      <w:tabs>
        <w:tab w:val="right" w:pos="10286"/>
      </w:tabs>
      <w:spacing w:after="0"/>
      <w:ind w:right="-1"/>
    </w:pPr>
    <w:r>
      <w:rPr>
        <w:rFonts w:ascii="Calibri" w:hAnsi="Calibri" w:cs="Calibri"/>
      </w:rPr>
      <w:t xml:space="preserve"> </w:t>
    </w:r>
    <w:r>
      <w:rPr>
        <w:rFonts w:ascii="Calibri" w:hAnsi="Calibri" w:cs="Calibri"/>
      </w:rPr>
      <w:tab/>
      <w:t xml:space="preserve">Page </w:t>
    </w:r>
    <w:r>
      <w:fldChar w:fldCharType="begin"/>
    </w:r>
    <w:r>
      <w:instrText xml:space="preserve"> PAGE   \* MERGEFORMAT </w:instrText>
    </w:r>
    <w:r>
      <w:fldChar w:fldCharType="separate"/>
    </w:r>
    <w:r>
      <w:rPr>
        <w:rFonts w:ascii="Calibri" w:hAnsi="Calibri" w:cs="Calibri"/>
      </w:rPr>
      <w:t>110</w:t>
    </w:r>
    <w:r>
      <w:fldChar w:fldCharType="end"/>
    </w:r>
    <w:r>
      <w:rPr>
        <w:rFonts w:ascii="Calibri" w:hAnsi="Calibri" w:cs="Calibri"/>
      </w:rPr>
      <w:t xml:space="preserve"> </w:t>
    </w:r>
  </w:p>
  <w:p w:rsidR="00A67DF2" w:rsidRDefault="00A67DF2">
    <w:pPr>
      <w:spacing w:after="0"/>
      <w:ind w:left="115"/>
      <w:jc w:val="center"/>
    </w:pPr>
    <w:r>
      <w:rPr>
        <w:rFonts w:ascii="Calibri" w:hAnsi="Calibri" w:cs="Calibri"/>
        <w:sz w:val="16"/>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3900" w:rsidRDefault="007C3900">
    <w:pPr>
      <w:spacing w:after="0"/>
      <w:ind w:right="39"/>
      <w:jc w:val="right"/>
    </w:pPr>
    <w:r>
      <w:rPr>
        <w:noProof/>
        <w:lang w:eastAsia="fr-FR"/>
      </w:rPr>
      <mc:AlternateContent>
        <mc:Choice Requires="wpg">
          <w:drawing>
            <wp:anchor distT="0" distB="0" distL="114300" distR="114300" simplePos="0" relativeHeight="251679744" behindDoc="0" locked="0" layoutInCell="1" allowOverlap="1" wp14:anchorId="1A4D769F" wp14:editId="28CC6E61">
              <wp:simplePos x="0" y="0"/>
              <wp:positionH relativeFrom="page">
                <wp:posOffset>701040</wp:posOffset>
              </wp:positionH>
              <wp:positionV relativeFrom="page">
                <wp:posOffset>10285730</wp:posOffset>
              </wp:positionV>
              <wp:extent cx="6609715" cy="56515"/>
              <wp:effectExtent l="0" t="0" r="635" b="635"/>
              <wp:wrapSquare wrapText="bothSides"/>
              <wp:docPr id="247412" name="Groupe 247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79" name="Shape 258579"/>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580" name="Shape 258580"/>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4274BC93" id="Groupe 247412" o:spid="_x0000_s1026" style="position:absolute;margin-left:55.2pt;margin-top:809.9pt;width:520.45pt;height:4.45pt;z-index:251679744;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nWwwIAAMgIAAAOAAAAZHJzL2Uyb0RvYy54bWzcVttu3CAQfa/Uf0B+b+x19hYr3khpmrxE&#10;baSkH0AwvqgYEJD15u87jI3Xu6mqVSrloS/2wByGmTMH7MurXSvIlhvbKJlHs7MkIlwyVTSyyqOf&#10;T7df1hGxjsqCCiV5Hr1yG11tPn+67HTGU1UrUXBDIIi0WafzqHZOZ3FsWc1bas+U5hKcpTItdTA0&#10;VVwY2kH0VsRpkizjTplCG8W4tTB70zujDcYvS87cj7K03BGRR5Cbw6fB57N/xptLmlWG6rphQxr0&#10;HVm0tJGw6RjqhjpKXkzzJlTbMKOsKt0ZU22syrJhHGuAambJUTV3Rr1orKXKukqPNAG1Rzy9Oyz7&#10;vn0wpCnyKJ2v5rM0IpK20CfcmpNhEljqdJUB+M7oR/1g+lLBvFfslwV3fOz342oP3pWm9YugYrJD&#10;+l9H+vnOEQaTy2VysZotIsLAt1guwMT2sBp6+GYVq79N1i3WILR+3TmYPiOa9ZtiamMqnQah2T2X&#10;9t+4fKyp5tgi6+kJXC7Wi9VF4BIxJO3nkErEeh6HkR0oPZWlsdrz9SxBEY/V0oy9WHfHFdJNt/fW&#10;IYlVESxaB4vtZDANnJS/nhFNnV/ne+hN0vX9wkzqPOoT8d5WbfmTQpw7ahokufcKOUX53mOsIAvA&#10;BkR4a4w3RU7LD6jw7tFw5iHiqbhAZR8DUvClopTG8mFySrBVoiluGyF8wdZUz1+FIVsKt806Pb9O&#10;rgclHsCE9OxBZozCjVcK6vDqkMrHwWa1jYNbUTQtXKnpKhlbLKTfhuO91ncOxG2zXj7eelbFK6oK&#10;50Hn/uB+kODXUFF/eewFD3ODxOFwnCr4+Sqdz/06KPVPR/xi1ruhFeHATFvyYZrHPHyWe1FPRRfE&#10;tPceSnMq5IANiPB+K/lJ8QEU3tPNT4Qd7vt/CB7ve/hc4rkdPu3+ezwdgz39Adn8BgAA//8DAFBL&#10;AwQUAAYACAAAACEAOEPFiOIAAAAOAQAADwAAAGRycy9kb3ducmV2LnhtbEyPQU/CQBCF7yb+h82Y&#10;eJPtgiDUbgkh6omYCCaG29AObUN3t+kubfn3Tk96mzfz8uZ7yXowteio9ZWzGtQkAkE2c3llCw3f&#10;h/enJQgf0OZYO0sabuRhnd7fJRjnrrdf1O1DITjE+hg1lCE0sZQ+K8mgn7iGLN/OrjUYWLaFzFvs&#10;OdzUchpFC2mwsvyhxIa2JWWX/dVo+Oix38zUW7e7nLe342H++bNTpPXjw7B5BRFoCH9mGPEZHVJm&#10;Ormrzb2oWavoma08LNSKS4wWNVczEKdxN12+gEwT+b9G+gsAAP//AwBQSwECLQAUAAYACAAAACEA&#10;toM4kv4AAADhAQAAEwAAAAAAAAAAAAAAAAAAAAAAW0NvbnRlbnRfVHlwZXNdLnhtbFBLAQItABQA&#10;BgAIAAAAIQA4/SH/1gAAAJQBAAALAAAAAAAAAAAAAAAAAC8BAABfcmVscy8ucmVsc1BLAQItABQA&#10;BgAIAAAAIQBzmQnWwwIAAMgIAAAOAAAAAAAAAAAAAAAAAC4CAABkcnMvZTJvRG9jLnhtbFBLAQIt&#10;ABQABgAIAAAAIQA4Q8WI4gAAAA4BAAAPAAAAAAAAAAAAAAAAAB0FAABkcnMvZG93bnJldi54bWxQ&#10;SwUGAAAAAAQABADzAAAALAYAAAAA&#10;">
              <v:shape id="Shape 258579"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nlhxwAAAN8AAAAPAAAAZHJzL2Rvd25yZXYueG1sRI9Ba8JA&#10;FITvQv/D8gq96aaCNUldRQKClxargvT2yL4mwezbuLtq/PeuUPA4zMw3zGzRm1ZcyPnGsoL3UQKC&#10;uLS64UrBfrcapiB8QNbYWiYFN/KwmL8MZphre+UfumxDJSKEfY4K6hC6XEpf1mTQj2xHHL0/6wyG&#10;KF0ltcNrhJtWjpPkQxpsOC7U2FFRU3ncno2Csi9ccTrup1jcDqtN9qu/N9mXUm+v/fITRKA+PMP/&#10;7bVWMJ6kk2kGjz/xC8j5HQAA//8DAFBLAQItABQABgAIAAAAIQDb4fbL7gAAAIUBAAATAAAAAAAA&#10;AAAAAAAAAAAAAABbQ29udGVudF9UeXBlc10ueG1sUEsBAi0AFAAGAAgAAAAhAFr0LFu/AAAAFQEA&#10;AAsAAAAAAAAAAAAAAAAAHwEAAF9yZWxzLy5yZWxzUEsBAi0AFAAGAAgAAAAhAAQmeWHHAAAA3wAA&#10;AA8AAAAAAAAAAAAAAAAABwIAAGRycy9kb3ducmV2LnhtbFBLBQYAAAAAAwADALcAAAD7AgAAAAA=&#10;" path="m,l6609588,r,38100l,38100,,e" fillcolor="#823b0b" stroked="f" strokeweight="0">
                <v:stroke miterlimit="83231f" joinstyle="miter"/>
                <v:path arrowok="t" textboxrect="0,0,6609588,38100"/>
              </v:shape>
              <v:shape id="Shape 258580"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bExwAAAN8AAAAPAAAAZHJzL2Rvd25yZXYueG1sRI/LasJA&#10;FIb3Qt9hOAV3OmlAidFRxNIiuKm31uUhc0yCmTMhM5ro03cWgsuf/8Y3W3SmEjdqXGlZwccwAkGc&#10;WV1yruCw/xokIJxH1lhZJgV3crCYv/VmmGrb8pZuO5+LMMIuRQWF93UqpcsKMuiGtiYO3tk2Bn2Q&#10;TS51g20YN5WMo2gsDZYcHgqsaVVQdtldjYLP/PF7/9Gr72O0cae/eNIez1mrVP+9W05BeOr8K/xs&#10;r7WCeJSMkkAQeAILyPk/AAAA//8DAFBLAQItABQABgAIAAAAIQDb4fbL7gAAAIUBAAATAAAAAAAA&#10;AAAAAAAAAAAAAABbQ29udGVudF9UeXBlc10ueG1sUEsBAi0AFAAGAAgAAAAhAFr0LFu/AAAAFQEA&#10;AAsAAAAAAAAAAAAAAAAAHwEAAF9yZWxzLy5yZWxzUEsBAi0AFAAGAAgAAAAhAIMzBsTHAAAA3wAA&#10;AA8AAAAAAAAAAAAAAAAABwIAAGRycy9kb3ducmV2LnhtbFBLBQYAAAAAAwADALcAAAD7AgAAA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Pr>
        <w:rFonts w:ascii="Algerian" w:hAnsi="Algerian" w:cs="Algerian"/>
        <w:sz w:val="17"/>
      </w:rPr>
      <w:t>1</w:t>
    </w:r>
    <w:r>
      <w:fldChar w:fldCharType="end"/>
    </w:r>
    <w:r>
      <w:rPr>
        <w:rFonts w:ascii="Algerian" w:hAnsi="Algerian" w:cs="Algerian"/>
        <w:sz w:val="17"/>
      </w:rPr>
      <w:t xml:space="preserve"> </w:t>
    </w:r>
  </w:p>
  <w:p w:rsidR="007C3900" w:rsidRDefault="007C3900">
    <w:pPr>
      <w:spacing w:after="0"/>
      <w:ind w:left="115"/>
      <w:jc w:val="center"/>
    </w:pPr>
    <w:r>
      <w:rPr>
        <w:rFonts w:ascii="Baskerville Old Face" w:hAnsi="Baskerville Old Face" w:cs="Baskerville Old Face"/>
        <w:sz w:val="17"/>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12"/>
    </w:pPr>
    <w:r>
      <w:rPr>
        <w:noProof/>
        <w:lang w:eastAsia="fr-FR"/>
      </w:rPr>
      <mc:AlternateContent>
        <mc:Choice Requires="wpg">
          <w:drawing>
            <wp:anchor distT="0" distB="0" distL="114300" distR="114300" simplePos="0" relativeHeight="251662336" behindDoc="0" locked="0" layoutInCell="1" allowOverlap="1">
              <wp:simplePos x="0" y="0"/>
              <wp:positionH relativeFrom="page">
                <wp:posOffset>701040</wp:posOffset>
              </wp:positionH>
              <wp:positionV relativeFrom="page">
                <wp:posOffset>10285730</wp:posOffset>
              </wp:positionV>
              <wp:extent cx="6609715" cy="56515"/>
              <wp:effectExtent l="0" t="0" r="635" b="635"/>
              <wp:wrapSquare wrapText="bothSides"/>
              <wp:docPr id="247503" name="Groupe 247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99" name="Shape 258599"/>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600" name="Shape 258600"/>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38556261" id="Groupe 247503" o:spid="_x0000_s1026" style="position:absolute;margin-left:55.2pt;margin-top:809.9pt;width:520.45pt;height:4.45pt;z-index:251662336;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4GxAIAAMgIAAAOAAAAZHJzL2Uyb0RvYy54bWzcVttunDAQfa/Uf7B4b2DZZS8obKQ0TV6i&#10;NlLSD3CMuagGW7azbP6+4wGz7KaqVqmUh77A2HM8njlzbLi82jeC7Lg2tWyzYHYRBYS3TOZ1W2bB&#10;z6fbL+uAGEvbnArZ8ix45Sa42n7+dNmplMeykiLnmkCQ1qSdyoLKWpWGoWEVb6i5kIq34CykbqiF&#10;oS7DXNMOojcijKNoGXZS50pLxo2B2ZveGWwxflFwZn8UheGWiCyA3Cw+NT6f3TPcXtK01FRVNRvS&#10;oO/IoqF1C5uOoW6opeRF129CNTXT0sjCXjDZhLIoasaxBqhmFp1Uc6fli8JayrQr1UgTUHvC07vD&#10;su+7B03qPAvixSqJ5gFpaQN9wq05GSaBpU6VKYDvtHpUD7ovFcx7yX4ZcIenfjcuD+B9oRu3CCom&#10;e6T/daSf7y1hMLlcRpvVLAkIA1+yTMDE9rAKevhmFau+TdYlaxBav24OpsuIpv2mmNqYSqdAaObA&#10;pfk3Lh8rqji2yDh6PJfJOtlsPJeIIXE/h1Qi1vE4jMxA6bksjdXO17MIRTxWS1P2Yuwdl0g33d0b&#10;iySWubdo5S22b72p4aT89Ywoat0610Nnkq7vF2ZSZUGfiPM2csefJOLsSdMgyYNXtFOU6z3G8rIA&#10;rEf4t8J4U+S0fI/y7x4NZx4inovzVPYxIAVXKkppLB8mpwQbKer8thbCFWx0+fxVaLKjcNus4/l1&#10;dD0o8QgmWsceZMYo3HiFoBavjla6ONisprZwK4q6gSs1XkVji0XrtuF4r/WdA3GbtJePs55l/oqq&#10;wnnQuTu4HyP4JWQ5XB6j4N3cIHE4HOcKfrGKFwu3Dkr90xHfzHo3tMIfmGlLPkzzmIfL8iDqqei8&#10;mA7eY2lOheyxHuHfbyU/Kd6D/Hu6+Zmw433/D8HjfQ+fSzy3w6fdfY+nY7CnPyDb3wAAAP//AwBQ&#10;SwMEFAAGAAgAAAAhADhDxYjiAAAADgEAAA8AAABkcnMvZG93bnJldi54bWxMj0FPwkAQhe8m/ofN&#10;mHiT7YIg1G4JIeqJmAgmhtvQDm1Dd7fpLm35905Peps38/Lme8l6MLXoqPWVsxrUJAJBNnN5ZQsN&#10;34f3pyUIH9DmWDtLGm7kYZ3e3yUY5663X9TtQyE4xPoYNZQhNLGUPivJoJ+4hizfzq41GFi2hcxb&#10;7Dnc1HIaRQtpsLL8ocSGtiVll/3VaPjosd/M1Fu3u5y3t+Nh/vmzU6T148OweQURaAh/ZhjxGR1S&#10;Zjq5q829qFmr6JmtPCzUikuMFjVXMxCncTddvoBME/m/RvoLAAD//wMAUEsBAi0AFAAGAAgAAAAh&#10;ALaDOJL+AAAA4QEAABMAAAAAAAAAAAAAAAAAAAAAAFtDb250ZW50X1R5cGVzXS54bWxQSwECLQAU&#10;AAYACAAAACEAOP0h/9YAAACUAQAACwAAAAAAAAAAAAAAAAAvAQAAX3JlbHMvLnJlbHNQSwECLQAU&#10;AAYACAAAACEAzyhOBsQCAADICAAADgAAAAAAAAAAAAAAAAAuAgAAZHJzL2Uyb0RvYy54bWxQSwEC&#10;LQAUAAYACAAAACEAOEPFiOIAAAAOAQAADwAAAAAAAAAAAAAAAAAeBQAAZHJzL2Rvd25yZXYueG1s&#10;UEsFBgAAAAAEAAQA8wAAAC0GAAAAAA==&#10;">
              <v:shape id="Shape 258599"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bxwAAAN8AAAAPAAAAZHJzL2Rvd25yZXYueG1sRI9Ba8JA&#10;FITvBf/D8gRvdaNga6KrSEDwolgriLdH9pkEs2/T3a3Gf98VhB6HmfmGmS8704gbOV9bVjAaJiCI&#10;C6trLhUcv9fvUxA+IGtsLJOCB3lYLnpvc8y0vfMX3Q6hFBHCPkMFVQhtJqUvKjLoh7Yljt7FOoMh&#10;SldK7fAe4aaR4yT5kAZrjgsVtpRXVFwPv0ZB0eUu/7kePzF/nNb79Kx3+3Sr1KDfrWYgAnXhP/xq&#10;b7SC8WQ6SVN4/olfQC7+AAAA//8DAFBLAQItABQABgAIAAAAIQDb4fbL7gAAAIUBAAATAAAAAAAA&#10;AAAAAAAAAAAAAABbQ29udGVudF9UeXBlc10ueG1sUEsBAi0AFAAGAAgAAAAhAFr0LFu/AAAAFQEA&#10;AAsAAAAAAAAAAAAAAAAAHwEAAF9yZWxzLy5yZWxzUEsBAi0AFAAGAAgAAAAhALQqn5vHAAAA3wAA&#10;AA8AAAAAAAAAAAAAAAAABwIAAGRycy9kb3ducmV2LnhtbFBLBQYAAAAAAwADALcAAAD7AgAAAAA=&#10;" path="m,l6609588,r,38100l,38100,,e" fillcolor="#823b0b" stroked="f" strokeweight="0">
                <v:stroke miterlimit="83231f" joinstyle="miter"/>
                <v:path arrowok="t" textboxrect="0,0,6609588,38100"/>
              </v:shape>
              <v:shape id="Shape 258600"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WTixwAAAN8AAAAPAAAAZHJzL2Rvd25yZXYueG1sRI/NasJA&#10;FIX3Qt9huII7nTGg2NRJKBZFcNPa2nZ5yVyT0MydkBlN9Ok7i0KXh/PHt84H24grdb52rGE+UyCI&#10;C2dqLjV8vG+nKxA+IBtsHJOGG3nIs4fRGlPjen6j6zGUIo6wT1FDFUKbSumLiiz6mWuJo3d2ncUQ&#10;ZVdK02Efx20jE6WW0mLN8aHCljYVFT/Hi9XwUt4/b69mszupg//+Sh7707notZ6Mh+cnEIGG8B/+&#10;a++NhmSxWqpIEHkiC8jsFwAA//8DAFBLAQItABQABgAIAAAAIQDb4fbL7gAAAIUBAAATAAAAAAAA&#10;AAAAAAAAAAAAAABbQ29udGVudF9UeXBlc10ueG1sUEsBAi0AFAAGAAgAAAAhAFr0LFu/AAAAFQEA&#10;AAsAAAAAAAAAAAAAAAAAHwEAAF9yZWxzLy5yZWxzUEsBAi0AFAAGAAgAAAAhADXFZOLHAAAA3wAA&#10;AA8AAAAAAAAAAAAAAAAABwIAAGRycy9kb3ducmV2LnhtbFBLBQYAAAAAAwADALcAAAD7AgAAA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sidRPr="00CC3667">
      <w:rPr>
        <w:rFonts w:ascii="Algerian" w:hAnsi="Algerian" w:cs="Algerian"/>
        <w:noProof/>
        <w:sz w:val="17"/>
      </w:rPr>
      <w:t>20</w:t>
    </w:r>
    <w:r>
      <w:fldChar w:fldCharType="end"/>
    </w:r>
    <w:r>
      <w:rPr>
        <w:rFonts w:ascii="Algerian" w:hAnsi="Algerian" w:cs="Algerian"/>
        <w:sz w:val="17"/>
      </w:rPr>
      <w:t xml:space="preserve"> </w:t>
    </w:r>
  </w:p>
  <w:p w:rsidR="00A67DF2" w:rsidRDefault="00A67DF2">
    <w:pPr>
      <w:spacing w:after="0"/>
      <w:ind w:right="122"/>
      <w:jc w:val="center"/>
    </w:pPr>
    <w:r>
      <w:rPr>
        <w:rFonts w:ascii="Baskerville Old Face" w:hAnsi="Baskerville Old Face" w:cs="Baskerville Old Face"/>
        <w:sz w:val="17"/>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12"/>
    </w:pPr>
    <w:r>
      <w:rPr>
        <w:noProof/>
        <w:lang w:eastAsia="fr-FR"/>
      </w:rPr>
      <mc:AlternateContent>
        <mc:Choice Requires="wpg">
          <w:drawing>
            <wp:anchor distT="0" distB="0" distL="114300" distR="114300" simplePos="0" relativeHeight="251663360" behindDoc="0" locked="0" layoutInCell="1" allowOverlap="1">
              <wp:simplePos x="0" y="0"/>
              <wp:positionH relativeFrom="page">
                <wp:posOffset>701040</wp:posOffset>
              </wp:positionH>
              <wp:positionV relativeFrom="page">
                <wp:posOffset>10285730</wp:posOffset>
              </wp:positionV>
              <wp:extent cx="6609715" cy="56515"/>
              <wp:effectExtent l="0" t="0" r="635" b="635"/>
              <wp:wrapSquare wrapText="bothSides"/>
              <wp:docPr id="247485" name="Groupe 247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95" name="Shape 258595"/>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596" name="Shape 258596"/>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69B227B" id="Groupe 247485" o:spid="_x0000_s1026" style="position:absolute;margin-left:55.2pt;margin-top:809.9pt;width:520.45pt;height:4.45pt;z-index:251663360;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2wQIAAMgIAAAOAAAAZHJzL2Uyb0RvYy54bWzcVstu2zAQvBfoPxC6N5LlZwTLAdI0uQRt&#10;gKQfwFDUA6VIgmQs5++7XJmy7BSFkQI59CItucPl7uyQ0vpq1wqy5cY2SubR5CKJCJdMFY2s8ujn&#10;0+2XVUSso7KgQkmeR6/cRlebz5/Wnc54qmolCm4IBJE263Qe1c7pLI4tq3lL7YXSXIKzVKalDoam&#10;igtDO4jeijhNkkXcKVNooxi3FmZveme0wfhlyZn7UZaWOyLyCHJz+DT4fPbPeLOmWWWorhu2T4O+&#10;I4uWNhI2HULdUEfJi2nehGobZpRVpbtgqo1VWTaMYw1QzSQ5qebOqBeNtVRZV+mBJqD2hKd3h2Xf&#10;tw+GNEUepbPlbDWPiKQt9Am35mQ/CSx1usoAfGf0o34wfalg3iv2y4I7PvX7cXUA70rT+kVQMdkh&#10;/a8D/XznCIPJxSK5XE4gBQa++WIOJraH1dDDN6tY/W20br4CofXrpmD6jGjWb4qpDal0GoRmD1za&#10;f+PysaaaY4uspydwOV/NLwcuEUPSfg6pRKzncT+ye0rPZWmodrqaJCjioVqasRfr7rhCuun23jok&#10;sSqCRetgsZ0MpoGT8tczoqnz63wPvUm6vl+YSZ1HfSLe26otf1KIcydNgyQPXiHHKN97jBVkAdiA&#10;CG+N8cbIcfkBFd49Gs48RDwXF6jsY0AKvlSU0lA+TI4Jtko0xW0jhC/Ymur5qzBkS+G2WaXT6+R6&#10;r8QjmJCePciMUbjxSkEdXh1S+TjYrLZxcCuKpoUrNV0mQ4uF9NtwvNf6zoG4bdbLx1vPqnhFVeE8&#10;6Nwf3I8S/CJcHiPBLzwBPgU4HOcKfrZMZzO/Dkr90xG/nPRuaEU4MOOWfJjmMQ+f5UHUY9EFMR28&#10;x9IcCzlgAyK830p+VHwAhfd48zNhx/v+H4LH+x4+l3hu9592/z0ej8Ee/4BsfgMAAP//AwBQSwME&#10;FAAGAAgAAAAhADhDxYjiAAAADgEAAA8AAABkcnMvZG93bnJldi54bWxMj0FPwkAQhe8m/ofNmHiT&#10;7YIg1G4JIeqJmAgmhtvQDm1Dd7fpLm35905Peps38/Lme8l6MLXoqPWVsxrUJAJBNnN5ZQsN34f3&#10;pyUIH9DmWDtLGm7kYZ3e3yUY5663X9TtQyE4xPoYNZQhNLGUPivJoJ+4hizfzq41GFi2hcxb7Dnc&#10;1HIaRQtpsLL8ocSGtiVll/3VaPjosd/M1Fu3u5y3t+Nh/vmzU6T148OweQURaAh/ZhjxGR1SZjq5&#10;q829qFmr6JmtPCzUikuMFjVXMxCncTddvoBME/m/RvoLAAD//wMAUEsBAi0AFAAGAAgAAAAhALaD&#10;OJL+AAAA4QEAABMAAAAAAAAAAAAAAAAAAAAAAFtDb250ZW50X1R5cGVzXS54bWxQSwECLQAUAAYA&#10;CAAAACEAOP0h/9YAAACUAQAACwAAAAAAAAAAAAAAAAAvAQAAX3JlbHMvLnJlbHNQSwECLQAUAAYA&#10;CAAAACEAy/gydsECAADICAAADgAAAAAAAAAAAAAAAAAuAgAAZHJzL2Uyb0RvYy54bWxQSwECLQAU&#10;AAYACAAAACEAOEPFiOIAAAAOAQAADwAAAAAAAAAAAAAAAAAbBQAAZHJzL2Rvd25yZXYueG1sUEsF&#10;BgAAAAAEAAQA8wAAACoGAAAAAA==&#10;">
              <v:shape id="Shape 258595"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WexwAAAN8AAAAPAAAAZHJzL2Rvd25yZXYueG1sRI9Ba8JA&#10;FITvhf6H5RW81U2FtCa6SgkIXhSrgnh7ZJ9JMPs23d1q/PddQfA4zMw3zHTem1ZcyPnGsoKPYQKC&#10;uLS64UrBfrd4H4PwAVlja5kU3MjDfPb6MsVc2yv/0GUbKhEh7HNUUIfQ5VL6siaDfmg74uidrDMY&#10;onSV1A6vEW5aOUqST2mw4bhQY0dFTeV5+2cUlH3hit/z/guL22GxyY56vclWSg3e+u8JiEB9eIYf&#10;7aVWMErHaZbC/U/8AnL2DwAA//8DAFBLAQItABQABgAIAAAAIQDb4fbL7gAAAIUBAAATAAAAAAAA&#10;AAAAAAAAAAAAAABbQ29udGVudF9UeXBlc10ueG1sUEsBAi0AFAAGAAgAAAAhAFr0LFu/AAAAFQEA&#10;AAsAAAAAAAAAAAAAAAAAHwEAAF9yZWxzLy5yZWxzUEsBAi0AFAAGAAgAAAAhADVnlZ7HAAAA3wAA&#10;AA8AAAAAAAAAAAAAAAAABwIAAGRycy9kb3ducmV2LnhtbFBLBQYAAAAAAwADALcAAAD7AgAAAAA=&#10;" path="m,l6609588,r,38100l,38100,,e" fillcolor="#823b0b" stroked="f" strokeweight="0">
                <v:stroke miterlimit="83231f" joinstyle="miter"/>
                <v:path arrowok="t" textboxrect="0,0,6609588,38100"/>
              </v:shape>
              <v:shape id="Shape 258596"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632yQAAAN8AAAAPAAAAZHJzL2Rvd25yZXYueG1sRI9Pa8JA&#10;FMTvhX6H5RW81Y0BRVM3IpaK0Iu1aj0+si9/MPs2ZFcT++m7gtDjMDO/YeaL3tTiSq2rLCsYDSMQ&#10;xJnVFRcK9t8fr1MQziNrrC2Tghs5WKTPT3NMtO34i647X4gAYZeggtL7JpHSZSUZdEPbEAcvt61B&#10;H2RbSN1iF+CmlnEUTaTBisNCiQ2tSsrOu4tR8F78Hm9bvVofok93+oln3SHPOqUGL/3yDYSn3v+H&#10;H+2NVhCPp+PZBO5/wheQ6R8AAAD//wMAUEsBAi0AFAAGAAgAAAAhANvh9svuAAAAhQEAABMAAAAA&#10;AAAAAAAAAAAAAAAAAFtDb250ZW50X1R5cGVzXS54bWxQSwECLQAUAAYACAAAACEAWvQsW78AAAAV&#10;AQAACwAAAAAAAAAAAAAAAAAfAQAAX3JlbHMvLnJlbHNQSwECLQAUAAYACAAAACEA5k+t9skAAADf&#10;AAAADwAAAAAAAAAAAAAAAAAHAgAAZHJzL2Rvd25yZXYueG1sUEsFBgAAAAADAAMAtwAAAP0CAAAA&#10;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sidR="00576A5E" w:rsidRPr="00576A5E">
      <w:rPr>
        <w:rFonts w:ascii="Algerian" w:hAnsi="Algerian" w:cs="Algerian"/>
        <w:noProof/>
        <w:sz w:val="17"/>
      </w:rPr>
      <w:t>28</w:t>
    </w:r>
    <w:r>
      <w:fldChar w:fldCharType="end"/>
    </w:r>
    <w:r>
      <w:rPr>
        <w:rFonts w:ascii="Algerian" w:hAnsi="Algerian" w:cs="Algerian"/>
        <w:sz w:val="17"/>
      </w:rPr>
      <w:t xml:space="preserve"> </w:t>
    </w:r>
  </w:p>
  <w:p w:rsidR="00A67DF2" w:rsidRDefault="00A67DF2">
    <w:pPr>
      <w:spacing w:after="0"/>
      <w:ind w:right="122"/>
      <w:jc w:val="center"/>
    </w:pPr>
    <w:r>
      <w:rPr>
        <w:rFonts w:ascii="Baskerville Old Face" w:hAnsi="Baskerville Old Face" w:cs="Baskerville Old Face"/>
        <w:sz w:val="17"/>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12"/>
    </w:pPr>
    <w:r>
      <w:rPr>
        <w:noProof/>
        <w:lang w:eastAsia="fr-FR"/>
      </w:rPr>
      <mc:AlternateContent>
        <mc:Choice Requires="wpg">
          <w:drawing>
            <wp:anchor distT="0" distB="0" distL="114300" distR="114300" simplePos="0" relativeHeight="251664384" behindDoc="0" locked="0" layoutInCell="1" allowOverlap="1">
              <wp:simplePos x="0" y="0"/>
              <wp:positionH relativeFrom="page">
                <wp:posOffset>701040</wp:posOffset>
              </wp:positionH>
              <wp:positionV relativeFrom="page">
                <wp:posOffset>10285730</wp:posOffset>
              </wp:positionV>
              <wp:extent cx="6609715" cy="56515"/>
              <wp:effectExtent l="0" t="0" r="635" b="635"/>
              <wp:wrapSquare wrapText="bothSides"/>
              <wp:docPr id="247467" name="Groupe 247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56515"/>
                        <a:chOff x="0" y="0"/>
                        <a:chExt cx="6609588" cy="56388"/>
                      </a:xfrm>
                    </wpg:grpSpPr>
                    <wps:wsp>
                      <wps:cNvPr id="258591" name="Shape 258591"/>
                      <wps:cNvSpPr/>
                      <wps:spPr>
                        <a:xfrm>
                          <a:off x="0" y="0"/>
                          <a:ext cx="6609588" cy="38100"/>
                        </a:xfrm>
                        <a:custGeom>
                          <a:avLst/>
                          <a:gdLst/>
                          <a:ahLst/>
                          <a:cxnLst/>
                          <a:rect l="0" t="0" r="0" b="0"/>
                          <a:pathLst>
                            <a:path w="6609588" h="38100">
                              <a:moveTo>
                                <a:pt x="0" y="0"/>
                              </a:moveTo>
                              <a:lnTo>
                                <a:pt x="6609588" y="0"/>
                              </a:lnTo>
                              <a:lnTo>
                                <a:pt x="6609588" y="38100"/>
                              </a:lnTo>
                              <a:lnTo>
                                <a:pt x="0" y="38100"/>
                              </a:lnTo>
                              <a:lnTo>
                                <a:pt x="0" y="0"/>
                              </a:lnTo>
                            </a:path>
                          </a:pathLst>
                        </a:custGeom>
                        <a:solidFill>
                          <a:srgbClr val="823B0B"/>
                        </a:solidFill>
                        <a:ln w="0" cap="flat">
                          <a:noFill/>
                          <a:miter lim="127000"/>
                        </a:ln>
                        <a:effectLst/>
                      </wps:spPr>
                      <wps:bodyPr/>
                    </wps:wsp>
                    <wps:wsp>
                      <wps:cNvPr id="258592" name="Shape 258592"/>
                      <wps:cNvSpPr/>
                      <wps:spPr>
                        <a:xfrm>
                          <a:off x="0" y="47244"/>
                          <a:ext cx="6609588" cy="9144"/>
                        </a:xfrm>
                        <a:custGeom>
                          <a:avLst/>
                          <a:gdLst/>
                          <a:ahLst/>
                          <a:cxnLst/>
                          <a:rect l="0" t="0" r="0" b="0"/>
                          <a:pathLst>
                            <a:path w="6609588" h="9144">
                              <a:moveTo>
                                <a:pt x="0" y="0"/>
                              </a:moveTo>
                              <a:lnTo>
                                <a:pt x="6609588" y="0"/>
                              </a:lnTo>
                              <a:lnTo>
                                <a:pt x="6609588"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2D9A644F" id="Groupe 247467" o:spid="_x0000_s1026" style="position:absolute;margin-left:55.2pt;margin-top:809.9pt;width:520.45pt;height:4.45pt;z-index:251664384;mso-position-horizontal-relative:page;mso-position-vertical-relative:page" coordsize="6609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GcwAIAAMgIAAAOAAAAZHJzL2Uyb0RvYy54bWzcVttO3DAQfa/Uf7DyXpINeyMii0QpvKAW&#10;CfgAr+NcVMe2bO9m+fuOJ+tsWFC1ohIPfUnGnuPxzJljJ5dXu1aQLTe2UTKPJmdJRLhkqmhklUfP&#10;T7fflhGxjsqCCiV5Hr1wG12tvn657HTGU1UrUXBDIIi0WafzqHZOZ3FsWc1bas+U5hKcpTItdTA0&#10;VVwY2kH0VsRpkszjTplCG8W4tTB70zujFcYvS87cr7K03BGRR5Cbw6fB59o/49UlzSpDdd2wfRr0&#10;A1m0tJGw6RDqhjpKNqZ5E6ptmFFWle6MqTZWZdkwjjVANZPkqJo7ozYaa6myrtIDTUDtEU8fDst+&#10;bh8MaYo8SqeL6XwREUlb6BNuzcl+EljqdJUB+M7oR/1g+lLBvFfstwV3fOz34+oA3pWm9YugYrJD&#10;+l8G+vnOEQaT83lysZjMIsLAN5vPwMT2sBp6+GYVq3+M1s2WILR+3TmYPiOa9ZtiakMqnQah2QOX&#10;9t+4fKyp5tgi6+kJXM6Ws4tJ4BIxJO3nkErEeh73I7un9FSWhmrPl5MERTxUSzO2se6OK6Sbbu+t&#10;QxKrIli0DhbbyWAaOCl/PSOaOr/O99CbpOv7hZnUedQn4r2t2vInhTh31DRI8uAVcozyvcdYQRaA&#10;DYjw1hhvjByXH1Dh3aPhzEPEU3GByj4GpOBLRSkN5cPkmGCrRFPcNkL4gq2p1t+FIVsKt80yPb9O&#10;rvdKfAUT0rMHmTEKN14pqMOrQyofB5vVNg5uRdG0cKWmi2RosZB+G473Wt85ELfNevl4a62KF1QV&#10;zoPO/cH9LMGn7wg+9QT4FOBwnCr46SKdTv06KPW9I34x6d3QinBgxi35NM1jHj7Lg6jHogtiOnhf&#10;S3Ms5IANiPB+K/lR8QEU3uPNT4S93vf/EDze9/C5xHO7/7T77/F4DPb4B2T1BwAA//8DAFBLAwQU&#10;AAYACAAAACEAOEPFiOIAAAAOAQAADwAAAGRycy9kb3ducmV2LnhtbEyPQU/CQBCF7yb+h82YeJPt&#10;giDUbgkh6omYCCaG29AObUN3t+kubfn3Tk96mzfz8uZ7yXowteio9ZWzGtQkAkE2c3llCw3fh/en&#10;JQgf0OZYO0sabuRhnd7fJRjnrrdf1O1DITjE+hg1lCE0sZQ+K8mgn7iGLN/OrjUYWLaFzFvsOdzU&#10;chpFC2mwsvyhxIa2JWWX/dVo+Oix38zUW7e7nLe342H++bNTpPXjw7B5BRFoCH9mGPEZHVJmOrmr&#10;zb2oWavoma08LNSKS4wWNVczEKdxN12+gEwT+b9G+gsAAP//AwBQSwECLQAUAAYACAAAACEAtoM4&#10;kv4AAADhAQAAEwAAAAAAAAAAAAAAAAAAAAAAW0NvbnRlbnRfVHlwZXNdLnhtbFBLAQItABQABgAI&#10;AAAAIQA4/SH/1gAAAJQBAAALAAAAAAAAAAAAAAAAAC8BAABfcmVscy8ucmVsc1BLAQItABQABgAI&#10;AAAAIQCGuTGcwAIAAMgIAAAOAAAAAAAAAAAAAAAAAC4CAABkcnMvZTJvRG9jLnhtbFBLAQItABQA&#10;BgAIAAAAIQA4Q8WI4gAAAA4BAAAPAAAAAAAAAAAAAAAAABoFAABkcnMvZG93bnJldi54bWxQSwUG&#10;AAAAAAQABADzAAAAKQYAAAAA&#10;">
              <v:shape id="Shape 258591" o:spid="_x0000_s1027" style="position:absolute;width:66095;height:381;visibility:visible;mso-wrap-style:square;v-text-anchor:top" coordsize="6609588,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OdyAAAAN8AAAAPAAAAZHJzL2Rvd25yZXYueG1sRI9bi8Iw&#10;FITfF/wP4Sz4tqYKXto1ihQEX3bxBrJvh+ZsW2xOuklW6783guDjMDPfMPNlZxpxIedrywqGgwQE&#10;cWF1zaWC42H9MQPhA7LGxjIpuJGH5aL3NsdM2yvv6LIPpYgQ9hkqqEJoMyl9UZFBP7AtcfR+rTMY&#10;onSl1A6vEW4aOUqSiTRYc1yosKW8ouK8/zcKii53+d/5OMX8dlpv0x/9vU2/lOq/d6tPEIG68Ao/&#10;2xutYDSejdMhPP7ELyAXdwAAAP//AwBQSwECLQAUAAYACAAAACEA2+H2y+4AAACFAQAAEwAAAAAA&#10;AAAAAAAAAAAAAAAAW0NvbnRlbnRfVHlwZXNdLnhtbFBLAQItABQABgAIAAAAIQBa9CxbvwAAABUB&#10;AAALAAAAAAAAAAAAAAAAAB8BAABfcmVscy8ucmVsc1BLAQItABQABgAIAAAAIQBKXJOdyAAAAN8A&#10;AAAPAAAAAAAAAAAAAAAAAAcCAABkcnMvZG93bnJldi54bWxQSwUGAAAAAAMAAwC3AAAA/AIAAAAA&#10;" path="m,l6609588,r,38100l,38100,,e" fillcolor="#823b0b" stroked="f" strokeweight="0">
                <v:stroke miterlimit="83231f" joinstyle="miter"/>
                <v:path arrowok="t" textboxrect="0,0,6609588,38100"/>
              </v:shape>
              <v:shape id="Shape 258592" o:spid="_x0000_s1028" style="position:absolute;top:472;width:66095;height:91;visibility:visible;mso-wrap-style:square;v-text-anchor:top" coordsize="66095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v1yQAAAN8AAAAPAAAAZHJzL2Rvd25yZXYueG1sRI9Pa8JA&#10;FMTvBb/D8oTe6saARaMbKUpLoRerpvX4yL78odm3Ibs1sZ++Kwgeh5n5DbNaD6YRZ+pcbVnBdBKB&#10;IM6trrlUcDy8Ps1BOI+ssbFMCi7kYJ2OHlaYaNvzJ533vhQBwi5BBZX3bSKlyysy6Ca2JQ5eYTuD&#10;PsiulLrDPsBNI+MoepYGaw4LFba0qSj/2f8aBdvy7+uy05u3LPpwp+940WdF3iv1OB5eliA8Df4e&#10;vrXftYJ4Np8tYrj+CV9Apv8AAAD//wMAUEsBAi0AFAAGAAgAAAAhANvh9svuAAAAhQEAABMAAAAA&#10;AAAAAAAAAAAAAAAAAFtDb250ZW50X1R5cGVzXS54bWxQSwECLQAUAAYACAAAACEAWvQsW78AAAAV&#10;AQAACwAAAAAAAAAAAAAAAAAfAQAAX3JlbHMvLnJlbHNQSwECLQAUAAYACAAAACEAmXSr9ckAAADf&#10;AAAADwAAAAAAAAAAAAAAAAAHAgAAZHJzL2Rvd25yZXYueG1sUEsFBgAAAAADAAMAtwAAAP0CAAAA&#10;AA==&#10;" path="m,l6609588,r,9144l,9144,,e" fillcolor="#823b0b" stroked="f" strokeweight="0">
                <v:stroke miterlimit="83231f" joinstyle="miter"/>
                <v:path arrowok="t" textboxrect="0,0,6609588,9144"/>
              </v:shape>
              <w10:wrap type="square" anchorx="page" anchory="page"/>
            </v:group>
          </w:pict>
        </mc:Fallback>
      </mc:AlternateContent>
    </w:r>
    <w:r>
      <w:rPr>
        <w:rFonts w:ascii="Algerian" w:hAnsi="Algerian" w:cs="Algerian"/>
        <w:sz w:val="17"/>
      </w:rPr>
      <w:t xml:space="preserve">DAO POUR LES TRAVAUX D’ELECTRIFICATION RURALE MT/BT MONOPHASEE  DANS LES LOCALITES DE OURO WADOU ET PAPALAM Page </w:t>
    </w:r>
    <w:r>
      <w:fldChar w:fldCharType="begin"/>
    </w:r>
    <w:r>
      <w:instrText xml:space="preserve"> PAGE   \* MERGEFORMAT </w:instrText>
    </w:r>
    <w:r>
      <w:fldChar w:fldCharType="separate"/>
    </w:r>
    <w:r>
      <w:rPr>
        <w:rFonts w:ascii="Algerian" w:hAnsi="Algerian" w:cs="Algerian"/>
        <w:sz w:val="17"/>
      </w:rPr>
      <w:t>10</w:t>
    </w:r>
    <w:r>
      <w:fldChar w:fldCharType="end"/>
    </w:r>
    <w:r>
      <w:rPr>
        <w:rFonts w:ascii="Algerian" w:hAnsi="Algerian" w:cs="Algerian"/>
        <w:sz w:val="17"/>
      </w:rPr>
      <w:t xml:space="preserve"> </w:t>
    </w:r>
  </w:p>
  <w:p w:rsidR="00A67DF2" w:rsidRDefault="00A67DF2">
    <w:pPr>
      <w:spacing w:after="0"/>
      <w:ind w:right="122"/>
      <w:jc w:val="center"/>
    </w:pPr>
    <w:r>
      <w:rPr>
        <w:rFonts w:ascii="Baskerville Old Face" w:hAnsi="Baskerville Old Face" w:cs="Baskerville Old Face"/>
        <w:sz w:val="17"/>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192"/>
    </w:pPr>
    <w:r>
      <w:rPr>
        <w:noProof/>
        <w:lang w:eastAsia="fr-FR"/>
      </w:rPr>
      <mc:AlternateContent>
        <mc:Choice Requires="wpg">
          <w:drawing>
            <wp:anchor distT="0" distB="0" distL="114300" distR="114300" simplePos="0" relativeHeight="251668480" behindDoc="0" locked="0" layoutInCell="1" allowOverlap="1">
              <wp:simplePos x="0" y="0"/>
              <wp:positionH relativeFrom="page">
                <wp:posOffset>882650</wp:posOffset>
              </wp:positionH>
              <wp:positionV relativeFrom="page">
                <wp:posOffset>9790430</wp:posOffset>
              </wp:positionV>
              <wp:extent cx="6337935" cy="56515"/>
              <wp:effectExtent l="0" t="0" r="5715" b="635"/>
              <wp:wrapSquare wrapText="bothSides"/>
              <wp:docPr id="247616" name="Groupe 247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56515"/>
                        <a:chOff x="0" y="0"/>
                        <a:chExt cx="6337681" cy="56388"/>
                      </a:xfrm>
                    </wpg:grpSpPr>
                    <wps:wsp>
                      <wps:cNvPr id="258619" name="Shape 258619"/>
                      <wps:cNvSpPr/>
                      <wps:spPr>
                        <a:xfrm>
                          <a:off x="0" y="0"/>
                          <a:ext cx="6337681" cy="38100"/>
                        </a:xfrm>
                        <a:custGeom>
                          <a:avLst/>
                          <a:gdLst/>
                          <a:ahLst/>
                          <a:cxnLst/>
                          <a:rect l="0" t="0" r="0" b="0"/>
                          <a:pathLst>
                            <a:path w="6337681" h="38100">
                              <a:moveTo>
                                <a:pt x="0" y="0"/>
                              </a:moveTo>
                              <a:lnTo>
                                <a:pt x="6337681" y="0"/>
                              </a:lnTo>
                              <a:lnTo>
                                <a:pt x="6337681" y="38100"/>
                              </a:lnTo>
                              <a:lnTo>
                                <a:pt x="0" y="38100"/>
                              </a:lnTo>
                              <a:lnTo>
                                <a:pt x="0" y="0"/>
                              </a:lnTo>
                            </a:path>
                          </a:pathLst>
                        </a:custGeom>
                        <a:solidFill>
                          <a:srgbClr val="823B0B"/>
                        </a:solidFill>
                        <a:ln w="0" cap="flat">
                          <a:noFill/>
                          <a:miter lim="127000"/>
                        </a:ln>
                        <a:effectLst/>
                      </wps:spPr>
                      <wps:bodyPr/>
                    </wps:wsp>
                    <wps:wsp>
                      <wps:cNvPr id="258620" name="Shape 258620"/>
                      <wps:cNvSpPr/>
                      <wps:spPr>
                        <a:xfrm>
                          <a:off x="0" y="47244"/>
                          <a:ext cx="6337681" cy="9144"/>
                        </a:xfrm>
                        <a:custGeom>
                          <a:avLst/>
                          <a:gdLst/>
                          <a:ahLst/>
                          <a:cxnLst/>
                          <a:rect l="0" t="0" r="0" b="0"/>
                          <a:pathLst>
                            <a:path w="6337681" h="9144">
                              <a:moveTo>
                                <a:pt x="0" y="0"/>
                              </a:moveTo>
                              <a:lnTo>
                                <a:pt x="6337681" y="0"/>
                              </a:lnTo>
                              <a:lnTo>
                                <a:pt x="6337681"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56A1718D" id="Groupe 247616" o:spid="_x0000_s1026" style="position:absolute;margin-left:69.5pt;margin-top:770.9pt;width:499.05pt;height:4.45pt;z-index:251668480;mso-position-horizontal-relative:page;mso-position-vertical-relative:page" coordsize="633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n+xQIAAMgIAAAOAAAAZHJzL2Uyb0RvYy54bWzcVstu2zAQvBfoPxC6N3rYlhUhcoA0TS5B&#10;GyDpB9AU9UApkiBpy/n7LilRVpyiMFIgh14kkjtc7s4OV7q6PnQM7anSreBFEF9EAaKciLLldRH8&#10;fL77kgVIG8xLzASnRfBCdXC9+fzpqpc5TUQjWEkVAidc570sgsYYmYehJg3tsL4QknIwVkJ12MBU&#10;1WGpcA/eOxYmUZSGvVClVIJQrWH1djAGG+e/qigxP6pKU4NYEUBsxj2Ve27tM9xc4bxWWDYtGcPA&#10;74iiwy2HQydXt9hgtFPtG1ddS5TQojIXRHShqKqWUJcDZBNHJ9ncK7GTLpc672s50QTUnvD0brfk&#10;+/5RobYsgmS5TuM0QBx3UCd3NEXjIrDUyzoH8L2ST/JRDanC8EGQXxrM4andzusj+FCpzm6CjNHB&#10;0f8y0U8PBhFYTBeL9eViFSACtlW6ildDeUgDNXyzizTfZvvSLPb7Fllm94U4Hw51oU2h9BKEpo9c&#10;6n/j8qnBkroSaUuP53KVpfGl59JhUDKsOSod1vI4zvRI6bksTdkusjhyIp6yxTnZaXNPhaMb7x+0&#10;gUNAmKUf4caPyIH7oYKb8tc7IrGx+6wrO0T9UC8XSVMEQyDW2ok9fRYOZ06KBkEerYzPUbb2zpeX&#10;BWA9wr+l8zdHztP3KP8e0HDnweO5OE/l4ANCsKk6KU3pw+KcYC1YW961jNmEtaq3X5lCewzdJksW&#10;N9HNqMRXMMYtexAZwdDxKoaNax1cWD+uWF1roCuytoOWmqyjqcSM22Oo62tD5UDcOh/kY0dbUb44&#10;Vbl10Lm9uB8k+AQyGprHUfCwNkocLse5gl+uk+XS7oNU/3TFL+PBDKXwF2Zekg/TvIvDRnkU9Vx0&#10;XkxH62tpzoXssR7h328lP0veg/x7fviZsNfn/h+Cd/0ePpfu3o6fdvs9ns9hPP8B2fwGAAD//wMA&#10;UEsDBBQABgAIAAAAIQAwdB/x4gAAAA4BAAAPAAAAZHJzL2Rvd25yZXYueG1sTI9BT4NAEIXvJv6H&#10;zZh4s8uKWEWWpmnUU2Nia2K8bWEKpOwsYbdA/73DSW/zZl7evC9bTbYVA/a+caRBLSIQSIUrG6o0&#10;fO3f7p5A+GCoNK0j1HBBD6v8+iozaelG+sRhFyrBIeRTo6EOoUul9EWN1viF65D4dnS9NYFlX8my&#10;NyOH21beR9GjtKYh/lCbDjc1Fqfd2Wp4H824jtXrsD0dN5efffLxvVWo9e3NtH4BEXAKf2aY63N1&#10;yLnTwZ2p9KJlHT8zS+AheVAMMVtUvFQgDvMuiZYg80z+x8h/AQAA//8DAFBLAQItABQABgAIAAAA&#10;IQC2gziS/gAAAOEBAAATAAAAAAAAAAAAAAAAAAAAAABbQ29udGVudF9UeXBlc10ueG1sUEsBAi0A&#10;FAAGAAgAAAAhADj9If/WAAAAlAEAAAsAAAAAAAAAAAAAAAAALwEAAF9yZWxzLy5yZWxzUEsBAi0A&#10;FAAGAAgAAAAhAMO+qf7FAgAAyAgAAA4AAAAAAAAAAAAAAAAALgIAAGRycy9lMm9Eb2MueG1sUEsB&#10;Ai0AFAAGAAgAAAAhADB0H/HiAAAADgEAAA8AAAAAAAAAAAAAAAAAHwUAAGRycy9kb3ducmV2Lnht&#10;bFBLBQYAAAAABAAEAPMAAAAuBgAAAAA=&#10;">
              <v:shape id="Shape 258619" o:spid="_x0000_s1027" style="position:absolute;width:63376;height:381;visibility:visible;mso-wrap-style:square;v-text-anchor:top" coordsize="633768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vXbyQAAAN8AAAAPAAAAZHJzL2Rvd25yZXYueG1sRI/RasJA&#10;FETfC/2H5RZ8KbpR0MboKlIVpC+lqR9w2b0mabN30+yaxL93C4U+DjNzhllvB1uLjlpfOVYwnSQg&#10;iLUzFRcKzp/HcQrCB2SDtWNScCMP283jwxoz43r+oC4PhYgQ9hkqKENoMim9Lsmin7iGOHoX11oM&#10;UbaFNC32EW5rOUuShbRYcVwosaHXkvR3frUKLmm//3n+en+7Heb58eXQ6d2+1kqNnobdCkSgIfyH&#10;/9ono2A2TxfTJfz+iV9Abu4AAAD//wMAUEsBAi0AFAAGAAgAAAAhANvh9svuAAAAhQEAABMAAAAA&#10;AAAAAAAAAAAAAAAAAFtDb250ZW50X1R5cGVzXS54bWxQSwECLQAUAAYACAAAACEAWvQsW78AAAAV&#10;AQAACwAAAAAAAAAAAAAAAAAfAQAAX3JlbHMvLnJlbHNQSwECLQAUAAYACAAAACEA8Gr128kAAADf&#10;AAAADwAAAAAAAAAAAAAAAAAHAgAAZHJzL2Rvd25yZXYueG1sUEsFBgAAAAADAAMAtwAAAP0CAAAA&#10;AA==&#10;" path="m,l6337681,r,38100l,38100,,e" fillcolor="#823b0b" stroked="f" strokeweight="0">
                <v:stroke miterlimit="83231f" joinstyle="miter"/>
                <v:path arrowok="t" textboxrect="0,0,6337681,38100"/>
              </v:shape>
              <v:shape id="Shape 258620" o:spid="_x0000_s1028" style="position:absolute;top:472;width:63376;height:91;visibility:visible;mso-wrap-style:square;v-text-anchor:top" coordsize="63376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tCxQAAAN8AAAAPAAAAZHJzL2Rvd25yZXYueG1sRI/NisIw&#10;FIX3wrxDuANuZEztoEg1iog6bq26v9Nc22JzU5vY1refLAZcHs4f33Ldm0q01LjSsoLJOAJBnFld&#10;cq7gct5/zUE4j6yxskwKXuRgvfoYLDHRtuMTtanPRRhhl6CCwvs6kdJlBRl0Y1sTB+9mG4M+yCaX&#10;usEujJtKxlE0kwZLDg8F1rQtKLunT6Ngmz/2393reGhHN3+9ptPd70+5U2r42W8WIDz1/h3+bx+1&#10;gng6n8WBIPAEFpCrPwAAAP//AwBQSwECLQAUAAYACAAAACEA2+H2y+4AAACFAQAAEwAAAAAAAAAA&#10;AAAAAAAAAAAAW0NvbnRlbnRfVHlwZXNdLnhtbFBLAQItABQABgAIAAAAIQBa9CxbvwAAABUBAAAL&#10;AAAAAAAAAAAAAAAAAB8BAABfcmVscy8ucmVsc1BLAQItABQABgAIAAAAIQA3yytCxQAAAN8AAAAP&#10;AAAAAAAAAAAAAAAAAAcCAABkcnMvZG93bnJldi54bWxQSwUGAAAAAAMAAwC3AAAA+QIAAAAA&#10;" path="m,l6337681,r,9144l,9144,,e" fillcolor="#823b0b" stroked="f" strokeweight="0">
                <v:stroke miterlimit="83231f" joinstyle="miter"/>
                <v:path arrowok="t" textboxrect="0,0,6337681,9144"/>
              </v:shape>
              <w10:wrap type="square" anchorx="page" anchory="page"/>
            </v:group>
          </w:pict>
        </mc:Fallback>
      </mc:AlternateContent>
    </w:r>
    <w:r>
      <w:rPr>
        <w:rFonts w:ascii="Algerian" w:hAnsi="Algerian" w:cs="Algerian"/>
        <w:sz w:val="17"/>
      </w:rPr>
      <w:t xml:space="preserve">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9997"/>
      </w:tabs>
      <w:spacing w:after="0"/>
      <w:ind w:left="-12"/>
    </w:pPr>
    <w:r>
      <w:rPr>
        <w:rFonts w:ascii="Algerian" w:hAnsi="Algerian" w:cs="Algerian"/>
        <w:sz w:val="17"/>
      </w:rPr>
      <w:t xml:space="preserve"> </w:t>
    </w:r>
    <w:r>
      <w:rPr>
        <w:rFonts w:ascii="Algerian" w:hAnsi="Algerian" w:cs="Algerian"/>
        <w:sz w:val="17"/>
      </w:rPr>
      <w:tab/>
      <w:t xml:space="preserve">Page </w:t>
    </w:r>
    <w:r>
      <w:fldChar w:fldCharType="begin"/>
    </w:r>
    <w:r>
      <w:instrText xml:space="preserve"> PAGE   \* MERGEFORMAT </w:instrText>
    </w:r>
    <w:r>
      <w:fldChar w:fldCharType="separate"/>
    </w:r>
    <w:r w:rsidRPr="00CC3667">
      <w:rPr>
        <w:rFonts w:ascii="Algerian" w:hAnsi="Algerian" w:cs="Algerian"/>
        <w:noProof/>
        <w:sz w:val="17"/>
      </w:rPr>
      <w:t>96</w:t>
    </w:r>
    <w:r>
      <w:fldChar w:fldCharType="end"/>
    </w:r>
    <w:r>
      <w:rPr>
        <w:rFonts w:ascii="Algerian" w:hAnsi="Algerian" w:cs="Algerian"/>
        <w:sz w:val="17"/>
      </w:rPr>
      <w:t xml:space="preserve"> </w:t>
    </w:r>
  </w:p>
  <w:p w:rsidR="00A67DF2" w:rsidRDefault="00A67DF2">
    <w:pPr>
      <w:spacing w:after="0"/>
      <w:ind w:right="10"/>
      <w:jc w:val="center"/>
    </w:pPr>
    <w:r>
      <w:rPr>
        <w:rFonts w:ascii="Baskerville Old Face" w:hAnsi="Baskerville Old Face" w:cs="Baskerville Old Face"/>
        <w:sz w:val="17"/>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spacing w:after="0"/>
      <w:ind w:left="192"/>
    </w:pPr>
    <w:r>
      <w:rPr>
        <w:noProof/>
        <w:lang w:eastAsia="fr-FR"/>
      </w:rPr>
      <mc:AlternateContent>
        <mc:Choice Requires="wpg">
          <w:drawing>
            <wp:anchor distT="0" distB="0" distL="114300" distR="114300" simplePos="0" relativeHeight="251669504" behindDoc="0" locked="0" layoutInCell="1" allowOverlap="1">
              <wp:simplePos x="0" y="0"/>
              <wp:positionH relativeFrom="page">
                <wp:posOffset>882650</wp:posOffset>
              </wp:positionH>
              <wp:positionV relativeFrom="page">
                <wp:posOffset>9790430</wp:posOffset>
              </wp:positionV>
              <wp:extent cx="6337935" cy="56515"/>
              <wp:effectExtent l="0" t="0" r="5715" b="635"/>
              <wp:wrapSquare wrapText="bothSides"/>
              <wp:docPr id="247595" name="Groupe 247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7935" cy="56515"/>
                        <a:chOff x="0" y="0"/>
                        <a:chExt cx="6337681" cy="56388"/>
                      </a:xfrm>
                    </wpg:grpSpPr>
                    <wps:wsp>
                      <wps:cNvPr id="258615" name="Shape 258615"/>
                      <wps:cNvSpPr/>
                      <wps:spPr>
                        <a:xfrm>
                          <a:off x="0" y="0"/>
                          <a:ext cx="6337681" cy="38100"/>
                        </a:xfrm>
                        <a:custGeom>
                          <a:avLst/>
                          <a:gdLst/>
                          <a:ahLst/>
                          <a:cxnLst/>
                          <a:rect l="0" t="0" r="0" b="0"/>
                          <a:pathLst>
                            <a:path w="6337681" h="38100">
                              <a:moveTo>
                                <a:pt x="0" y="0"/>
                              </a:moveTo>
                              <a:lnTo>
                                <a:pt x="6337681" y="0"/>
                              </a:lnTo>
                              <a:lnTo>
                                <a:pt x="6337681" y="38100"/>
                              </a:lnTo>
                              <a:lnTo>
                                <a:pt x="0" y="38100"/>
                              </a:lnTo>
                              <a:lnTo>
                                <a:pt x="0" y="0"/>
                              </a:lnTo>
                            </a:path>
                          </a:pathLst>
                        </a:custGeom>
                        <a:solidFill>
                          <a:srgbClr val="823B0B"/>
                        </a:solidFill>
                        <a:ln w="0" cap="flat">
                          <a:noFill/>
                          <a:miter lim="127000"/>
                        </a:ln>
                        <a:effectLst/>
                      </wps:spPr>
                      <wps:bodyPr/>
                    </wps:wsp>
                    <wps:wsp>
                      <wps:cNvPr id="258616" name="Shape 258616"/>
                      <wps:cNvSpPr/>
                      <wps:spPr>
                        <a:xfrm>
                          <a:off x="0" y="47244"/>
                          <a:ext cx="6337681" cy="9144"/>
                        </a:xfrm>
                        <a:custGeom>
                          <a:avLst/>
                          <a:gdLst/>
                          <a:ahLst/>
                          <a:cxnLst/>
                          <a:rect l="0" t="0" r="0" b="0"/>
                          <a:pathLst>
                            <a:path w="6337681" h="9144">
                              <a:moveTo>
                                <a:pt x="0" y="0"/>
                              </a:moveTo>
                              <a:lnTo>
                                <a:pt x="6337681" y="0"/>
                              </a:lnTo>
                              <a:lnTo>
                                <a:pt x="6337681" y="9144"/>
                              </a:lnTo>
                              <a:lnTo>
                                <a:pt x="0" y="9144"/>
                              </a:lnTo>
                              <a:lnTo>
                                <a:pt x="0" y="0"/>
                              </a:lnTo>
                            </a:path>
                          </a:pathLst>
                        </a:custGeom>
                        <a:solidFill>
                          <a:srgbClr val="823B0B"/>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5B1C747" id="Groupe 247595" o:spid="_x0000_s1026" style="position:absolute;margin-left:69.5pt;margin-top:770.9pt;width:499.05pt;height:4.45pt;z-index:251669504;mso-position-horizontal-relative:page;mso-position-vertical-relative:page" coordsize="6337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6VwgIAAMgIAAAOAAAAZHJzL2Uyb0RvYy54bWzcVk1vnDAQvVfqf0DcG1h2lyUobKQ0TS5V&#10;GynpD3CM+VCNbdnOsvn3HQ+YJZuoWqVSDr2A7Xkez7x5Y7i43Hc82DFtWimKcHEWhwETVJatqIvw&#10;18PNlywMjCWiJFwKVoTPzISX28+fLnqVs0Q2kpdMB+BEmLxXRdhYq/IoMrRhHTFnUjEBxkrqjliY&#10;6joqNenBe8ejJI7TqJe6VFpSZgysXg/GcIv+q4pR+7OqDLMBL0KIzeJT4/PRPaPtBclrTVTT0jEM&#10;8o4oOtIKOHRydU0sCZ50+8pV11ItjazsGZVdJKuqpQxzgGwW8VE2t1o+KcylzvtaTTQBtUc8vdst&#10;/bG700FbFmGy2qzP12EgSAd1wqNZMC4CS72qcwDfanWv7vSQKgy/S/rbgDk6trt5fQDvK925TZBx&#10;sEf6nyf62d4GFBbT5XJzvoQQKNjW6XqxHspDG6jhq120+Tbbl2YLv2+ZZW5fRPLhUAxtCqVXIDRz&#10;4NL8G5f3DVEMS2QcPZ7LdZZC9COXiAmSYQ2pRKzjcZyZkdJTWZqyXWaLGEU8ZUty+mTsLZNIN9l9&#10;NxYOAWGWfkQaP6J74YcaOuWvPaKIdfucKzcM+qFeGElThEMgztrJHXuQiLNHRYMgD1Yu5ihXe/Tl&#10;ZQFYj/Bvhf7myHn6HuXfAxp6HjyeivNUDj4gBJcqSmlKHxbnBBvJ2/Km5dwlbHT9+JXrYEfgtsmS&#10;5VV8NSrxBYwLxx5ERgnceBUnFq8OIZ0fLFbXWrgVedvBlZps4qnEXLhjGN5rQ+VA3CYf5ONGj7J8&#10;RlXhOujcNe5HCT59Q/CpI8CFAM1xquBXm2S1cvsg1bda/HwxmKEUvmHmJfkwzWMcLsqDqOei82I6&#10;WF9Kcy5kj/UI/34t+VnyHuTf88NPhL089/8QPN738LnEvh0/7e57PJ/DeP4Dsv0DAAD//wMAUEsD&#10;BBQABgAIAAAAIQAwdB/x4gAAAA4BAAAPAAAAZHJzL2Rvd25yZXYueG1sTI9BT4NAEIXvJv6HzZh4&#10;s8uKWEWWpmnUU2Nia2K8bWEKpOwsYbdA/73DSW/zZl7evC9bTbYVA/a+caRBLSIQSIUrG6o0fO3f&#10;7p5A+GCoNK0j1HBBD6v8+iozaelG+sRhFyrBIeRTo6EOoUul9EWN1viF65D4dnS9NYFlX8myNyOH&#10;21beR9GjtKYh/lCbDjc1Fqfd2Wp4H824jtXrsD0dN5efffLxvVWo9e3NtH4BEXAKf2aY63N1yLnT&#10;wZ2p9KJlHT8zS+AheVAMMVtUvFQgDvMuiZYg80z+x8h/AQAA//8DAFBLAQItABQABgAIAAAAIQC2&#10;gziS/gAAAOEBAAATAAAAAAAAAAAAAAAAAAAAAABbQ29udGVudF9UeXBlc10ueG1sUEsBAi0AFAAG&#10;AAgAAAAhADj9If/WAAAAlAEAAAsAAAAAAAAAAAAAAAAALwEAAF9yZWxzLy5yZWxzUEsBAi0AFAAG&#10;AAgAAAAhAK2PjpXCAgAAyAgAAA4AAAAAAAAAAAAAAAAALgIAAGRycy9lMm9Eb2MueG1sUEsBAi0A&#10;FAAGAAgAAAAhADB0H/HiAAAADgEAAA8AAAAAAAAAAAAAAAAAHAUAAGRycy9kb3ducmV2LnhtbFBL&#10;BQYAAAAABAAEAPMAAAArBgAAAAA=&#10;">
              <v:shape id="Shape 258615" o:spid="_x0000_s1027" style="position:absolute;width:63376;height:381;visibility:visible;mso-wrap-style:square;v-text-anchor:top" coordsize="6337681,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yQAAAN8AAAAPAAAAZHJzL2Rvd25yZXYueG1sRI/RasJA&#10;FETfC/7Dcgt9KXWjEA3RVaQqlL4UYz/gsntNYrN3Y3abxL/vFgp9HGbmDLPejrYRPXW+dqxgNk1A&#10;EGtnai4VfJ6PLxkIH5ANNo5JwZ08bDeThzXmxg18or4IpYgQ9jkqqEJocym9rsiin7qWOHoX11kM&#10;UXalNB0OEW4bOU+ShbRYc1yosKXXivRX8W0VXLJhf3u+frzfD2lxXB56vds3Wqmnx3G3AhFoDP/h&#10;v/abUTBPs8Ushd8/8QvIzQ8AAAD//wMAUEsBAi0AFAAGAAgAAAAhANvh9svuAAAAhQEAABMAAAAA&#10;AAAAAAAAAAAAAAAAAFtDb250ZW50X1R5cGVzXS54bWxQSwECLQAUAAYACAAAACEAWvQsW78AAAAV&#10;AQAACwAAAAAAAAAAAAAAAAAfAQAAX3JlbHMvLnJlbHNQSwECLQAUAAYACAAAACEAcSf/3skAAADf&#10;AAAADwAAAAAAAAAAAAAAAAAHAgAAZHJzL2Rvd25yZXYueG1sUEsFBgAAAAADAAMAtwAAAP0CAAAA&#10;AA==&#10;" path="m,l6337681,r,38100l,38100,,e" fillcolor="#823b0b" stroked="f" strokeweight="0">
                <v:stroke miterlimit="83231f" joinstyle="miter"/>
                <v:path arrowok="t" textboxrect="0,0,6337681,38100"/>
              </v:shape>
              <v:shape id="Shape 258616" o:spid="_x0000_s1028" style="position:absolute;top:472;width:63376;height:91;visibility:visible;mso-wrap-style:square;v-text-anchor:top" coordsize="63376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twQxwAAAN8AAAAPAAAAZHJzL2Rvd25yZXYueG1sRI9Ba8JA&#10;FITvBf/D8gpeSt1oMYTUVUTUejWt99fsMwnNvo3ZNYn/3hWEHoeZ+YZZrAZTi45aV1lWMJ1EIIhz&#10;qysuFPx8794TEM4ja6wtk4IbOVgtRy8LTLXt+Uhd5gsRIOxSVFB636RSurwkg25iG+LgnW1r0AfZ&#10;FlK32Ae4qeUsimJpsOKwUGJDm5Lyv+xqFGyKy+6jvx323dvZn07ZfPv7VW2VGr8O608Qngb/H362&#10;D1rBbJ7E0xgef8IXkMs7AAAA//8DAFBLAQItABQABgAIAAAAIQDb4fbL7gAAAIUBAAATAAAAAAAA&#10;AAAAAAAAAAAAAABbQ29udGVudF9UeXBlc10ueG1sUEsBAi0AFAAGAAgAAAAhAFr0LFu/AAAAFQEA&#10;AAsAAAAAAAAAAAAAAAAAHwEAAF9yZWxzLy5yZWxzUEsBAi0AFAAGAAgAAAAhABkC3BDHAAAA3wAA&#10;AA8AAAAAAAAAAAAAAAAABwIAAGRycy9kb3ducmV2LnhtbFBLBQYAAAAAAwADALcAAAD7AgAAAAA=&#10;" path="m,l6337681,r,9144l,9144,,e" fillcolor="#823b0b" stroked="f" strokeweight="0">
                <v:stroke miterlimit="83231f" joinstyle="miter"/>
                <v:path arrowok="t" textboxrect="0,0,6337681,9144"/>
              </v:shape>
              <w10:wrap type="square" anchorx="page" anchory="page"/>
            </v:group>
          </w:pict>
        </mc:Fallback>
      </mc:AlternateContent>
    </w:r>
    <w:r>
      <w:rPr>
        <w:rFonts w:ascii="Algerian" w:hAnsi="Algerian" w:cs="Algerian"/>
        <w:sz w:val="17"/>
      </w:rPr>
      <w:t xml:space="preserve">DAO POUR LES TRAVAUX D’ELECTRIFICATION RURALE MT/BT </w:t>
    </w:r>
    <w:proofErr w:type="gramStart"/>
    <w:r>
      <w:rPr>
        <w:rFonts w:ascii="Algerian" w:hAnsi="Algerian" w:cs="Algerian"/>
        <w:sz w:val="17"/>
      </w:rPr>
      <w:t>MONOPHASEE  DANS</w:t>
    </w:r>
    <w:proofErr w:type="gramEnd"/>
    <w:r>
      <w:rPr>
        <w:rFonts w:ascii="Algerian" w:hAnsi="Algerian" w:cs="Algerian"/>
        <w:sz w:val="17"/>
      </w:rPr>
      <w:t xml:space="preserve"> LES LOCALITES DE OURO WADOU ET PAPALAM</w:t>
    </w:r>
  </w:p>
  <w:p w:rsidR="00A67DF2" w:rsidRDefault="00A67DF2">
    <w:pPr>
      <w:tabs>
        <w:tab w:val="right" w:pos="9997"/>
      </w:tabs>
      <w:spacing w:after="0"/>
      <w:ind w:left="-12"/>
    </w:pPr>
    <w:r>
      <w:rPr>
        <w:rFonts w:ascii="Algerian" w:hAnsi="Algerian" w:cs="Algerian"/>
        <w:sz w:val="17"/>
      </w:rPr>
      <w:t xml:space="preserve"> </w:t>
    </w:r>
    <w:r>
      <w:rPr>
        <w:rFonts w:ascii="Algerian" w:hAnsi="Algerian" w:cs="Algerian"/>
        <w:sz w:val="17"/>
      </w:rPr>
      <w:tab/>
      <w:t xml:space="preserve">Page </w:t>
    </w:r>
    <w:r>
      <w:fldChar w:fldCharType="begin"/>
    </w:r>
    <w:r>
      <w:instrText xml:space="preserve"> PAGE   \* MERGEFORMAT </w:instrText>
    </w:r>
    <w:r>
      <w:fldChar w:fldCharType="separate"/>
    </w:r>
    <w:r w:rsidR="00576A5E" w:rsidRPr="00576A5E">
      <w:rPr>
        <w:rFonts w:ascii="Algerian" w:hAnsi="Algerian" w:cs="Algerian"/>
        <w:noProof/>
        <w:sz w:val="17"/>
      </w:rPr>
      <w:t>94</w:t>
    </w:r>
    <w:r>
      <w:fldChar w:fldCharType="end"/>
    </w:r>
    <w:r>
      <w:rPr>
        <w:rFonts w:ascii="Algerian" w:hAnsi="Algerian" w:cs="Algerian"/>
        <w:sz w:val="17"/>
      </w:rPr>
      <w:t xml:space="preserve"> </w:t>
    </w:r>
  </w:p>
  <w:p w:rsidR="00A67DF2" w:rsidRDefault="00A67DF2">
    <w:pPr>
      <w:spacing w:after="0"/>
      <w:ind w:right="10"/>
      <w:jc w:val="center"/>
    </w:pPr>
    <w:r>
      <w:rPr>
        <w:rFonts w:ascii="Baskerville Old Face" w:hAnsi="Baskerville Old Face" w:cs="Baskerville Old Face"/>
        <w:sz w:val="17"/>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DF2" w:rsidRDefault="00A67DF2">
    <w:pPr>
      <w:tabs>
        <w:tab w:val="right" w:pos="9997"/>
      </w:tabs>
      <w:spacing w:after="0"/>
      <w:ind w:left="-12"/>
    </w:pPr>
    <w:r>
      <w:rPr>
        <w:rFonts w:ascii="Algerian" w:hAnsi="Algerian" w:cs="Algerian"/>
        <w:sz w:val="17"/>
      </w:rPr>
      <w:t xml:space="preserve"> </w:t>
    </w:r>
    <w:r>
      <w:rPr>
        <w:rFonts w:ascii="Algerian" w:hAnsi="Algerian" w:cs="Algerian"/>
        <w:sz w:val="17"/>
      </w:rPr>
      <w:tab/>
      <w:t xml:space="preserve">Page </w:t>
    </w:r>
    <w:r>
      <w:fldChar w:fldCharType="begin"/>
    </w:r>
    <w:r>
      <w:instrText xml:space="preserve"> PAGE   \* MERGEFORMAT </w:instrText>
    </w:r>
    <w:r>
      <w:fldChar w:fldCharType="separate"/>
    </w:r>
    <w:r w:rsidR="00576A5E" w:rsidRPr="00576A5E">
      <w:rPr>
        <w:rFonts w:ascii="Algerian" w:hAnsi="Algerian" w:cs="Algerian"/>
        <w:noProof/>
        <w:sz w:val="17"/>
      </w:rPr>
      <w:t>29</w:t>
    </w:r>
    <w:r>
      <w:fldChar w:fldCharType="end"/>
    </w:r>
    <w:r>
      <w:rPr>
        <w:rFonts w:ascii="Algerian" w:hAnsi="Algerian" w:cs="Algerian"/>
        <w:sz w:val="17"/>
      </w:rPr>
      <w:t xml:space="preserve"> </w:t>
    </w:r>
  </w:p>
  <w:p w:rsidR="00A67DF2" w:rsidRDefault="00A67DF2">
    <w:pPr>
      <w:spacing w:after="0"/>
      <w:ind w:right="10"/>
      <w:jc w:val="center"/>
    </w:pPr>
    <w:r>
      <w:rPr>
        <w:rFonts w:ascii="Baskerville Old Face" w:hAnsi="Baskerville Old Face" w:cs="Baskerville Old Face"/>
        <w:sz w:val="17"/>
      </w:rPr>
      <w:t xml:space="preserve"> </w:t>
    </w: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3466F"/>
    <w:multiLevelType w:val="hybridMultilevel"/>
    <w:tmpl w:val="C356318A"/>
    <w:lvl w:ilvl="0" w:tplc="FAA67A94">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E7787C9A">
      <w:start w:val="1"/>
      <w:numFmt w:val="bullet"/>
      <w:lvlText w:val="o"/>
      <w:lvlJc w:val="left"/>
      <w:pPr>
        <w:ind w:left="1363"/>
      </w:pPr>
      <w:rPr>
        <w:rFonts w:ascii="Arial" w:eastAsia="Times New Roman" w:hAnsi="Arial"/>
        <w:b w:val="0"/>
        <w:i w:val="0"/>
        <w:strike w:val="0"/>
        <w:dstrike w:val="0"/>
        <w:color w:val="000000"/>
        <w:sz w:val="24"/>
        <w:u w:val="none" w:color="000000"/>
        <w:vertAlign w:val="baseline"/>
      </w:rPr>
    </w:lvl>
    <w:lvl w:ilvl="2" w:tplc="AB486C2A">
      <w:start w:val="1"/>
      <w:numFmt w:val="bullet"/>
      <w:lvlText w:val="▪"/>
      <w:lvlJc w:val="left"/>
      <w:pPr>
        <w:ind w:left="2083"/>
      </w:pPr>
      <w:rPr>
        <w:rFonts w:ascii="Arial" w:eastAsia="Times New Roman" w:hAnsi="Arial"/>
        <w:b w:val="0"/>
        <w:i w:val="0"/>
        <w:strike w:val="0"/>
        <w:dstrike w:val="0"/>
        <w:color w:val="000000"/>
        <w:sz w:val="24"/>
        <w:u w:val="none" w:color="000000"/>
        <w:vertAlign w:val="baseline"/>
      </w:rPr>
    </w:lvl>
    <w:lvl w:ilvl="3" w:tplc="F8B863B6">
      <w:start w:val="1"/>
      <w:numFmt w:val="bullet"/>
      <w:lvlText w:val="•"/>
      <w:lvlJc w:val="left"/>
      <w:pPr>
        <w:ind w:left="2803"/>
      </w:pPr>
      <w:rPr>
        <w:rFonts w:ascii="Arial" w:eastAsia="Times New Roman" w:hAnsi="Arial"/>
        <w:b w:val="0"/>
        <w:i w:val="0"/>
        <w:strike w:val="0"/>
        <w:dstrike w:val="0"/>
        <w:color w:val="000000"/>
        <w:sz w:val="24"/>
        <w:u w:val="none" w:color="000000"/>
        <w:vertAlign w:val="baseline"/>
      </w:rPr>
    </w:lvl>
    <w:lvl w:ilvl="4" w:tplc="B142D124">
      <w:start w:val="1"/>
      <w:numFmt w:val="bullet"/>
      <w:lvlText w:val="o"/>
      <w:lvlJc w:val="left"/>
      <w:pPr>
        <w:ind w:left="3523"/>
      </w:pPr>
      <w:rPr>
        <w:rFonts w:ascii="Arial" w:eastAsia="Times New Roman" w:hAnsi="Arial"/>
        <w:b w:val="0"/>
        <w:i w:val="0"/>
        <w:strike w:val="0"/>
        <w:dstrike w:val="0"/>
        <w:color w:val="000000"/>
        <w:sz w:val="24"/>
        <w:u w:val="none" w:color="000000"/>
        <w:vertAlign w:val="baseline"/>
      </w:rPr>
    </w:lvl>
    <w:lvl w:ilvl="5" w:tplc="DC6A6302">
      <w:start w:val="1"/>
      <w:numFmt w:val="bullet"/>
      <w:lvlText w:val="▪"/>
      <w:lvlJc w:val="left"/>
      <w:pPr>
        <w:ind w:left="4243"/>
      </w:pPr>
      <w:rPr>
        <w:rFonts w:ascii="Arial" w:eastAsia="Times New Roman" w:hAnsi="Arial"/>
        <w:b w:val="0"/>
        <w:i w:val="0"/>
        <w:strike w:val="0"/>
        <w:dstrike w:val="0"/>
        <w:color w:val="000000"/>
        <w:sz w:val="24"/>
        <w:u w:val="none" w:color="000000"/>
        <w:vertAlign w:val="baseline"/>
      </w:rPr>
    </w:lvl>
    <w:lvl w:ilvl="6" w:tplc="A49EB6B2">
      <w:start w:val="1"/>
      <w:numFmt w:val="bullet"/>
      <w:lvlText w:val="•"/>
      <w:lvlJc w:val="left"/>
      <w:pPr>
        <w:ind w:left="4963"/>
      </w:pPr>
      <w:rPr>
        <w:rFonts w:ascii="Arial" w:eastAsia="Times New Roman" w:hAnsi="Arial"/>
        <w:b w:val="0"/>
        <w:i w:val="0"/>
        <w:strike w:val="0"/>
        <w:dstrike w:val="0"/>
        <w:color w:val="000000"/>
        <w:sz w:val="24"/>
        <w:u w:val="none" w:color="000000"/>
        <w:vertAlign w:val="baseline"/>
      </w:rPr>
    </w:lvl>
    <w:lvl w:ilvl="7" w:tplc="6D4EB6AC">
      <w:start w:val="1"/>
      <w:numFmt w:val="bullet"/>
      <w:lvlText w:val="o"/>
      <w:lvlJc w:val="left"/>
      <w:pPr>
        <w:ind w:left="5683"/>
      </w:pPr>
      <w:rPr>
        <w:rFonts w:ascii="Arial" w:eastAsia="Times New Roman" w:hAnsi="Arial"/>
        <w:b w:val="0"/>
        <w:i w:val="0"/>
        <w:strike w:val="0"/>
        <w:dstrike w:val="0"/>
        <w:color w:val="000000"/>
        <w:sz w:val="24"/>
        <w:u w:val="none" w:color="000000"/>
        <w:vertAlign w:val="baseline"/>
      </w:rPr>
    </w:lvl>
    <w:lvl w:ilvl="8" w:tplc="837A7C52">
      <w:start w:val="1"/>
      <w:numFmt w:val="bullet"/>
      <w:lvlText w:val="▪"/>
      <w:lvlJc w:val="left"/>
      <w:pPr>
        <w:ind w:left="6403"/>
      </w:pPr>
      <w:rPr>
        <w:rFonts w:ascii="Arial" w:eastAsia="Times New Roman" w:hAnsi="Arial"/>
        <w:b w:val="0"/>
        <w:i w:val="0"/>
        <w:strike w:val="0"/>
        <w:dstrike w:val="0"/>
        <w:color w:val="000000"/>
        <w:sz w:val="24"/>
        <w:u w:val="none" w:color="000000"/>
        <w:vertAlign w:val="baseline"/>
      </w:rPr>
    </w:lvl>
  </w:abstractNum>
  <w:abstractNum w:abstractNumId="1" w15:restartNumberingAfterBreak="0">
    <w:nsid w:val="00933EF8"/>
    <w:multiLevelType w:val="hybridMultilevel"/>
    <w:tmpl w:val="C684733C"/>
    <w:lvl w:ilvl="0" w:tplc="2E7E286A">
      <w:start w:val="3"/>
      <w:numFmt w:val="lowerLetter"/>
      <w:lvlText w:val="%1."/>
      <w:lvlJc w:val="left"/>
      <w:pPr>
        <w:ind w:left="336"/>
      </w:pPr>
      <w:rPr>
        <w:rFonts w:ascii="Arial" w:eastAsia="Times New Roman" w:hAnsi="Arial" w:cs="Arial"/>
        <w:b w:val="0"/>
        <w:i w:val="0"/>
        <w:strike w:val="0"/>
        <w:dstrike w:val="0"/>
        <w:color w:val="000000"/>
        <w:sz w:val="24"/>
        <w:szCs w:val="24"/>
        <w:u w:val="none" w:color="000000"/>
        <w:vertAlign w:val="baseline"/>
      </w:rPr>
    </w:lvl>
    <w:lvl w:ilvl="1" w:tplc="E20C65CE">
      <w:start w:val="1"/>
      <w:numFmt w:val="lowerLetter"/>
      <w:lvlText w:val="%2"/>
      <w:lvlJc w:val="left"/>
      <w:pPr>
        <w:ind w:left="1195"/>
      </w:pPr>
      <w:rPr>
        <w:rFonts w:ascii="Arial" w:eastAsia="Times New Roman" w:hAnsi="Arial" w:cs="Arial"/>
        <w:b w:val="0"/>
        <w:i w:val="0"/>
        <w:strike w:val="0"/>
        <w:dstrike w:val="0"/>
        <w:color w:val="000000"/>
        <w:sz w:val="24"/>
        <w:szCs w:val="24"/>
        <w:u w:val="none" w:color="000000"/>
        <w:vertAlign w:val="baseline"/>
      </w:rPr>
    </w:lvl>
    <w:lvl w:ilvl="2" w:tplc="EE4C6ABA">
      <w:start w:val="1"/>
      <w:numFmt w:val="lowerRoman"/>
      <w:lvlText w:val="%3"/>
      <w:lvlJc w:val="left"/>
      <w:pPr>
        <w:ind w:left="1915"/>
      </w:pPr>
      <w:rPr>
        <w:rFonts w:ascii="Arial" w:eastAsia="Times New Roman" w:hAnsi="Arial" w:cs="Arial"/>
        <w:b w:val="0"/>
        <w:i w:val="0"/>
        <w:strike w:val="0"/>
        <w:dstrike w:val="0"/>
        <w:color w:val="000000"/>
        <w:sz w:val="24"/>
        <w:szCs w:val="24"/>
        <w:u w:val="none" w:color="000000"/>
        <w:vertAlign w:val="baseline"/>
      </w:rPr>
    </w:lvl>
    <w:lvl w:ilvl="3" w:tplc="EA069474">
      <w:start w:val="1"/>
      <w:numFmt w:val="decimal"/>
      <w:lvlText w:val="%4"/>
      <w:lvlJc w:val="left"/>
      <w:pPr>
        <w:ind w:left="2635"/>
      </w:pPr>
      <w:rPr>
        <w:rFonts w:ascii="Arial" w:eastAsia="Times New Roman" w:hAnsi="Arial" w:cs="Arial"/>
        <w:b w:val="0"/>
        <w:i w:val="0"/>
        <w:strike w:val="0"/>
        <w:dstrike w:val="0"/>
        <w:color w:val="000000"/>
        <w:sz w:val="24"/>
        <w:szCs w:val="24"/>
        <w:u w:val="none" w:color="000000"/>
        <w:vertAlign w:val="baseline"/>
      </w:rPr>
    </w:lvl>
    <w:lvl w:ilvl="4" w:tplc="94D8A9E2">
      <w:start w:val="1"/>
      <w:numFmt w:val="lowerLetter"/>
      <w:lvlText w:val="%5"/>
      <w:lvlJc w:val="left"/>
      <w:pPr>
        <w:ind w:left="3355"/>
      </w:pPr>
      <w:rPr>
        <w:rFonts w:ascii="Arial" w:eastAsia="Times New Roman" w:hAnsi="Arial" w:cs="Arial"/>
        <w:b w:val="0"/>
        <w:i w:val="0"/>
        <w:strike w:val="0"/>
        <w:dstrike w:val="0"/>
        <w:color w:val="000000"/>
        <w:sz w:val="24"/>
        <w:szCs w:val="24"/>
        <w:u w:val="none" w:color="000000"/>
        <w:vertAlign w:val="baseline"/>
      </w:rPr>
    </w:lvl>
    <w:lvl w:ilvl="5" w:tplc="C1E4ECA8">
      <w:start w:val="1"/>
      <w:numFmt w:val="lowerRoman"/>
      <w:lvlText w:val="%6"/>
      <w:lvlJc w:val="left"/>
      <w:pPr>
        <w:ind w:left="4075"/>
      </w:pPr>
      <w:rPr>
        <w:rFonts w:ascii="Arial" w:eastAsia="Times New Roman" w:hAnsi="Arial" w:cs="Arial"/>
        <w:b w:val="0"/>
        <w:i w:val="0"/>
        <w:strike w:val="0"/>
        <w:dstrike w:val="0"/>
        <w:color w:val="000000"/>
        <w:sz w:val="24"/>
        <w:szCs w:val="24"/>
        <w:u w:val="none" w:color="000000"/>
        <w:vertAlign w:val="baseline"/>
      </w:rPr>
    </w:lvl>
    <w:lvl w:ilvl="6" w:tplc="7C125D64">
      <w:start w:val="1"/>
      <w:numFmt w:val="decimal"/>
      <w:lvlText w:val="%7"/>
      <w:lvlJc w:val="left"/>
      <w:pPr>
        <w:ind w:left="4795"/>
      </w:pPr>
      <w:rPr>
        <w:rFonts w:ascii="Arial" w:eastAsia="Times New Roman" w:hAnsi="Arial" w:cs="Arial"/>
        <w:b w:val="0"/>
        <w:i w:val="0"/>
        <w:strike w:val="0"/>
        <w:dstrike w:val="0"/>
        <w:color w:val="000000"/>
        <w:sz w:val="24"/>
        <w:szCs w:val="24"/>
        <w:u w:val="none" w:color="000000"/>
        <w:vertAlign w:val="baseline"/>
      </w:rPr>
    </w:lvl>
    <w:lvl w:ilvl="7" w:tplc="606A545A">
      <w:start w:val="1"/>
      <w:numFmt w:val="lowerLetter"/>
      <w:lvlText w:val="%8"/>
      <w:lvlJc w:val="left"/>
      <w:pPr>
        <w:ind w:left="5515"/>
      </w:pPr>
      <w:rPr>
        <w:rFonts w:ascii="Arial" w:eastAsia="Times New Roman" w:hAnsi="Arial" w:cs="Arial"/>
        <w:b w:val="0"/>
        <w:i w:val="0"/>
        <w:strike w:val="0"/>
        <w:dstrike w:val="0"/>
        <w:color w:val="000000"/>
        <w:sz w:val="24"/>
        <w:szCs w:val="24"/>
        <w:u w:val="none" w:color="000000"/>
        <w:vertAlign w:val="baseline"/>
      </w:rPr>
    </w:lvl>
    <w:lvl w:ilvl="8" w:tplc="8054B3D8">
      <w:start w:val="1"/>
      <w:numFmt w:val="lowerRoman"/>
      <w:lvlText w:val="%9"/>
      <w:lvlJc w:val="left"/>
      <w:pPr>
        <w:ind w:left="6235"/>
      </w:pPr>
      <w:rPr>
        <w:rFonts w:ascii="Arial" w:eastAsia="Times New Roman" w:hAnsi="Arial" w:cs="Arial"/>
        <w:b w:val="0"/>
        <w:i w:val="0"/>
        <w:strike w:val="0"/>
        <w:dstrike w:val="0"/>
        <w:color w:val="000000"/>
        <w:sz w:val="24"/>
        <w:szCs w:val="24"/>
        <w:u w:val="none" w:color="000000"/>
        <w:vertAlign w:val="baseline"/>
      </w:rPr>
    </w:lvl>
  </w:abstractNum>
  <w:abstractNum w:abstractNumId="2" w15:restartNumberingAfterBreak="0">
    <w:nsid w:val="01390E0E"/>
    <w:multiLevelType w:val="hybridMultilevel"/>
    <w:tmpl w:val="DDAA4FCE"/>
    <w:lvl w:ilvl="0" w:tplc="1A8CED06">
      <w:start w:val="1"/>
      <w:numFmt w:val="decimal"/>
      <w:lvlText w:val="%1."/>
      <w:lvlJc w:val="left"/>
      <w:pPr>
        <w:ind w:left="352"/>
      </w:pPr>
      <w:rPr>
        <w:rFonts w:ascii="Arial" w:eastAsia="Times New Roman" w:hAnsi="Arial" w:cs="Arial"/>
        <w:b w:val="0"/>
        <w:i w:val="0"/>
        <w:strike w:val="0"/>
        <w:dstrike w:val="0"/>
        <w:color w:val="000000"/>
        <w:sz w:val="24"/>
        <w:szCs w:val="24"/>
        <w:u w:val="none" w:color="000000"/>
        <w:vertAlign w:val="baseline"/>
      </w:rPr>
    </w:lvl>
    <w:lvl w:ilvl="1" w:tplc="BD3C3C52">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9476162C">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0672B9C2">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D28CCEB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269CA164">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0318EE1C">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3D983E4C">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461063B4">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 w15:restartNumberingAfterBreak="0">
    <w:nsid w:val="045C60FB"/>
    <w:multiLevelType w:val="hybridMultilevel"/>
    <w:tmpl w:val="6ACEF394"/>
    <w:lvl w:ilvl="0" w:tplc="32CAD1CC">
      <w:start w:val="1"/>
      <w:numFmt w:val="lowerRoman"/>
      <w:lvlText w:val="%1."/>
      <w:lvlJc w:val="left"/>
      <w:pPr>
        <w:ind w:left="267"/>
      </w:pPr>
      <w:rPr>
        <w:rFonts w:ascii="Arial" w:eastAsia="Times New Roman" w:hAnsi="Arial" w:cs="Arial"/>
        <w:b w:val="0"/>
        <w:i w:val="0"/>
        <w:strike w:val="0"/>
        <w:dstrike w:val="0"/>
        <w:color w:val="000000"/>
        <w:sz w:val="24"/>
        <w:szCs w:val="24"/>
        <w:u w:val="none" w:color="000000"/>
        <w:vertAlign w:val="baseline"/>
      </w:rPr>
    </w:lvl>
    <w:lvl w:ilvl="1" w:tplc="3B72CD84">
      <w:start w:val="1"/>
      <w:numFmt w:val="bullet"/>
      <w:lvlText w:val="•"/>
      <w:lvlJc w:val="left"/>
      <w:pPr>
        <w:ind w:left="852"/>
      </w:pPr>
      <w:rPr>
        <w:rFonts w:ascii="Arial" w:eastAsia="Times New Roman" w:hAnsi="Arial"/>
        <w:b w:val="0"/>
        <w:i w:val="0"/>
        <w:strike w:val="0"/>
        <w:dstrike w:val="0"/>
        <w:color w:val="000000"/>
        <w:sz w:val="24"/>
        <w:u w:val="none" w:color="000000"/>
        <w:vertAlign w:val="baseline"/>
      </w:rPr>
    </w:lvl>
    <w:lvl w:ilvl="2" w:tplc="D7A09D4A">
      <w:start w:val="1"/>
      <w:numFmt w:val="bullet"/>
      <w:lvlText w:val="▪"/>
      <w:lvlJc w:val="left"/>
      <w:pPr>
        <w:ind w:left="1568"/>
      </w:pPr>
      <w:rPr>
        <w:rFonts w:ascii="Segoe UI Symbol" w:eastAsia="Times New Roman" w:hAnsi="Segoe UI Symbol"/>
        <w:b w:val="0"/>
        <w:i w:val="0"/>
        <w:strike w:val="0"/>
        <w:dstrike w:val="0"/>
        <w:color w:val="000000"/>
        <w:sz w:val="24"/>
        <w:u w:val="none" w:color="000000"/>
        <w:vertAlign w:val="baseline"/>
      </w:rPr>
    </w:lvl>
    <w:lvl w:ilvl="3" w:tplc="D1C619B8">
      <w:start w:val="1"/>
      <w:numFmt w:val="bullet"/>
      <w:lvlText w:val="•"/>
      <w:lvlJc w:val="left"/>
      <w:pPr>
        <w:ind w:left="2288"/>
      </w:pPr>
      <w:rPr>
        <w:rFonts w:ascii="Arial" w:eastAsia="Times New Roman" w:hAnsi="Arial"/>
        <w:b w:val="0"/>
        <w:i w:val="0"/>
        <w:strike w:val="0"/>
        <w:dstrike w:val="0"/>
        <w:color w:val="000000"/>
        <w:sz w:val="24"/>
        <w:u w:val="none" w:color="000000"/>
        <w:vertAlign w:val="baseline"/>
      </w:rPr>
    </w:lvl>
    <w:lvl w:ilvl="4" w:tplc="2D7E921A">
      <w:start w:val="1"/>
      <w:numFmt w:val="bullet"/>
      <w:lvlText w:val="o"/>
      <w:lvlJc w:val="left"/>
      <w:pPr>
        <w:ind w:left="3008"/>
      </w:pPr>
      <w:rPr>
        <w:rFonts w:ascii="Segoe UI Symbol" w:eastAsia="Times New Roman" w:hAnsi="Segoe UI Symbol"/>
        <w:b w:val="0"/>
        <w:i w:val="0"/>
        <w:strike w:val="0"/>
        <w:dstrike w:val="0"/>
        <w:color w:val="000000"/>
        <w:sz w:val="24"/>
        <w:u w:val="none" w:color="000000"/>
        <w:vertAlign w:val="baseline"/>
      </w:rPr>
    </w:lvl>
    <w:lvl w:ilvl="5" w:tplc="74A43E44">
      <w:start w:val="1"/>
      <w:numFmt w:val="bullet"/>
      <w:lvlText w:val="▪"/>
      <w:lvlJc w:val="left"/>
      <w:pPr>
        <w:ind w:left="3728"/>
      </w:pPr>
      <w:rPr>
        <w:rFonts w:ascii="Segoe UI Symbol" w:eastAsia="Times New Roman" w:hAnsi="Segoe UI Symbol"/>
        <w:b w:val="0"/>
        <w:i w:val="0"/>
        <w:strike w:val="0"/>
        <w:dstrike w:val="0"/>
        <w:color w:val="000000"/>
        <w:sz w:val="24"/>
        <w:u w:val="none" w:color="000000"/>
        <w:vertAlign w:val="baseline"/>
      </w:rPr>
    </w:lvl>
    <w:lvl w:ilvl="6" w:tplc="2BFA595A">
      <w:start w:val="1"/>
      <w:numFmt w:val="bullet"/>
      <w:lvlText w:val="•"/>
      <w:lvlJc w:val="left"/>
      <w:pPr>
        <w:ind w:left="4448"/>
      </w:pPr>
      <w:rPr>
        <w:rFonts w:ascii="Arial" w:eastAsia="Times New Roman" w:hAnsi="Arial"/>
        <w:b w:val="0"/>
        <w:i w:val="0"/>
        <w:strike w:val="0"/>
        <w:dstrike w:val="0"/>
        <w:color w:val="000000"/>
        <w:sz w:val="24"/>
        <w:u w:val="none" w:color="000000"/>
        <w:vertAlign w:val="baseline"/>
      </w:rPr>
    </w:lvl>
    <w:lvl w:ilvl="7" w:tplc="3AA08414">
      <w:start w:val="1"/>
      <w:numFmt w:val="bullet"/>
      <w:lvlText w:val="o"/>
      <w:lvlJc w:val="left"/>
      <w:pPr>
        <w:ind w:left="5168"/>
      </w:pPr>
      <w:rPr>
        <w:rFonts w:ascii="Segoe UI Symbol" w:eastAsia="Times New Roman" w:hAnsi="Segoe UI Symbol"/>
        <w:b w:val="0"/>
        <w:i w:val="0"/>
        <w:strike w:val="0"/>
        <w:dstrike w:val="0"/>
        <w:color w:val="000000"/>
        <w:sz w:val="24"/>
        <w:u w:val="none" w:color="000000"/>
        <w:vertAlign w:val="baseline"/>
      </w:rPr>
    </w:lvl>
    <w:lvl w:ilvl="8" w:tplc="8D8CBC04">
      <w:start w:val="1"/>
      <w:numFmt w:val="bullet"/>
      <w:lvlText w:val="▪"/>
      <w:lvlJc w:val="left"/>
      <w:pPr>
        <w:ind w:left="5888"/>
      </w:pPr>
      <w:rPr>
        <w:rFonts w:ascii="Segoe UI Symbol" w:eastAsia="Times New Roman" w:hAnsi="Segoe UI Symbol"/>
        <w:b w:val="0"/>
        <w:i w:val="0"/>
        <w:strike w:val="0"/>
        <w:dstrike w:val="0"/>
        <w:color w:val="000000"/>
        <w:sz w:val="24"/>
        <w:u w:val="none" w:color="000000"/>
        <w:vertAlign w:val="baseline"/>
      </w:rPr>
    </w:lvl>
  </w:abstractNum>
  <w:abstractNum w:abstractNumId="4" w15:restartNumberingAfterBreak="0">
    <w:nsid w:val="06496066"/>
    <w:multiLevelType w:val="hybridMultilevel"/>
    <w:tmpl w:val="D96E050E"/>
    <w:lvl w:ilvl="0" w:tplc="30024992">
      <w:start w:val="1"/>
      <w:numFmt w:val="lowerLetter"/>
      <w:lvlText w:val="%1)"/>
      <w:lvlJc w:val="left"/>
      <w:pPr>
        <w:ind w:left="1275"/>
      </w:pPr>
      <w:rPr>
        <w:rFonts w:ascii="Arial" w:eastAsia="Times New Roman" w:hAnsi="Arial" w:cs="Arial"/>
        <w:b w:val="0"/>
        <w:i w:val="0"/>
        <w:strike w:val="0"/>
        <w:dstrike w:val="0"/>
        <w:color w:val="000000"/>
        <w:sz w:val="24"/>
        <w:szCs w:val="24"/>
        <w:u w:val="none" w:color="000000"/>
        <w:vertAlign w:val="baseline"/>
      </w:rPr>
    </w:lvl>
    <w:lvl w:ilvl="1" w:tplc="EA764DC0">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472491B8">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D3E486B4">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23DE3F76">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F148E84A">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F502F938">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7068ABEE">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359AB364">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5" w15:restartNumberingAfterBreak="0">
    <w:nsid w:val="06DA1113"/>
    <w:multiLevelType w:val="hybridMultilevel"/>
    <w:tmpl w:val="4C3CF8F0"/>
    <w:lvl w:ilvl="0" w:tplc="BC1AB712">
      <w:start w:val="1"/>
      <w:numFmt w:val="upperLetter"/>
      <w:lvlText w:val="%1."/>
      <w:lvlJc w:val="left"/>
      <w:pPr>
        <w:ind w:left="610"/>
      </w:pPr>
      <w:rPr>
        <w:rFonts w:ascii="Arial" w:eastAsia="Times New Roman" w:hAnsi="Arial" w:cs="Arial"/>
        <w:b/>
        <w:bCs/>
        <w:i w:val="0"/>
        <w:strike w:val="0"/>
        <w:dstrike w:val="0"/>
        <w:color w:val="221F1F"/>
        <w:sz w:val="24"/>
        <w:szCs w:val="24"/>
        <w:u w:val="none" w:color="000000"/>
        <w:vertAlign w:val="baseline"/>
      </w:rPr>
    </w:lvl>
    <w:lvl w:ilvl="1" w:tplc="C47667DE">
      <w:start w:val="1"/>
      <w:numFmt w:val="lowerLetter"/>
      <w:lvlText w:val="%2"/>
      <w:lvlJc w:val="left"/>
      <w:pPr>
        <w:ind w:left="1100"/>
      </w:pPr>
      <w:rPr>
        <w:rFonts w:ascii="Arial" w:eastAsia="Times New Roman" w:hAnsi="Arial" w:cs="Arial"/>
        <w:b/>
        <w:bCs/>
        <w:i w:val="0"/>
        <w:strike w:val="0"/>
        <w:dstrike w:val="0"/>
        <w:color w:val="221F1F"/>
        <w:sz w:val="24"/>
        <w:szCs w:val="24"/>
        <w:u w:val="none" w:color="000000"/>
        <w:vertAlign w:val="baseline"/>
      </w:rPr>
    </w:lvl>
    <w:lvl w:ilvl="2" w:tplc="1BAE5772">
      <w:start w:val="1"/>
      <w:numFmt w:val="lowerRoman"/>
      <w:lvlText w:val="%3"/>
      <w:lvlJc w:val="left"/>
      <w:pPr>
        <w:ind w:left="1820"/>
      </w:pPr>
      <w:rPr>
        <w:rFonts w:ascii="Arial" w:eastAsia="Times New Roman" w:hAnsi="Arial" w:cs="Arial"/>
        <w:b/>
        <w:bCs/>
        <w:i w:val="0"/>
        <w:strike w:val="0"/>
        <w:dstrike w:val="0"/>
        <w:color w:val="221F1F"/>
        <w:sz w:val="24"/>
        <w:szCs w:val="24"/>
        <w:u w:val="none" w:color="000000"/>
        <w:vertAlign w:val="baseline"/>
      </w:rPr>
    </w:lvl>
    <w:lvl w:ilvl="3" w:tplc="0E8EDC1A">
      <w:start w:val="1"/>
      <w:numFmt w:val="decimal"/>
      <w:lvlText w:val="%4"/>
      <w:lvlJc w:val="left"/>
      <w:pPr>
        <w:ind w:left="2540"/>
      </w:pPr>
      <w:rPr>
        <w:rFonts w:ascii="Arial" w:eastAsia="Times New Roman" w:hAnsi="Arial" w:cs="Arial"/>
        <w:b/>
        <w:bCs/>
        <w:i w:val="0"/>
        <w:strike w:val="0"/>
        <w:dstrike w:val="0"/>
        <w:color w:val="221F1F"/>
        <w:sz w:val="24"/>
        <w:szCs w:val="24"/>
        <w:u w:val="none" w:color="000000"/>
        <w:vertAlign w:val="baseline"/>
      </w:rPr>
    </w:lvl>
    <w:lvl w:ilvl="4" w:tplc="4B461FB2">
      <w:start w:val="1"/>
      <w:numFmt w:val="lowerLetter"/>
      <w:lvlText w:val="%5"/>
      <w:lvlJc w:val="left"/>
      <w:pPr>
        <w:ind w:left="3260"/>
      </w:pPr>
      <w:rPr>
        <w:rFonts w:ascii="Arial" w:eastAsia="Times New Roman" w:hAnsi="Arial" w:cs="Arial"/>
        <w:b/>
        <w:bCs/>
        <w:i w:val="0"/>
        <w:strike w:val="0"/>
        <w:dstrike w:val="0"/>
        <w:color w:val="221F1F"/>
        <w:sz w:val="24"/>
        <w:szCs w:val="24"/>
        <w:u w:val="none" w:color="000000"/>
        <w:vertAlign w:val="baseline"/>
      </w:rPr>
    </w:lvl>
    <w:lvl w:ilvl="5" w:tplc="3E326718">
      <w:start w:val="1"/>
      <w:numFmt w:val="lowerRoman"/>
      <w:lvlText w:val="%6"/>
      <w:lvlJc w:val="left"/>
      <w:pPr>
        <w:ind w:left="3980"/>
      </w:pPr>
      <w:rPr>
        <w:rFonts w:ascii="Arial" w:eastAsia="Times New Roman" w:hAnsi="Arial" w:cs="Arial"/>
        <w:b/>
        <w:bCs/>
        <w:i w:val="0"/>
        <w:strike w:val="0"/>
        <w:dstrike w:val="0"/>
        <w:color w:val="221F1F"/>
        <w:sz w:val="24"/>
        <w:szCs w:val="24"/>
        <w:u w:val="none" w:color="000000"/>
        <w:vertAlign w:val="baseline"/>
      </w:rPr>
    </w:lvl>
    <w:lvl w:ilvl="6" w:tplc="6366CFA0">
      <w:start w:val="1"/>
      <w:numFmt w:val="decimal"/>
      <w:lvlText w:val="%7"/>
      <w:lvlJc w:val="left"/>
      <w:pPr>
        <w:ind w:left="4700"/>
      </w:pPr>
      <w:rPr>
        <w:rFonts w:ascii="Arial" w:eastAsia="Times New Roman" w:hAnsi="Arial" w:cs="Arial"/>
        <w:b/>
        <w:bCs/>
        <w:i w:val="0"/>
        <w:strike w:val="0"/>
        <w:dstrike w:val="0"/>
        <w:color w:val="221F1F"/>
        <w:sz w:val="24"/>
        <w:szCs w:val="24"/>
        <w:u w:val="none" w:color="000000"/>
        <w:vertAlign w:val="baseline"/>
      </w:rPr>
    </w:lvl>
    <w:lvl w:ilvl="7" w:tplc="E7CADC0A">
      <w:start w:val="1"/>
      <w:numFmt w:val="lowerLetter"/>
      <w:lvlText w:val="%8"/>
      <w:lvlJc w:val="left"/>
      <w:pPr>
        <w:ind w:left="5420"/>
      </w:pPr>
      <w:rPr>
        <w:rFonts w:ascii="Arial" w:eastAsia="Times New Roman" w:hAnsi="Arial" w:cs="Arial"/>
        <w:b/>
        <w:bCs/>
        <w:i w:val="0"/>
        <w:strike w:val="0"/>
        <w:dstrike w:val="0"/>
        <w:color w:val="221F1F"/>
        <w:sz w:val="24"/>
        <w:szCs w:val="24"/>
        <w:u w:val="none" w:color="000000"/>
        <w:vertAlign w:val="baseline"/>
      </w:rPr>
    </w:lvl>
    <w:lvl w:ilvl="8" w:tplc="E7240C74">
      <w:start w:val="1"/>
      <w:numFmt w:val="lowerRoman"/>
      <w:lvlText w:val="%9"/>
      <w:lvlJc w:val="left"/>
      <w:pPr>
        <w:ind w:left="6140"/>
      </w:pPr>
      <w:rPr>
        <w:rFonts w:ascii="Arial" w:eastAsia="Times New Roman" w:hAnsi="Arial" w:cs="Arial"/>
        <w:b/>
        <w:bCs/>
        <w:i w:val="0"/>
        <w:strike w:val="0"/>
        <w:dstrike w:val="0"/>
        <w:color w:val="221F1F"/>
        <w:sz w:val="24"/>
        <w:szCs w:val="24"/>
        <w:u w:val="none" w:color="000000"/>
        <w:vertAlign w:val="baseline"/>
      </w:rPr>
    </w:lvl>
  </w:abstractNum>
  <w:abstractNum w:abstractNumId="6" w15:restartNumberingAfterBreak="0">
    <w:nsid w:val="07480D6C"/>
    <w:multiLevelType w:val="hybridMultilevel"/>
    <w:tmpl w:val="15A00F00"/>
    <w:lvl w:ilvl="0" w:tplc="B12C66C0">
      <w:start w:val="1"/>
      <w:numFmt w:val="decimal"/>
      <w:lvlText w:val="%1."/>
      <w:lvlJc w:val="left"/>
      <w:pPr>
        <w:ind w:left="994"/>
      </w:pPr>
      <w:rPr>
        <w:rFonts w:ascii="Arial" w:eastAsia="Times New Roman" w:hAnsi="Arial" w:cs="Arial"/>
        <w:b w:val="0"/>
        <w:i w:val="0"/>
        <w:strike w:val="0"/>
        <w:dstrike w:val="0"/>
        <w:color w:val="000000"/>
        <w:sz w:val="22"/>
        <w:szCs w:val="22"/>
        <w:u w:val="none" w:color="000000"/>
        <w:vertAlign w:val="baseline"/>
      </w:rPr>
    </w:lvl>
    <w:lvl w:ilvl="1" w:tplc="368AD612">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vertAlign w:val="baseline"/>
      </w:rPr>
    </w:lvl>
    <w:lvl w:ilvl="2" w:tplc="12B40836">
      <w:start w:val="1"/>
      <w:numFmt w:val="lowerRoman"/>
      <w:lvlText w:val="%3"/>
      <w:lvlJc w:val="left"/>
      <w:pPr>
        <w:ind w:left="2520"/>
      </w:pPr>
      <w:rPr>
        <w:rFonts w:ascii="Arial" w:eastAsia="Times New Roman" w:hAnsi="Arial" w:cs="Arial"/>
        <w:b w:val="0"/>
        <w:i w:val="0"/>
        <w:strike w:val="0"/>
        <w:dstrike w:val="0"/>
        <w:color w:val="000000"/>
        <w:sz w:val="22"/>
        <w:szCs w:val="22"/>
        <w:u w:val="none" w:color="000000"/>
        <w:vertAlign w:val="baseline"/>
      </w:rPr>
    </w:lvl>
    <w:lvl w:ilvl="3" w:tplc="82765918">
      <w:start w:val="1"/>
      <w:numFmt w:val="decimal"/>
      <w:lvlText w:val="%4"/>
      <w:lvlJc w:val="left"/>
      <w:pPr>
        <w:ind w:left="3240"/>
      </w:pPr>
      <w:rPr>
        <w:rFonts w:ascii="Arial" w:eastAsia="Times New Roman" w:hAnsi="Arial" w:cs="Arial"/>
        <w:b w:val="0"/>
        <w:i w:val="0"/>
        <w:strike w:val="0"/>
        <w:dstrike w:val="0"/>
        <w:color w:val="000000"/>
        <w:sz w:val="22"/>
        <w:szCs w:val="22"/>
        <w:u w:val="none" w:color="000000"/>
        <w:vertAlign w:val="baseline"/>
      </w:rPr>
    </w:lvl>
    <w:lvl w:ilvl="4" w:tplc="488230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vertAlign w:val="baseline"/>
      </w:rPr>
    </w:lvl>
    <w:lvl w:ilvl="5" w:tplc="5E8C7A3C">
      <w:start w:val="1"/>
      <w:numFmt w:val="lowerRoman"/>
      <w:lvlText w:val="%6"/>
      <w:lvlJc w:val="left"/>
      <w:pPr>
        <w:ind w:left="4680"/>
      </w:pPr>
      <w:rPr>
        <w:rFonts w:ascii="Arial" w:eastAsia="Times New Roman" w:hAnsi="Arial" w:cs="Arial"/>
        <w:b w:val="0"/>
        <w:i w:val="0"/>
        <w:strike w:val="0"/>
        <w:dstrike w:val="0"/>
        <w:color w:val="000000"/>
        <w:sz w:val="22"/>
        <w:szCs w:val="22"/>
        <w:u w:val="none" w:color="000000"/>
        <w:vertAlign w:val="baseline"/>
      </w:rPr>
    </w:lvl>
    <w:lvl w:ilvl="6" w:tplc="D416E4D6">
      <w:start w:val="1"/>
      <w:numFmt w:val="decimal"/>
      <w:lvlText w:val="%7"/>
      <w:lvlJc w:val="left"/>
      <w:pPr>
        <w:ind w:left="5400"/>
      </w:pPr>
      <w:rPr>
        <w:rFonts w:ascii="Arial" w:eastAsia="Times New Roman" w:hAnsi="Arial" w:cs="Arial"/>
        <w:b w:val="0"/>
        <w:i w:val="0"/>
        <w:strike w:val="0"/>
        <w:dstrike w:val="0"/>
        <w:color w:val="000000"/>
        <w:sz w:val="22"/>
        <w:szCs w:val="22"/>
        <w:u w:val="none" w:color="000000"/>
        <w:vertAlign w:val="baseline"/>
      </w:rPr>
    </w:lvl>
    <w:lvl w:ilvl="7" w:tplc="963CE8B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vertAlign w:val="baseline"/>
      </w:rPr>
    </w:lvl>
    <w:lvl w:ilvl="8" w:tplc="A2AC391C">
      <w:start w:val="1"/>
      <w:numFmt w:val="lowerRoman"/>
      <w:lvlText w:val="%9"/>
      <w:lvlJc w:val="left"/>
      <w:pPr>
        <w:ind w:left="6840"/>
      </w:pPr>
      <w:rPr>
        <w:rFonts w:ascii="Arial" w:eastAsia="Times New Roman" w:hAnsi="Arial" w:cs="Arial"/>
        <w:b w:val="0"/>
        <w:i w:val="0"/>
        <w:strike w:val="0"/>
        <w:dstrike w:val="0"/>
        <w:color w:val="000000"/>
        <w:sz w:val="22"/>
        <w:szCs w:val="22"/>
        <w:u w:val="none" w:color="000000"/>
        <w:vertAlign w:val="baseline"/>
      </w:rPr>
    </w:lvl>
  </w:abstractNum>
  <w:abstractNum w:abstractNumId="7" w15:restartNumberingAfterBreak="0">
    <w:nsid w:val="084C6CC0"/>
    <w:multiLevelType w:val="hybridMultilevel"/>
    <w:tmpl w:val="B9E87E00"/>
    <w:lvl w:ilvl="0" w:tplc="4E742D1A">
      <w:start w:val="1"/>
      <w:numFmt w:val="bullet"/>
      <w:lvlText w:val="-"/>
      <w:lvlJc w:val="left"/>
      <w:pPr>
        <w:ind w:left="21"/>
      </w:pPr>
      <w:rPr>
        <w:rFonts w:ascii="Arial" w:eastAsia="Times New Roman" w:hAnsi="Arial"/>
        <w:b w:val="0"/>
        <w:i w:val="0"/>
        <w:strike w:val="0"/>
        <w:dstrike w:val="0"/>
        <w:color w:val="000000"/>
        <w:sz w:val="24"/>
        <w:u w:val="none" w:color="000000"/>
        <w:vertAlign w:val="baseline"/>
      </w:rPr>
    </w:lvl>
    <w:lvl w:ilvl="1" w:tplc="B64C198E">
      <w:start w:val="1"/>
      <w:numFmt w:val="bullet"/>
      <w:lvlText w:val="*"/>
      <w:lvlJc w:val="left"/>
      <w:pPr>
        <w:ind w:left="473"/>
      </w:pPr>
      <w:rPr>
        <w:rFonts w:ascii="Arial" w:eastAsia="Times New Roman" w:hAnsi="Arial"/>
        <w:b w:val="0"/>
        <w:i w:val="0"/>
        <w:strike w:val="0"/>
        <w:dstrike w:val="0"/>
        <w:color w:val="000000"/>
        <w:sz w:val="24"/>
        <w:u w:val="none" w:color="000000"/>
        <w:vertAlign w:val="baseline"/>
      </w:rPr>
    </w:lvl>
    <w:lvl w:ilvl="2" w:tplc="BDA88192">
      <w:start w:val="1"/>
      <w:numFmt w:val="bullet"/>
      <w:lvlText w:val="▪"/>
      <w:lvlJc w:val="left"/>
      <w:pPr>
        <w:ind w:left="1421"/>
      </w:pPr>
      <w:rPr>
        <w:rFonts w:ascii="Arial" w:eastAsia="Times New Roman" w:hAnsi="Arial"/>
        <w:b w:val="0"/>
        <w:i w:val="0"/>
        <w:strike w:val="0"/>
        <w:dstrike w:val="0"/>
        <w:color w:val="000000"/>
        <w:sz w:val="24"/>
        <w:u w:val="none" w:color="000000"/>
        <w:vertAlign w:val="baseline"/>
      </w:rPr>
    </w:lvl>
    <w:lvl w:ilvl="3" w:tplc="37041332">
      <w:start w:val="1"/>
      <w:numFmt w:val="bullet"/>
      <w:lvlText w:val="•"/>
      <w:lvlJc w:val="left"/>
      <w:pPr>
        <w:ind w:left="2141"/>
      </w:pPr>
      <w:rPr>
        <w:rFonts w:ascii="Arial" w:eastAsia="Times New Roman" w:hAnsi="Arial"/>
        <w:b w:val="0"/>
        <w:i w:val="0"/>
        <w:strike w:val="0"/>
        <w:dstrike w:val="0"/>
        <w:color w:val="000000"/>
        <w:sz w:val="24"/>
        <w:u w:val="none" w:color="000000"/>
        <w:vertAlign w:val="baseline"/>
      </w:rPr>
    </w:lvl>
    <w:lvl w:ilvl="4" w:tplc="A1B2A5DC">
      <w:start w:val="1"/>
      <w:numFmt w:val="bullet"/>
      <w:lvlText w:val="o"/>
      <w:lvlJc w:val="left"/>
      <w:pPr>
        <w:ind w:left="2861"/>
      </w:pPr>
      <w:rPr>
        <w:rFonts w:ascii="Arial" w:eastAsia="Times New Roman" w:hAnsi="Arial"/>
        <w:b w:val="0"/>
        <w:i w:val="0"/>
        <w:strike w:val="0"/>
        <w:dstrike w:val="0"/>
        <w:color w:val="000000"/>
        <w:sz w:val="24"/>
        <w:u w:val="none" w:color="000000"/>
        <w:vertAlign w:val="baseline"/>
      </w:rPr>
    </w:lvl>
    <w:lvl w:ilvl="5" w:tplc="655CF59C">
      <w:start w:val="1"/>
      <w:numFmt w:val="bullet"/>
      <w:lvlText w:val="▪"/>
      <w:lvlJc w:val="left"/>
      <w:pPr>
        <w:ind w:left="3581"/>
      </w:pPr>
      <w:rPr>
        <w:rFonts w:ascii="Arial" w:eastAsia="Times New Roman" w:hAnsi="Arial"/>
        <w:b w:val="0"/>
        <w:i w:val="0"/>
        <w:strike w:val="0"/>
        <w:dstrike w:val="0"/>
        <w:color w:val="000000"/>
        <w:sz w:val="24"/>
        <w:u w:val="none" w:color="000000"/>
        <w:vertAlign w:val="baseline"/>
      </w:rPr>
    </w:lvl>
    <w:lvl w:ilvl="6" w:tplc="E828CF54">
      <w:start w:val="1"/>
      <w:numFmt w:val="bullet"/>
      <w:lvlText w:val="•"/>
      <w:lvlJc w:val="left"/>
      <w:pPr>
        <w:ind w:left="4301"/>
      </w:pPr>
      <w:rPr>
        <w:rFonts w:ascii="Arial" w:eastAsia="Times New Roman" w:hAnsi="Arial"/>
        <w:b w:val="0"/>
        <w:i w:val="0"/>
        <w:strike w:val="0"/>
        <w:dstrike w:val="0"/>
        <w:color w:val="000000"/>
        <w:sz w:val="24"/>
        <w:u w:val="none" w:color="000000"/>
        <w:vertAlign w:val="baseline"/>
      </w:rPr>
    </w:lvl>
    <w:lvl w:ilvl="7" w:tplc="41BAD662">
      <w:start w:val="1"/>
      <w:numFmt w:val="bullet"/>
      <w:lvlText w:val="o"/>
      <w:lvlJc w:val="left"/>
      <w:pPr>
        <w:ind w:left="5021"/>
      </w:pPr>
      <w:rPr>
        <w:rFonts w:ascii="Arial" w:eastAsia="Times New Roman" w:hAnsi="Arial"/>
        <w:b w:val="0"/>
        <w:i w:val="0"/>
        <w:strike w:val="0"/>
        <w:dstrike w:val="0"/>
        <w:color w:val="000000"/>
        <w:sz w:val="24"/>
        <w:u w:val="none" w:color="000000"/>
        <w:vertAlign w:val="baseline"/>
      </w:rPr>
    </w:lvl>
    <w:lvl w:ilvl="8" w:tplc="EB968A0A">
      <w:start w:val="1"/>
      <w:numFmt w:val="bullet"/>
      <w:lvlText w:val="▪"/>
      <w:lvlJc w:val="left"/>
      <w:pPr>
        <w:ind w:left="5741"/>
      </w:pPr>
      <w:rPr>
        <w:rFonts w:ascii="Arial" w:eastAsia="Times New Roman" w:hAnsi="Arial"/>
        <w:b w:val="0"/>
        <w:i w:val="0"/>
        <w:strike w:val="0"/>
        <w:dstrike w:val="0"/>
        <w:color w:val="000000"/>
        <w:sz w:val="24"/>
        <w:u w:val="none" w:color="000000"/>
        <w:vertAlign w:val="baseline"/>
      </w:rPr>
    </w:lvl>
  </w:abstractNum>
  <w:abstractNum w:abstractNumId="8" w15:restartNumberingAfterBreak="0">
    <w:nsid w:val="09175583"/>
    <w:multiLevelType w:val="hybridMultilevel"/>
    <w:tmpl w:val="8370D4F2"/>
    <w:lvl w:ilvl="0" w:tplc="F2F2ED0C">
      <w:start w:val="8"/>
      <w:numFmt w:val="decimal"/>
      <w:lvlText w:val="%1."/>
      <w:lvlJc w:val="left"/>
      <w:pPr>
        <w:ind w:left="1178"/>
      </w:pPr>
      <w:rPr>
        <w:rFonts w:ascii="Arial" w:eastAsia="Times New Roman" w:hAnsi="Arial" w:cs="Arial"/>
        <w:b/>
        <w:bCs/>
        <w:i w:val="0"/>
        <w:strike w:val="0"/>
        <w:dstrike w:val="0"/>
        <w:color w:val="000000"/>
        <w:sz w:val="24"/>
        <w:szCs w:val="24"/>
        <w:u w:val="single" w:color="000000"/>
        <w:vertAlign w:val="baseline"/>
      </w:rPr>
    </w:lvl>
    <w:lvl w:ilvl="1" w:tplc="6310BCB0">
      <w:start w:val="1"/>
      <w:numFmt w:val="lowerLetter"/>
      <w:lvlText w:val="%2"/>
      <w:lvlJc w:val="left"/>
      <w:pPr>
        <w:ind w:left="1800"/>
      </w:pPr>
      <w:rPr>
        <w:rFonts w:ascii="Arial" w:eastAsia="Times New Roman" w:hAnsi="Arial" w:cs="Arial"/>
        <w:b/>
        <w:bCs/>
        <w:i w:val="0"/>
        <w:strike w:val="0"/>
        <w:dstrike w:val="0"/>
        <w:color w:val="000000"/>
        <w:sz w:val="24"/>
        <w:szCs w:val="24"/>
        <w:u w:val="single" w:color="000000"/>
        <w:vertAlign w:val="baseline"/>
      </w:rPr>
    </w:lvl>
    <w:lvl w:ilvl="2" w:tplc="291A2FE6">
      <w:start w:val="1"/>
      <w:numFmt w:val="lowerRoman"/>
      <w:lvlText w:val="%3"/>
      <w:lvlJc w:val="left"/>
      <w:pPr>
        <w:ind w:left="2520"/>
      </w:pPr>
      <w:rPr>
        <w:rFonts w:ascii="Arial" w:eastAsia="Times New Roman" w:hAnsi="Arial" w:cs="Arial"/>
        <w:b/>
        <w:bCs/>
        <w:i w:val="0"/>
        <w:strike w:val="0"/>
        <w:dstrike w:val="0"/>
        <w:color w:val="000000"/>
        <w:sz w:val="24"/>
        <w:szCs w:val="24"/>
        <w:u w:val="single" w:color="000000"/>
        <w:vertAlign w:val="baseline"/>
      </w:rPr>
    </w:lvl>
    <w:lvl w:ilvl="3" w:tplc="0ED8EB7E">
      <w:start w:val="1"/>
      <w:numFmt w:val="decimal"/>
      <w:lvlText w:val="%4"/>
      <w:lvlJc w:val="left"/>
      <w:pPr>
        <w:ind w:left="3240"/>
      </w:pPr>
      <w:rPr>
        <w:rFonts w:ascii="Arial" w:eastAsia="Times New Roman" w:hAnsi="Arial" w:cs="Arial"/>
        <w:b/>
        <w:bCs/>
        <w:i w:val="0"/>
        <w:strike w:val="0"/>
        <w:dstrike w:val="0"/>
        <w:color w:val="000000"/>
        <w:sz w:val="24"/>
        <w:szCs w:val="24"/>
        <w:u w:val="single" w:color="000000"/>
        <w:vertAlign w:val="baseline"/>
      </w:rPr>
    </w:lvl>
    <w:lvl w:ilvl="4" w:tplc="D80266BE">
      <w:start w:val="1"/>
      <w:numFmt w:val="lowerLetter"/>
      <w:lvlText w:val="%5"/>
      <w:lvlJc w:val="left"/>
      <w:pPr>
        <w:ind w:left="3960"/>
      </w:pPr>
      <w:rPr>
        <w:rFonts w:ascii="Arial" w:eastAsia="Times New Roman" w:hAnsi="Arial" w:cs="Arial"/>
        <w:b/>
        <w:bCs/>
        <w:i w:val="0"/>
        <w:strike w:val="0"/>
        <w:dstrike w:val="0"/>
        <w:color w:val="000000"/>
        <w:sz w:val="24"/>
        <w:szCs w:val="24"/>
        <w:u w:val="single" w:color="000000"/>
        <w:vertAlign w:val="baseline"/>
      </w:rPr>
    </w:lvl>
    <w:lvl w:ilvl="5" w:tplc="E454F1C4">
      <w:start w:val="1"/>
      <w:numFmt w:val="lowerRoman"/>
      <w:lvlText w:val="%6"/>
      <w:lvlJc w:val="left"/>
      <w:pPr>
        <w:ind w:left="4680"/>
      </w:pPr>
      <w:rPr>
        <w:rFonts w:ascii="Arial" w:eastAsia="Times New Roman" w:hAnsi="Arial" w:cs="Arial"/>
        <w:b/>
        <w:bCs/>
        <w:i w:val="0"/>
        <w:strike w:val="0"/>
        <w:dstrike w:val="0"/>
        <w:color w:val="000000"/>
        <w:sz w:val="24"/>
        <w:szCs w:val="24"/>
        <w:u w:val="single" w:color="000000"/>
        <w:vertAlign w:val="baseline"/>
      </w:rPr>
    </w:lvl>
    <w:lvl w:ilvl="6" w:tplc="A800A32C">
      <w:start w:val="1"/>
      <w:numFmt w:val="decimal"/>
      <w:lvlText w:val="%7"/>
      <w:lvlJc w:val="left"/>
      <w:pPr>
        <w:ind w:left="5400"/>
      </w:pPr>
      <w:rPr>
        <w:rFonts w:ascii="Arial" w:eastAsia="Times New Roman" w:hAnsi="Arial" w:cs="Arial"/>
        <w:b/>
        <w:bCs/>
        <w:i w:val="0"/>
        <w:strike w:val="0"/>
        <w:dstrike w:val="0"/>
        <w:color w:val="000000"/>
        <w:sz w:val="24"/>
        <w:szCs w:val="24"/>
        <w:u w:val="single" w:color="000000"/>
        <w:vertAlign w:val="baseline"/>
      </w:rPr>
    </w:lvl>
    <w:lvl w:ilvl="7" w:tplc="48B83538">
      <w:start w:val="1"/>
      <w:numFmt w:val="lowerLetter"/>
      <w:lvlText w:val="%8"/>
      <w:lvlJc w:val="left"/>
      <w:pPr>
        <w:ind w:left="6120"/>
      </w:pPr>
      <w:rPr>
        <w:rFonts w:ascii="Arial" w:eastAsia="Times New Roman" w:hAnsi="Arial" w:cs="Arial"/>
        <w:b/>
        <w:bCs/>
        <w:i w:val="0"/>
        <w:strike w:val="0"/>
        <w:dstrike w:val="0"/>
        <w:color w:val="000000"/>
        <w:sz w:val="24"/>
        <w:szCs w:val="24"/>
        <w:u w:val="single" w:color="000000"/>
        <w:vertAlign w:val="baseline"/>
      </w:rPr>
    </w:lvl>
    <w:lvl w:ilvl="8" w:tplc="15CA48C4">
      <w:start w:val="1"/>
      <w:numFmt w:val="lowerRoman"/>
      <w:lvlText w:val="%9"/>
      <w:lvlJc w:val="left"/>
      <w:pPr>
        <w:ind w:left="6840"/>
      </w:pPr>
      <w:rPr>
        <w:rFonts w:ascii="Arial" w:eastAsia="Times New Roman" w:hAnsi="Arial" w:cs="Arial"/>
        <w:b/>
        <w:bCs/>
        <w:i w:val="0"/>
        <w:strike w:val="0"/>
        <w:dstrike w:val="0"/>
        <w:color w:val="000000"/>
        <w:sz w:val="24"/>
        <w:szCs w:val="24"/>
        <w:u w:val="single" w:color="000000"/>
        <w:vertAlign w:val="baseline"/>
      </w:rPr>
    </w:lvl>
  </w:abstractNum>
  <w:abstractNum w:abstractNumId="9" w15:restartNumberingAfterBreak="0">
    <w:nsid w:val="0A202BD0"/>
    <w:multiLevelType w:val="hybridMultilevel"/>
    <w:tmpl w:val="0BFAE1E0"/>
    <w:lvl w:ilvl="0" w:tplc="EC087FE2">
      <w:start w:val="1"/>
      <w:numFmt w:val="lowerRoman"/>
      <w:lvlText w:val="%1)"/>
      <w:lvlJc w:val="left"/>
      <w:pPr>
        <w:ind w:left="852"/>
      </w:pPr>
      <w:rPr>
        <w:rFonts w:ascii="Arial" w:eastAsia="Times New Roman" w:hAnsi="Arial" w:cs="Arial"/>
        <w:b w:val="0"/>
        <w:i w:val="0"/>
        <w:strike w:val="0"/>
        <w:dstrike w:val="0"/>
        <w:color w:val="000000"/>
        <w:sz w:val="24"/>
        <w:szCs w:val="24"/>
        <w:u w:val="none" w:color="000000"/>
        <w:vertAlign w:val="baseline"/>
      </w:rPr>
    </w:lvl>
    <w:lvl w:ilvl="1" w:tplc="972AA376">
      <w:start w:val="1"/>
      <w:numFmt w:val="lowerLetter"/>
      <w:lvlText w:val="%2"/>
      <w:lvlJc w:val="left"/>
      <w:pPr>
        <w:ind w:left="1392"/>
      </w:pPr>
      <w:rPr>
        <w:rFonts w:ascii="Arial" w:eastAsia="Times New Roman" w:hAnsi="Arial" w:cs="Arial"/>
        <w:b w:val="0"/>
        <w:i w:val="0"/>
        <w:strike w:val="0"/>
        <w:dstrike w:val="0"/>
        <w:color w:val="000000"/>
        <w:sz w:val="24"/>
        <w:szCs w:val="24"/>
        <w:u w:val="none" w:color="000000"/>
        <w:vertAlign w:val="baseline"/>
      </w:rPr>
    </w:lvl>
    <w:lvl w:ilvl="2" w:tplc="848459D2">
      <w:start w:val="1"/>
      <w:numFmt w:val="lowerRoman"/>
      <w:lvlText w:val="%3"/>
      <w:lvlJc w:val="left"/>
      <w:pPr>
        <w:ind w:left="2112"/>
      </w:pPr>
      <w:rPr>
        <w:rFonts w:ascii="Arial" w:eastAsia="Times New Roman" w:hAnsi="Arial" w:cs="Arial"/>
        <w:b w:val="0"/>
        <w:i w:val="0"/>
        <w:strike w:val="0"/>
        <w:dstrike w:val="0"/>
        <w:color w:val="000000"/>
        <w:sz w:val="24"/>
        <w:szCs w:val="24"/>
        <w:u w:val="none" w:color="000000"/>
        <w:vertAlign w:val="baseline"/>
      </w:rPr>
    </w:lvl>
    <w:lvl w:ilvl="3" w:tplc="2A76357A">
      <w:start w:val="1"/>
      <w:numFmt w:val="decimal"/>
      <w:lvlText w:val="%4"/>
      <w:lvlJc w:val="left"/>
      <w:pPr>
        <w:ind w:left="2832"/>
      </w:pPr>
      <w:rPr>
        <w:rFonts w:ascii="Arial" w:eastAsia="Times New Roman" w:hAnsi="Arial" w:cs="Arial"/>
        <w:b w:val="0"/>
        <w:i w:val="0"/>
        <w:strike w:val="0"/>
        <w:dstrike w:val="0"/>
        <w:color w:val="000000"/>
        <w:sz w:val="24"/>
        <w:szCs w:val="24"/>
        <w:u w:val="none" w:color="000000"/>
        <w:vertAlign w:val="baseline"/>
      </w:rPr>
    </w:lvl>
    <w:lvl w:ilvl="4" w:tplc="FF621898">
      <w:start w:val="1"/>
      <w:numFmt w:val="lowerLetter"/>
      <w:lvlText w:val="%5"/>
      <w:lvlJc w:val="left"/>
      <w:pPr>
        <w:ind w:left="3552"/>
      </w:pPr>
      <w:rPr>
        <w:rFonts w:ascii="Arial" w:eastAsia="Times New Roman" w:hAnsi="Arial" w:cs="Arial"/>
        <w:b w:val="0"/>
        <w:i w:val="0"/>
        <w:strike w:val="0"/>
        <w:dstrike w:val="0"/>
        <w:color w:val="000000"/>
        <w:sz w:val="24"/>
        <w:szCs w:val="24"/>
        <w:u w:val="none" w:color="000000"/>
        <w:vertAlign w:val="baseline"/>
      </w:rPr>
    </w:lvl>
    <w:lvl w:ilvl="5" w:tplc="E75A229A">
      <w:start w:val="1"/>
      <w:numFmt w:val="lowerRoman"/>
      <w:lvlText w:val="%6"/>
      <w:lvlJc w:val="left"/>
      <w:pPr>
        <w:ind w:left="4272"/>
      </w:pPr>
      <w:rPr>
        <w:rFonts w:ascii="Arial" w:eastAsia="Times New Roman" w:hAnsi="Arial" w:cs="Arial"/>
        <w:b w:val="0"/>
        <w:i w:val="0"/>
        <w:strike w:val="0"/>
        <w:dstrike w:val="0"/>
        <w:color w:val="000000"/>
        <w:sz w:val="24"/>
        <w:szCs w:val="24"/>
        <w:u w:val="none" w:color="000000"/>
        <w:vertAlign w:val="baseline"/>
      </w:rPr>
    </w:lvl>
    <w:lvl w:ilvl="6" w:tplc="E55A3642">
      <w:start w:val="1"/>
      <w:numFmt w:val="decimal"/>
      <w:lvlText w:val="%7"/>
      <w:lvlJc w:val="left"/>
      <w:pPr>
        <w:ind w:left="4992"/>
      </w:pPr>
      <w:rPr>
        <w:rFonts w:ascii="Arial" w:eastAsia="Times New Roman" w:hAnsi="Arial" w:cs="Arial"/>
        <w:b w:val="0"/>
        <w:i w:val="0"/>
        <w:strike w:val="0"/>
        <w:dstrike w:val="0"/>
        <w:color w:val="000000"/>
        <w:sz w:val="24"/>
        <w:szCs w:val="24"/>
        <w:u w:val="none" w:color="000000"/>
        <w:vertAlign w:val="baseline"/>
      </w:rPr>
    </w:lvl>
    <w:lvl w:ilvl="7" w:tplc="114CE19E">
      <w:start w:val="1"/>
      <w:numFmt w:val="lowerLetter"/>
      <w:lvlText w:val="%8"/>
      <w:lvlJc w:val="left"/>
      <w:pPr>
        <w:ind w:left="5712"/>
      </w:pPr>
      <w:rPr>
        <w:rFonts w:ascii="Arial" w:eastAsia="Times New Roman" w:hAnsi="Arial" w:cs="Arial"/>
        <w:b w:val="0"/>
        <w:i w:val="0"/>
        <w:strike w:val="0"/>
        <w:dstrike w:val="0"/>
        <w:color w:val="000000"/>
        <w:sz w:val="24"/>
        <w:szCs w:val="24"/>
        <w:u w:val="none" w:color="000000"/>
        <w:vertAlign w:val="baseline"/>
      </w:rPr>
    </w:lvl>
    <w:lvl w:ilvl="8" w:tplc="1E6444C4">
      <w:start w:val="1"/>
      <w:numFmt w:val="lowerRoman"/>
      <w:lvlText w:val="%9"/>
      <w:lvlJc w:val="left"/>
      <w:pPr>
        <w:ind w:left="6432"/>
      </w:pPr>
      <w:rPr>
        <w:rFonts w:ascii="Arial" w:eastAsia="Times New Roman" w:hAnsi="Arial" w:cs="Arial"/>
        <w:b w:val="0"/>
        <w:i w:val="0"/>
        <w:strike w:val="0"/>
        <w:dstrike w:val="0"/>
        <w:color w:val="000000"/>
        <w:sz w:val="24"/>
        <w:szCs w:val="24"/>
        <w:u w:val="none" w:color="000000"/>
        <w:vertAlign w:val="baseline"/>
      </w:rPr>
    </w:lvl>
  </w:abstractNum>
  <w:abstractNum w:abstractNumId="10" w15:restartNumberingAfterBreak="0">
    <w:nsid w:val="0A406C59"/>
    <w:multiLevelType w:val="hybridMultilevel"/>
    <w:tmpl w:val="C9EABFF8"/>
    <w:lvl w:ilvl="0" w:tplc="118ED7E8">
      <w:start w:val="1"/>
      <w:numFmt w:val="lowerLetter"/>
      <w:lvlText w:val="%1."/>
      <w:lvlJc w:val="left"/>
      <w:pPr>
        <w:ind w:left="647"/>
      </w:pPr>
      <w:rPr>
        <w:rFonts w:ascii="Arial" w:eastAsia="Times New Roman" w:hAnsi="Arial" w:cs="Arial"/>
        <w:b w:val="0"/>
        <w:i w:val="0"/>
        <w:strike w:val="0"/>
        <w:dstrike w:val="0"/>
        <w:color w:val="000000"/>
        <w:sz w:val="24"/>
        <w:szCs w:val="24"/>
        <w:u w:val="none" w:color="000000"/>
        <w:vertAlign w:val="baseline"/>
      </w:rPr>
    </w:lvl>
    <w:lvl w:ilvl="1" w:tplc="9AAC65C2">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61427970">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56101182">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269A55C0">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10085010">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D0443A88">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025A7CF8">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C0FCFE50">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11" w15:restartNumberingAfterBreak="0">
    <w:nsid w:val="0B112BC2"/>
    <w:multiLevelType w:val="multilevel"/>
    <w:tmpl w:val="CF9626DA"/>
    <w:lvl w:ilvl="0">
      <w:start w:val="1"/>
      <w:numFmt w:val="decimal"/>
      <w:lvlText w:val="%1"/>
      <w:lvlJc w:val="left"/>
      <w:pPr>
        <w:ind w:left="3792"/>
      </w:pPr>
      <w:rPr>
        <w:rFonts w:ascii="Arial" w:eastAsia="Times New Roman" w:hAnsi="Arial" w:cs="Arial"/>
        <w:b/>
        <w:bCs/>
        <w:i w:val="0"/>
        <w:strike w:val="0"/>
        <w:dstrike w:val="0"/>
        <w:color w:val="000000"/>
        <w:sz w:val="28"/>
        <w:szCs w:val="28"/>
        <w:u w:val="none" w:color="000000"/>
        <w:vertAlign w:val="baseline"/>
      </w:rPr>
    </w:lvl>
    <w:lvl w:ilvl="1">
      <w:start w:val="1"/>
      <w:numFmt w:val="decimal"/>
      <w:lvlText w:val="%1.%2"/>
      <w:lvlJc w:val="left"/>
      <w:pPr>
        <w:ind w:left="4701"/>
      </w:pPr>
      <w:rPr>
        <w:rFonts w:ascii="Arial" w:eastAsia="Times New Roman" w:hAnsi="Arial" w:cs="Arial"/>
        <w:b w:val="0"/>
        <w:i w:val="0"/>
        <w:strike w:val="0"/>
        <w:dstrike w:val="0"/>
        <w:color w:val="000000"/>
        <w:sz w:val="28"/>
        <w:szCs w:val="28"/>
        <w:u w:val="none" w:color="000000"/>
        <w:vertAlign w:val="baseline"/>
      </w:rPr>
    </w:lvl>
    <w:lvl w:ilvl="2">
      <w:start w:val="1"/>
      <w:numFmt w:val="lowerRoman"/>
      <w:lvlText w:val="%3"/>
      <w:lvlJc w:val="left"/>
      <w:pPr>
        <w:ind w:left="5731"/>
      </w:pPr>
      <w:rPr>
        <w:rFonts w:ascii="Arial" w:eastAsia="Times New Roman" w:hAnsi="Arial" w:cs="Arial"/>
        <w:b w:val="0"/>
        <w:i w:val="0"/>
        <w:strike w:val="0"/>
        <w:dstrike w:val="0"/>
        <w:color w:val="000000"/>
        <w:sz w:val="28"/>
        <w:szCs w:val="28"/>
        <w:u w:val="none" w:color="000000"/>
        <w:vertAlign w:val="baseline"/>
      </w:rPr>
    </w:lvl>
    <w:lvl w:ilvl="3">
      <w:start w:val="1"/>
      <w:numFmt w:val="decimal"/>
      <w:lvlText w:val="%4"/>
      <w:lvlJc w:val="left"/>
      <w:pPr>
        <w:ind w:left="6451"/>
      </w:pPr>
      <w:rPr>
        <w:rFonts w:ascii="Arial" w:eastAsia="Times New Roman" w:hAnsi="Arial" w:cs="Arial"/>
        <w:b w:val="0"/>
        <w:i w:val="0"/>
        <w:strike w:val="0"/>
        <w:dstrike w:val="0"/>
        <w:color w:val="000000"/>
        <w:sz w:val="28"/>
        <w:szCs w:val="28"/>
        <w:u w:val="none" w:color="000000"/>
        <w:vertAlign w:val="baseline"/>
      </w:rPr>
    </w:lvl>
    <w:lvl w:ilvl="4">
      <w:start w:val="1"/>
      <w:numFmt w:val="lowerLetter"/>
      <w:lvlText w:val="%5"/>
      <w:lvlJc w:val="left"/>
      <w:pPr>
        <w:ind w:left="7171"/>
      </w:pPr>
      <w:rPr>
        <w:rFonts w:ascii="Arial" w:eastAsia="Times New Roman" w:hAnsi="Arial" w:cs="Arial"/>
        <w:b w:val="0"/>
        <w:i w:val="0"/>
        <w:strike w:val="0"/>
        <w:dstrike w:val="0"/>
        <w:color w:val="000000"/>
        <w:sz w:val="28"/>
        <w:szCs w:val="28"/>
        <w:u w:val="none" w:color="000000"/>
        <w:vertAlign w:val="baseline"/>
      </w:rPr>
    </w:lvl>
    <w:lvl w:ilvl="5">
      <w:start w:val="1"/>
      <w:numFmt w:val="lowerRoman"/>
      <w:lvlText w:val="%6"/>
      <w:lvlJc w:val="left"/>
      <w:pPr>
        <w:ind w:left="7891"/>
      </w:pPr>
      <w:rPr>
        <w:rFonts w:ascii="Arial" w:eastAsia="Times New Roman" w:hAnsi="Arial" w:cs="Arial"/>
        <w:b w:val="0"/>
        <w:i w:val="0"/>
        <w:strike w:val="0"/>
        <w:dstrike w:val="0"/>
        <w:color w:val="000000"/>
        <w:sz w:val="28"/>
        <w:szCs w:val="28"/>
        <w:u w:val="none" w:color="000000"/>
        <w:vertAlign w:val="baseline"/>
      </w:rPr>
    </w:lvl>
    <w:lvl w:ilvl="6">
      <w:start w:val="1"/>
      <w:numFmt w:val="decimal"/>
      <w:lvlText w:val="%7"/>
      <w:lvlJc w:val="left"/>
      <w:pPr>
        <w:ind w:left="8611"/>
      </w:pPr>
      <w:rPr>
        <w:rFonts w:ascii="Arial" w:eastAsia="Times New Roman" w:hAnsi="Arial" w:cs="Arial"/>
        <w:b w:val="0"/>
        <w:i w:val="0"/>
        <w:strike w:val="0"/>
        <w:dstrike w:val="0"/>
        <w:color w:val="000000"/>
        <w:sz w:val="28"/>
        <w:szCs w:val="28"/>
        <w:u w:val="none" w:color="000000"/>
        <w:vertAlign w:val="baseline"/>
      </w:rPr>
    </w:lvl>
    <w:lvl w:ilvl="7">
      <w:start w:val="1"/>
      <w:numFmt w:val="lowerLetter"/>
      <w:lvlText w:val="%8"/>
      <w:lvlJc w:val="left"/>
      <w:pPr>
        <w:ind w:left="9331"/>
      </w:pPr>
      <w:rPr>
        <w:rFonts w:ascii="Arial" w:eastAsia="Times New Roman" w:hAnsi="Arial" w:cs="Arial"/>
        <w:b w:val="0"/>
        <w:i w:val="0"/>
        <w:strike w:val="0"/>
        <w:dstrike w:val="0"/>
        <w:color w:val="000000"/>
        <w:sz w:val="28"/>
        <w:szCs w:val="28"/>
        <w:u w:val="none" w:color="000000"/>
        <w:vertAlign w:val="baseline"/>
      </w:rPr>
    </w:lvl>
    <w:lvl w:ilvl="8">
      <w:start w:val="1"/>
      <w:numFmt w:val="lowerRoman"/>
      <w:lvlText w:val="%9"/>
      <w:lvlJc w:val="left"/>
      <w:pPr>
        <w:ind w:left="10051"/>
      </w:pPr>
      <w:rPr>
        <w:rFonts w:ascii="Arial" w:eastAsia="Times New Roman" w:hAnsi="Arial" w:cs="Arial"/>
        <w:b w:val="0"/>
        <w:i w:val="0"/>
        <w:strike w:val="0"/>
        <w:dstrike w:val="0"/>
        <w:color w:val="000000"/>
        <w:sz w:val="28"/>
        <w:szCs w:val="28"/>
        <w:u w:val="none" w:color="000000"/>
        <w:vertAlign w:val="baseline"/>
      </w:rPr>
    </w:lvl>
  </w:abstractNum>
  <w:abstractNum w:abstractNumId="12" w15:restartNumberingAfterBreak="0">
    <w:nsid w:val="0B126A7C"/>
    <w:multiLevelType w:val="hybridMultilevel"/>
    <w:tmpl w:val="C442CD64"/>
    <w:lvl w:ilvl="0" w:tplc="346699C6">
      <w:start w:val="1"/>
      <w:numFmt w:val="lowerRoman"/>
      <w:lvlText w:val="(%1)"/>
      <w:lvlJc w:val="left"/>
      <w:pPr>
        <w:ind w:left="430"/>
      </w:pPr>
      <w:rPr>
        <w:rFonts w:ascii="Arial" w:eastAsia="Times New Roman" w:hAnsi="Arial" w:cs="Arial"/>
        <w:b w:val="0"/>
        <w:i w:val="0"/>
        <w:strike w:val="0"/>
        <w:dstrike w:val="0"/>
        <w:color w:val="000000"/>
        <w:sz w:val="24"/>
        <w:szCs w:val="24"/>
        <w:u w:val="none" w:color="000000"/>
        <w:vertAlign w:val="baseline"/>
      </w:rPr>
    </w:lvl>
    <w:lvl w:ilvl="1" w:tplc="B8F2C100">
      <w:start w:val="1"/>
      <w:numFmt w:val="lowerLetter"/>
      <w:lvlText w:val="%2"/>
      <w:lvlJc w:val="left"/>
      <w:pPr>
        <w:ind w:left="1195"/>
      </w:pPr>
      <w:rPr>
        <w:rFonts w:ascii="Arial" w:eastAsia="Times New Roman" w:hAnsi="Arial" w:cs="Arial"/>
        <w:b w:val="0"/>
        <w:i w:val="0"/>
        <w:strike w:val="0"/>
        <w:dstrike w:val="0"/>
        <w:color w:val="000000"/>
        <w:sz w:val="24"/>
        <w:szCs w:val="24"/>
        <w:u w:val="none" w:color="000000"/>
        <w:vertAlign w:val="baseline"/>
      </w:rPr>
    </w:lvl>
    <w:lvl w:ilvl="2" w:tplc="B46C375A">
      <w:start w:val="1"/>
      <w:numFmt w:val="lowerRoman"/>
      <w:lvlText w:val="%3"/>
      <w:lvlJc w:val="left"/>
      <w:pPr>
        <w:ind w:left="1915"/>
      </w:pPr>
      <w:rPr>
        <w:rFonts w:ascii="Arial" w:eastAsia="Times New Roman" w:hAnsi="Arial" w:cs="Arial"/>
        <w:b w:val="0"/>
        <w:i w:val="0"/>
        <w:strike w:val="0"/>
        <w:dstrike w:val="0"/>
        <w:color w:val="000000"/>
        <w:sz w:val="24"/>
        <w:szCs w:val="24"/>
        <w:u w:val="none" w:color="000000"/>
        <w:vertAlign w:val="baseline"/>
      </w:rPr>
    </w:lvl>
    <w:lvl w:ilvl="3" w:tplc="D72A0CD6">
      <w:start w:val="1"/>
      <w:numFmt w:val="decimal"/>
      <w:lvlText w:val="%4"/>
      <w:lvlJc w:val="left"/>
      <w:pPr>
        <w:ind w:left="2635"/>
      </w:pPr>
      <w:rPr>
        <w:rFonts w:ascii="Arial" w:eastAsia="Times New Roman" w:hAnsi="Arial" w:cs="Arial"/>
        <w:b w:val="0"/>
        <w:i w:val="0"/>
        <w:strike w:val="0"/>
        <w:dstrike w:val="0"/>
        <w:color w:val="000000"/>
        <w:sz w:val="24"/>
        <w:szCs w:val="24"/>
        <w:u w:val="none" w:color="000000"/>
        <w:vertAlign w:val="baseline"/>
      </w:rPr>
    </w:lvl>
    <w:lvl w:ilvl="4" w:tplc="E22AEC6A">
      <w:start w:val="1"/>
      <w:numFmt w:val="lowerLetter"/>
      <w:lvlText w:val="%5"/>
      <w:lvlJc w:val="left"/>
      <w:pPr>
        <w:ind w:left="3355"/>
      </w:pPr>
      <w:rPr>
        <w:rFonts w:ascii="Arial" w:eastAsia="Times New Roman" w:hAnsi="Arial" w:cs="Arial"/>
        <w:b w:val="0"/>
        <w:i w:val="0"/>
        <w:strike w:val="0"/>
        <w:dstrike w:val="0"/>
        <w:color w:val="000000"/>
        <w:sz w:val="24"/>
        <w:szCs w:val="24"/>
        <w:u w:val="none" w:color="000000"/>
        <w:vertAlign w:val="baseline"/>
      </w:rPr>
    </w:lvl>
    <w:lvl w:ilvl="5" w:tplc="233AD91E">
      <w:start w:val="1"/>
      <w:numFmt w:val="lowerRoman"/>
      <w:lvlText w:val="%6"/>
      <w:lvlJc w:val="left"/>
      <w:pPr>
        <w:ind w:left="4075"/>
      </w:pPr>
      <w:rPr>
        <w:rFonts w:ascii="Arial" w:eastAsia="Times New Roman" w:hAnsi="Arial" w:cs="Arial"/>
        <w:b w:val="0"/>
        <w:i w:val="0"/>
        <w:strike w:val="0"/>
        <w:dstrike w:val="0"/>
        <w:color w:val="000000"/>
        <w:sz w:val="24"/>
        <w:szCs w:val="24"/>
        <w:u w:val="none" w:color="000000"/>
        <w:vertAlign w:val="baseline"/>
      </w:rPr>
    </w:lvl>
    <w:lvl w:ilvl="6" w:tplc="047443BE">
      <w:start w:val="1"/>
      <w:numFmt w:val="decimal"/>
      <w:lvlText w:val="%7"/>
      <w:lvlJc w:val="left"/>
      <w:pPr>
        <w:ind w:left="4795"/>
      </w:pPr>
      <w:rPr>
        <w:rFonts w:ascii="Arial" w:eastAsia="Times New Roman" w:hAnsi="Arial" w:cs="Arial"/>
        <w:b w:val="0"/>
        <w:i w:val="0"/>
        <w:strike w:val="0"/>
        <w:dstrike w:val="0"/>
        <w:color w:val="000000"/>
        <w:sz w:val="24"/>
        <w:szCs w:val="24"/>
        <w:u w:val="none" w:color="000000"/>
        <w:vertAlign w:val="baseline"/>
      </w:rPr>
    </w:lvl>
    <w:lvl w:ilvl="7" w:tplc="6532B23E">
      <w:start w:val="1"/>
      <w:numFmt w:val="lowerLetter"/>
      <w:lvlText w:val="%8"/>
      <w:lvlJc w:val="left"/>
      <w:pPr>
        <w:ind w:left="5515"/>
      </w:pPr>
      <w:rPr>
        <w:rFonts w:ascii="Arial" w:eastAsia="Times New Roman" w:hAnsi="Arial" w:cs="Arial"/>
        <w:b w:val="0"/>
        <w:i w:val="0"/>
        <w:strike w:val="0"/>
        <w:dstrike w:val="0"/>
        <w:color w:val="000000"/>
        <w:sz w:val="24"/>
        <w:szCs w:val="24"/>
        <w:u w:val="none" w:color="000000"/>
        <w:vertAlign w:val="baseline"/>
      </w:rPr>
    </w:lvl>
    <w:lvl w:ilvl="8" w:tplc="74322CBA">
      <w:start w:val="1"/>
      <w:numFmt w:val="lowerRoman"/>
      <w:lvlText w:val="%9"/>
      <w:lvlJc w:val="left"/>
      <w:pPr>
        <w:ind w:left="6235"/>
      </w:pPr>
      <w:rPr>
        <w:rFonts w:ascii="Arial" w:eastAsia="Times New Roman" w:hAnsi="Arial" w:cs="Arial"/>
        <w:b w:val="0"/>
        <w:i w:val="0"/>
        <w:strike w:val="0"/>
        <w:dstrike w:val="0"/>
        <w:color w:val="000000"/>
        <w:sz w:val="24"/>
        <w:szCs w:val="24"/>
        <w:u w:val="none" w:color="000000"/>
        <w:vertAlign w:val="baseline"/>
      </w:rPr>
    </w:lvl>
  </w:abstractNum>
  <w:abstractNum w:abstractNumId="13" w15:restartNumberingAfterBreak="0">
    <w:nsid w:val="0B3E6CC5"/>
    <w:multiLevelType w:val="hybridMultilevel"/>
    <w:tmpl w:val="44888C08"/>
    <w:lvl w:ilvl="0" w:tplc="81A406D8">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F282E8A8">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215ADA26">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5EE4CF10">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47E6B438">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557A7F64">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89A88182">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FD72CC28">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B028694E">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14" w15:restartNumberingAfterBreak="0">
    <w:nsid w:val="0B962714"/>
    <w:multiLevelType w:val="hybridMultilevel"/>
    <w:tmpl w:val="ECFC1994"/>
    <w:lvl w:ilvl="0" w:tplc="870C3A92">
      <w:start w:val="1"/>
      <w:numFmt w:val="decimal"/>
      <w:lvlText w:val="%1)"/>
      <w:lvlJc w:val="left"/>
      <w:pPr>
        <w:ind w:left="660"/>
      </w:pPr>
      <w:rPr>
        <w:rFonts w:ascii="Arial" w:eastAsia="Times New Roman" w:hAnsi="Arial" w:cs="Arial"/>
        <w:b/>
        <w:bCs/>
        <w:i/>
        <w:iCs/>
        <w:strike w:val="0"/>
        <w:dstrike w:val="0"/>
        <w:color w:val="000000"/>
        <w:sz w:val="28"/>
        <w:szCs w:val="28"/>
        <w:u w:val="none" w:color="000000"/>
        <w:vertAlign w:val="baseline"/>
      </w:rPr>
    </w:lvl>
    <w:lvl w:ilvl="1" w:tplc="6F74257A">
      <w:start w:val="1"/>
      <w:numFmt w:val="lowerLetter"/>
      <w:lvlText w:val="%2"/>
      <w:lvlJc w:val="left"/>
      <w:pPr>
        <w:ind w:left="1175"/>
      </w:pPr>
      <w:rPr>
        <w:rFonts w:ascii="Arial" w:eastAsia="Times New Roman" w:hAnsi="Arial" w:cs="Arial"/>
        <w:b/>
        <w:bCs/>
        <w:i/>
        <w:iCs/>
        <w:strike w:val="0"/>
        <w:dstrike w:val="0"/>
        <w:color w:val="000000"/>
        <w:sz w:val="28"/>
        <w:szCs w:val="28"/>
        <w:u w:val="none" w:color="000000"/>
        <w:vertAlign w:val="baseline"/>
      </w:rPr>
    </w:lvl>
    <w:lvl w:ilvl="2" w:tplc="436CE4EC">
      <w:start w:val="1"/>
      <w:numFmt w:val="lowerRoman"/>
      <w:lvlText w:val="%3"/>
      <w:lvlJc w:val="left"/>
      <w:pPr>
        <w:ind w:left="1895"/>
      </w:pPr>
      <w:rPr>
        <w:rFonts w:ascii="Arial" w:eastAsia="Times New Roman" w:hAnsi="Arial" w:cs="Arial"/>
        <w:b/>
        <w:bCs/>
        <w:i/>
        <w:iCs/>
        <w:strike w:val="0"/>
        <w:dstrike w:val="0"/>
        <w:color w:val="000000"/>
        <w:sz w:val="28"/>
        <w:szCs w:val="28"/>
        <w:u w:val="none" w:color="000000"/>
        <w:vertAlign w:val="baseline"/>
      </w:rPr>
    </w:lvl>
    <w:lvl w:ilvl="3" w:tplc="CB6C6D5C">
      <w:start w:val="1"/>
      <w:numFmt w:val="decimal"/>
      <w:lvlText w:val="%4"/>
      <w:lvlJc w:val="left"/>
      <w:pPr>
        <w:ind w:left="2615"/>
      </w:pPr>
      <w:rPr>
        <w:rFonts w:ascii="Arial" w:eastAsia="Times New Roman" w:hAnsi="Arial" w:cs="Arial"/>
        <w:b/>
        <w:bCs/>
        <w:i/>
        <w:iCs/>
        <w:strike w:val="0"/>
        <w:dstrike w:val="0"/>
        <w:color w:val="000000"/>
        <w:sz w:val="28"/>
        <w:szCs w:val="28"/>
        <w:u w:val="none" w:color="000000"/>
        <w:vertAlign w:val="baseline"/>
      </w:rPr>
    </w:lvl>
    <w:lvl w:ilvl="4" w:tplc="E204760A">
      <w:start w:val="1"/>
      <w:numFmt w:val="lowerLetter"/>
      <w:lvlText w:val="%5"/>
      <w:lvlJc w:val="left"/>
      <w:pPr>
        <w:ind w:left="3335"/>
      </w:pPr>
      <w:rPr>
        <w:rFonts w:ascii="Arial" w:eastAsia="Times New Roman" w:hAnsi="Arial" w:cs="Arial"/>
        <w:b/>
        <w:bCs/>
        <w:i/>
        <w:iCs/>
        <w:strike w:val="0"/>
        <w:dstrike w:val="0"/>
        <w:color w:val="000000"/>
        <w:sz w:val="28"/>
        <w:szCs w:val="28"/>
        <w:u w:val="none" w:color="000000"/>
        <w:vertAlign w:val="baseline"/>
      </w:rPr>
    </w:lvl>
    <w:lvl w:ilvl="5" w:tplc="FE54A1E0">
      <w:start w:val="1"/>
      <w:numFmt w:val="lowerRoman"/>
      <w:lvlText w:val="%6"/>
      <w:lvlJc w:val="left"/>
      <w:pPr>
        <w:ind w:left="4055"/>
      </w:pPr>
      <w:rPr>
        <w:rFonts w:ascii="Arial" w:eastAsia="Times New Roman" w:hAnsi="Arial" w:cs="Arial"/>
        <w:b/>
        <w:bCs/>
        <w:i/>
        <w:iCs/>
        <w:strike w:val="0"/>
        <w:dstrike w:val="0"/>
        <w:color w:val="000000"/>
        <w:sz w:val="28"/>
        <w:szCs w:val="28"/>
        <w:u w:val="none" w:color="000000"/>
        <w:vertAlign w:val="baseline"/>
      </w:rPr>
    </w:lvl>
    <w:lvl w:ilvl="6" w:tplc="8A4AC2BC">
      <w:start w:val="1"/>
      <w:numFmt w:val="decimal"/>
      <w:lvlText w:val="%7"/>
      <w:lvlJc w:val="left"/>
      <w:pPr>
        <w:ind w:left="4775"/>
      </w:pPr>
      <w:rPr>
        <w:rFonts w:ascii="Arial" w:eastAsia="Times New Roman" w:hAnsi="Arial" w:cs="Arial"/>
        <w:b/>
        <w:bCs/>
        <w:i/>
        <w:iCs/>
        <w:strike w:val="0"/>
        <w:dstrike w:val="0"/>
        <w:color w:val="000000"/>
        <w:sz w:val="28"/>
        <w:szCs w:val="28"/>
        <w:u w:val="none" w:color="000000"/>
        <w:vertAlign w:val="baseline"/>
      </w:rPr>
    </w:lvl>
    <w:lvl w:ilvl="7" w:tplc="6178C120">
      <w:start w:val="1"/>
      <w:numFmt w:val="lowerLetter"/>
      <w:lvlText w:val="%8"/>
      <w:lvlJc w:val="left"/>
      <w:pPr>
        <w:ind w:left="5495"/>
      </w:pPr>
      <w:rPr>
        <w:rFonts w:ascii="Arial" w:eastAsia="Times New Roman" w:hAnsi="Arial" w:cs="Arial"/>
        <w:b/>
        <w:bCs/>
        <w:i/>
        <w:iCs/>
        <w:strike w:val="0"/>
        <w:dstrike w:val="0"/>
        <w:color w:val="000000"/>
        <w:sz w:val="28"/>
        <w:szCs w:val="28"/>
        <w:u w:val="none" w:color="000000"/>
        <w:vertAlign w:val="baseline"/>
      </w:rPr>
    </w:lvl>
    <w:lvl w:ilvl="8" w:tplc="7570AACC">
      <w:start w:val="1"/>
      <w:numFmt w:val="lowerRoman"/>
      <w:lvlText w:val="%9"/>
      <w:lvlJc w:val="left"/>
      <w:pPr>
        <w:ind w:left="6215"/>
      </w:pPr>
      <w:rPr>
        <w:rFonts w:ascii="Arial" w:eastAsia="Times New Roman" w:hAnsi="Arial" w:cs="Arial"/>
        <w:b/>
        <w:bCs/>
        <w:i/>
        <w:iCs/>
        <w:strike w:val="0"/>
        <w:dstrike w:val="0"/>
        <w:color w:val="000000"/>
        <w:sz w:val="28"/>
        <w:szCs w:val="28"/>
        <w:u w:val="none" w:color="000000"/>
        <w:vertAlign w:val="baseline"/>
      </w:rPr>
    </w:lvl>
  </w:abstractNum>
  <w:abstractNum w:abstractNumId="15" w15:restartNumberingAfterBreak="0">
    <w:nsid w:val="0C000DA5"/>
    <w:multiLevelType w:val="multilevel"/>
    <w:tmpl w:val="682E2550"/>
    <w:lvl w:ilvl="0">
      <w:start w:val="30"/>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start w:val="2"/>
      <w:numFmt w:val="decimal"/>
      <w:lvlRestart w:val="0"/>
      <w:lvlText w:val="%1.%2."/>
      <w:lvlJc w:val="left"/>
      <w:pPr>
        <w:ind w:left="635"/>
      </w:pPr>
      <w:rPr>
        <w:rFonts w:ascii="Arial" w:eastAsia="Times New Roman" w:hAnsi="Arial" w:cs="Arial"/>
        <w:b w:val="0"/>
        <w:i w:val="0"/>
        <w:strike w:val="0"/>
        <w:dstrike w:val="0"/>
        <w:color w:val="000000"/>
        <w:sz w:val="24"/>
        <w:szCs w:val="24"/>
        <w:u w:val="none" w:color="000000"/>
        <w:vertAlign w:val="baseline"/>
      </w:rPr>
    </w:lvl>
    <w:lvl w:ilvl="2">
      <w:start w:val="1"/>
      <w:numFmt w:val="lowerRoman"/>
      <w:lvlText w:val="%3"/>
      <w:lvlJc w:val="left"/>
      <w:pPr>
        <w:ind w:left="1193"/>
      </w:pPr>
      <w:rPr>
        <w:rFonts w:ascii="Arial" w:eastAsia="Times New Roman" w:hAnsi="Arial" w:cs="Arial"/>
        <w:b w:val="0"/>
        <w:i w:val="0"/>
        <w:strike w:val="0"/>
        <w:dstrike w:val="0"/>
        <w:color w:val="000000"/>
        <w:sz w:val="24"/>
        <w:szCs w:val="24"/>
        <w:u w:val="none" w:color="000000"/>
        <w:vertAlign w:val="baseline"/>
      </w:rPr>
    </w:lvl>
    <w:lvl w:ilvl="3">
      <w:start w:val="1"/>
      <w:numFmt w:val="decimal"/>
      <w:lvlText w:val="%4"/>
      <w:lvlJc w:val="left"/>
      <w:pPr>
        <w:ind w:left="1913"/>
      </w:pPr>
      <w:rPr>
        <w:rFonts w:ascii="Arial" w:eastAsia="Times New Roman" w:hAnsi="Arial" w:cs="Arial"/>
        <w:b w:val="0"/>
        <w:i w:val="0"/>
        <w:strike w:val="0"/>
        <w:dstrike w:val="0"/>
        <w:color w:val="000000"/>
        <w:sz w:val="24"/>
        <w:szCs w:val="24"/>
        <w:u w:val="none" w:color="000000"/>
        <w:vertAlign w:val="baseline"/>
      </w:rPr>
    </w:lvl>
    <w:lvl w:ilvl="4">
      <w:start w:val="1"/>
      <w:numFmt w:val="lowerLetter"/>
      <w:lvlText w:val="%5"/>
      <w:lvlJc w:val="left"/>
      <w:pPr>
        <w:ind w:left="2633"/>
      </w:pPr>
      <w:rPr>
        <w:rFonts w:ascii="Arial" w:eastAsia="Times New Roman" w:hAnsi="Arial" w:cs="Arial"/>
        <w:b w:val="0"/>
        <w:i w:val="0"/>
        <w:strike w:val="0"/>
        <w:dstrike w:val="0"/>
        <w:color w:val="000000"/>
        <w:sz w:val="24"/>
        <w:szCs w:val="24"/>
        <w:u w:val="none" w:color="000000"/>
        <w:vertAlign w:val="baseline"/>
      </w:rPr>
    </w:lvl>
    <w:lvl w:ilvl="5">
      <w:start w:val="1"/>
      <w:numFmt w:val="lowerRoman"/>
      <w:lvlText w:val="%6"/>
      <w:lvlJc w:val="left"/>
      <w:pPr>
        <w:ind w:left="3353"/>
      </w:pPr>
      <w:rPr>
        <w:rFonts w:ascii="Arial" w:eastAsia="Times New Roman" w:hAnsi="Arial" w:cs="Arial"/>
        <w:b w:val="0"/>
        <w:i w:val="0"/>
        <w:strike w:val="0"/>
        <w:dstrike w:val="0"/>
        <w:color w:val="000000"/>
        <w:sz w:val="24"/>
        <w:szCs w:val="24"/>
        <w:u w:val="none" w:color="000000"/>
        <w:vertAlign w:val="baseline"/>
      </w:rPr>
    </w:lvl>
    <w:lvl w:ilvl="6">
      <w:start w:val="1"/>
      <w:numFmt w:val="decimal"/>
      <w:lvlText w:val="%7"/>
      <w:lvlJc w:val="left"/>
      <w:pPr>
        <w:ind w:left="4073"/>
      </w:pPr>
      <w:rPr>
        <w:rFonts w:ascii="Arial" w:eastAsia="Times New Roman" w:hAnsi="Arial" w:cs="Arial"/>
        <w:b w:val="0"/>
        <w:i w:val="0"/>
        <w:strike w:val="0"/>
        <w:dstrike w:val="0"/>
        <w:color w:val="000000"/>
        <w:sz w:val="24"/>
        <w:szCs w:val="24"/>
        <w:u w:val="none" w:color="000000"/>
        <w:vertAlign w:val="baseline"/>
      </w:rPr>
    </w:lvl>
    <w:lvl w:ilvl="7">
      <w:start w:val="1"/>
      <w:numFmt w:val="lowerLetter"/>
      <w:lvlText w:val="%8"/>
      <w:lvlJc w:val="left"/>
      <w:pPr>
        <w:ind w:left="4793"/>
      </w:pPr>
      <w:rPr>
        <w:rFonts w:ascii="Arial" w:eastAsia="Times New Roman" w:hAnsi="Arial" w:cs="Arial"/>
        <w:b w:val="0"/>
        <w:i w:val="0"/>
        <w:strike w:val="0"/>
        <w:dstrike w:val="0"/>
        <w:color w:val="000000"/>
        <w:sz w:val="24"/>
        <w:szCs w:val="24"/>
        <w:u w:val="none" w:color="000000"/>
        <w:vertAlign w:val="baseline"/>
      </w:rPr>
    </w:lvl>
    <w:lvl w:ilvl="8">
      <w:start w:val="1"/>
      <w:numFmt w:val="lowerRoman"/>
      <w:lvlText w:val="%9"/>
      <w:lvlJc w:val="left"/>
      <w:pPr>
        <w:ind w:left="5513"/>
      </w:pPr>
      <w:rPr>
        <w:rFonts w:ascii="Arial" w:eastAsia="Times New Roman" w:hAnsi="Arial" w:cs="Arial"/>
        <w:b w:val="0"/>
        <w:i w:val="0"/>
        <w:strike w:val="0"/>
        <w:dstrike w:val="0"/>
        <w:color w:val="000000"/>
        <w:sz w:val="24"/>
        <w:szCs w:val="24"/>
        <w:u w:val="none" w:color="000000"/>
        <w:vertAlign w:val="baseline"/>
      </w:rPr>
    </w:lvl>
  </w:abstractNum>
  <w:abstractNum w:abstractNumId="16" w15:restartNumberingAfterBreak="0">
    <w:nsid w:val="0C262F32"/>
    <w:multiLevelType w:val="hybridMultilevel"/>
    <w:tmpl w:val="8A54377E"/>
    <w:lvl w:ilvl="0" w:tplc="32D2F028">
      <w:start w:val="1"/>
      <w:numFmt w:val="lowerLetter"/>
      <w:lvlText w:val="%1)"/>
      <w:lvlJc w:val="left"/>
      <w:pPr>
        <w:ind w:left="720"/>
      </w:pPr>
      <w:rPr>
        <w:rFonts w:ascii="Arial" w:eastAsia="Times New Roman" w:hAnsi="Arial" w:cs="Arial"/>
        <w:b w:val="0"/>
        <w:i w:val="0"/>
        <w:strike w:val="0"/>
        <w:dstrike w:val="0"/>
        <w:color w:val="000000"/>
        <w:sz w:val="24"/>
        <w:szCs w:val="24"/>
        <w:u w:val="none" w:color="000000"/>
        <w:vertAlign w:val="baseline"/>
      </w:rPr>
    </w:lvl>
    <w:lvl w:ilvl="1" w:tplc="E0025E50">
      <w:start w:val="1"/>
      <w:numFmt w:val="lowerLetter"/>
      <w:lvlText w:val="%2"/>
      <w:lvlJc w:val="left"/>
      <w:pPr>
        <w:ind w:left="1404"/>
      </w:pPr>
      <w:rPr>
        <w:rFonts w:ascii="Arial" w:eastAsia="Times New Roman" w:hAnsi="Arial" w:cs="Arial"/>
        <w:b w:val="0"/>
        <w:i w:val="0"/>
        <w:strike w:val="0"/>
        <w:dstrike w:val="0"/>
        <w:color w:val="000000"/>
        <w:sz w:val="24"/>
        <w:szCs w:val="24"/>
        <w:u w:val="none" w:color="000000"/>
        <w:vertAlign w:val="baseline"/>
      </w:rPr>
    </w:lvl>
    <w:lvl w:ilvl="2" w:tplc="95EAC172">
      <w:start w:val="1"/>
      <w:numFmt w:val="lowerRoman"/>
      <w:lvlText w:val="%3"/>
      <w:lvlJc w:val="left"/>
      <w:pPr>
        <w:ind w:left="2124"/>
      </w:pPr>
      <w:rPr>
        <w:rFonts w:ascii="Arial" w:eastAsia="Times New Roman" w:hAnsi="Arial" w:cs="Arial"/>
        <w:b w:val="0"/>
        <w:i w:val="0"/>
        <w:strike w:val="0"/>
        <w:dstrike w:val="0"/>
        <w:color w:val="000000"/>
        <w:sz w:val="24"/>
        <w:szCs w:val="24"/>
        <w:u w:val="none" w:color="000000"/>
        <w:vertAlign w:val="baseline"/>
      </w:rPr>
    </w:lvl>
    <w:lvl w:ilvl="3" w:tplc="A31838BA">
      <w:start w:val="1"/>
      <w:numFmt w:val="decimal"/>
      <w:lvlText w:val="%4"/>
      <w:lvlJc w:val="left"/>
      <w:pPr>
        <w:ind w:left="2844"/>
      </w:pPr>
      <w:rPr>
        <w:rFonts w:ascii="Arial" w:eastAsia="Times New Roman" w:hAnsi="Arial" w:cs="Arial"/>
        <w:b w:val="0"/>
        <w:i w:val="0"/>
        <w:strike w:val="0"/>
        <w:dstrike w:val="0"/>
        <w:color w:val="000000"/>
        <w:sz w:val="24"/>
        <w:szCs w:val="24"/>
        <w:u w:val="none" w:color="000000"/>
        <w:vertAlign w:val="baseline"/>
      </w:rPr>
    </w:lvl>
    <w:lvl w:ilvl="4" w:tplc="CA186FFA">
      <w:start w:val="1"/>
      <w:numFmt w:val="lowerLetter"/>
      <w:lvlText w:val="%5"/>
      <w:lvlJc w:val="left"/>
      <w:pPr>
        <w:ind w:left="3564"/>
      </w:pPr>
      <w:rPr>
        <w:rFonts w:ascii="Arial" w:eastAsia="Times New Roman" w:hAnsi="Arial" w:cs="Arial"/>
        <w:b w:val="0"/>
        <w:i w:val="0"/>
        <w:strike w:val="0"/>
        <w:dstrike w:val="0"/>
        <w:color w:val="000000"/>
        <w:sz w:val="24"/>
        <w:szCs w:val="24"/>
        <w:u w:val="none" w:color="000000"/>
        <w:vertAlign w:val="baseline"/>
      </w:rPr>
    </w:lvl>
    <w:lvl w:ilvl="5" w:tplc="3320E02A">
      <w:start w:val="1"/>
      <w:numFmt w:val="lowerRoman"/>
      <w:lvlText w:val="%6"/>
      <w:lvlJc w:val="left"/>
      <w:pPr>
        <w:ind w:left="4284"/>
      </w:pPr>
      <w:rPr>
        <w:rFonts w:ascii="Arial" w:eastAsia="Times New Roman" w:hAnsi="Arial" w:cs="Arial"/>
        <w:b w:val="0"/>
        <w:i w:val="0"/>
        <w:strike w:val="0"/>
        <w:dstrike w:val="0"/>
        <w:color w:val="000000"/>
        <w:sz w:val="24"/>
        <w:szCs w:val="24"/>
        <w:u w:val="none" w:color="000000"/>
        <w:vertAlign w:val="baseline"/>
      </w:rPr>
    </w:lvl>
    <w:lvl w:ilvl="6" w:tplc="3F26F434">
      <w:start w:val="1"/>
      <w:numFmt w:val="decimal"/>
      <w:lvlText w:val="%7"/>
      <w:lvlJc w:val="left"/>
      <w:pPr>
        <w:ind w:left="5004"/>
      </w:pPr>
      <w:rPr>
        <w:rFonts w:ascii="Arial" w:eastAsia="Times New Roman" w:hAnsi="Arial" w:cs="Arial"/>
        <w:b w:val="0"/>
        <w:i w:val="0"/>
        <w:strike w:val="0"/>
        <w:dstrike w:val="0"/>
        <w:color w:val="000000"/>
        <w:sz w:val="24"/>
        <w:szCs w:val="24"/>
        <w:u w:val="none" w:color="000000"/>
        <w:vertAlign w:val="baseline"/>
      </w:rPr>
    </w:lvl>
    <w:lvl w:ilvl="7" w:tplc="20884894">
      <w:start w:val="1"/>
      <w:numFmt w:val="lowerLetter"/>
      <w:lvlText w:val="%8"/>
      <w:lvlJc w:val="left"/>
      <w:pPr>
        <w:ind w:left="5724"/>
      </w:pPr>
      <w:rPr>
        <w:rFonts w:ascii="Arial" w:eastAsia="Times New Roman" w:hAnsi="Arial" w:cs="Arial"/>
        <w:b w:val="0"/>
        <w:i w:val="0"/>
        <w:strike w:val="0"/>
        <w:dstrike w:val="0"/>
        <w:color w:val="000000"/>
        <w:sz w:val="24"/>
        <w:szCs w:val="24"/>
        <w:u w:val="none" w:color="000000"/>
        <w:vertAlign w:val="baseline"/>
      </w:rPr>
    </w:lvl>
    <w:lvl w:ilvl="8" w:tplc="C0D43786">
      <w:start w:val="1"/>
      <w:numFmt w:val="lowerRoman"/>
      <w:lvlText w:val="%9"/>
      <w:lvlJc w:val="left"/>
      <w:pPr>
        <w:ind w:left="6444"/>
      </w:pPr>
      <w:rPr>
        <w:rFonts w:ascii="Arial" w:eastAsia="Times New Roman" w:hAnsi="Arial" w:cs="Arial"/>
        <w:b w:val="0"/>
        <w:i w:val="0"/>
        <w:strike w:val="0"/>
        <w:dstrike w:val="0"/>
        <w:color w:val="000000"/>
        <w:sz w:val="24"/>
        <w:szCs w:val="24"/>
        <w:u w:val="none" w:color="000000"/>
        <w:vertAlign w:val="baseline"/>
      </w:rPr>
    </w:lvl>
  </w:abstractNum>
  <w:abstractNum w:abstractNumId="17" w15:restartNumberingAfterBreak="0">
    <w:nsid w:val="0C3B6D96"/>
    <w:multiLevelType w:val="hybridMultilevel"/>
    <w:tmpl w:val="CF1AD87E"/>
    <w:lvl w:ilvl="0" w:tplc="096A9590">
      <w:start w:val="1"/>
      <w:numFmt w:val="bullet"/>
      <w:lvlText w:val="•"/>
      <w:lvlJc w:val="left"/>
      <w:pPr>
        <w:ind w:left="2011"/>
      </w:pPr>
      <w:rPr>
        <w:rFonts w:ascii="Arial" w:eastAsia="Times New Roman" w:hAnsi="Arial"/>
        <w:b w:val="0"/>
        <w:i w:val="0"/>
        <w:strike w:val="0"/>
        <w:dstrike w:val="0"/>
        <w:color w:val="000000"/>
        <w:sz w:val="24"/>
        <w:u w:val="none" w:color="000000"/>
        <w:vertAlign w:val="baseline"/>
      </w:rPr>
    </w:lvl>
    <w:lvl w:ilvl="1" w:tplc="5858B138">
      <w:start w:val="1"/>
      <w:numFmt w:val="bullet"/>
      <w:lvlText w:val="o"/>
      <w:lvlJc w:val="left"/>
      <w:pPr>
        <w:ind w:left="2266"/>
      </w:pPr>
      <w:rPr>
        <w:rFonts w:ascii="Segoe UI Symbol" w:eastAsia="Times New Roman" w:hAnsi="Segoe UI Symbol"/>
        <w:b w:val="0"/>
        <w:i w:val="0"/>
        <w:strike w:val="0"/>
        <w:dstrike w:val="0"/>
        <w:color w:val="000000"/>
        <w:sz w:val="24"/>
        <w:u w:val="none" w:color="000000"/>
        <w:vertAlign w:val="baseline"/>
      </w:rPr>
    </w:lvl>
    <w:lvl w:ilvl="2" w:tplc="4C4C7512">
      <w:start w:val="1"/>
      <w:numFmt w:val="bullet"/>
      <w:lvlText w:val="▪"/>
      <w:lvlJc w:val="left"/>
      <w:pPr>
        <w:ind w:left="2986"/>
      </w:pPr>
      <w:rPr>
        <w:rFonts w:ascii="Segoe UI Symbol" w:eastAsia="Times New Roman" w:hAnsi="Segoe UI Symbol"/>
        <w:b w:val="0"/>
        <w:i w:val="0"/>
        <w:strike w:val="0"/>
        <w:dstrike w:val="0"/>
        <w:color w:val="000000"/>
        <w:sz w:val="24"/>
        <w:u w:val="none" w:color="000000"/>
        <w:vertAlign w:val="baseline"/>
      </w:rPr>
    </w:lvl>
    <w:lvl w:ilvl="3" w:tplc="C4D84DFC">
      <w:start w:val="1"/>
      <w:numFmt w:val="bullet"/>
      <w:lvlText w:val="•"/>
      <w:lvlJc w:val="left"/>
      <w:pPr>
        <w:ind w:left="3706"/>
      </w:pPr>
      <w:rPr>
        <w:rFonts w:ascii="Arial" w:eastAsia="Times New Roman" w:hAnsi="Arial"/>
        <w:b w:val="0"/>
        <w:i w:val="0"/>
        <w:strike w:val="0"/>
        <w:dstrike w:val="0"/>
        <w:color w:val="000000"/>
        <w:sz w:val="24"/>
        <w:u w:val="none" w:color="000000"/>
        <w:vertAlign w:val="baseline"/>
      </w:rPr>
    </w:lvl>
    <w:lvl w:ilvl="4" w:tplc="3CDAF028">
      <w:start w:val="1"/>
      <w:numFmt w:val="bullet"/>
      <w:lvlText w:val="o"/>
      <w:lvlJc w:val="left"/>
      <w:pPr>
        <w:ind w:left="4426"/>
      </w:pPr>
      <w:rPr>
        <w:rFonts w:ascii="Segoe UI Symbol" w:eastAsia="Times New Roman" w:hAnsi="Segoe UI Symbol"/>
        <w:b w:val="0"/>
        <w:i w:val="0"/>
        <w:strike w:val="0"/>
        <w:dstrike w:val="0"/>
        <w:color w:val="000000"/>
        <w:sz w:val="24"/>
        <w:u w:val="none" w:color="000000"/>
        <w:vertAlign w:val="baseline"/>
      </w:rPr>
    </w:lvl>
    <w:lvl w:ilvl="5" w:tplc="AFD4F5EE">
      <w:start w:val="1"/>
      <w:numFmt w:val="bullet"/>
      <w:lvlText w:val="▪"/>
      <w:lvlJc w:val="left"/>
      <w:pPr>
        <w:ind w:left="5146"/>
      </w:pPr>
      <w:rPr>
        <w:rFonts w:ascii="Segoe UI Symbol" w:eastAsia="Times New Roman" w:hAnsi="Segoe UI Symbol"/>
        <w:b w:val="0"/>
        <w:i w:val="0"/>
        <w:strike w:val="0"/>
        <w:dstrike w:val="0"/>
        <w:color w:val="000000"/>
        <w:sz w:val="24"/>
        <w:u w:val="none" w:color="000000"/>
        <w:vertAlign w:val="baseline"/>
      </w:rPr>
    </w:lvl>
    <w:lvl w:ilvl="6" w:tplc="63D67134">
      <w:start w:val="1"/>
      <w:numFmt w:val="bullet"/>
      <w:lvlText w:val="•"/>
      <w:lvlJc w:val="left"/>
      <w:pPr>
        <w:ind w:left="5866"/>
      </w:pPr>
      <w:rPr>
        <w:rFonts w:ascii="Arial" w:eastAsia="Times New Roman" w:hAnsi="Arial"/>
        <w:b w:val="0"/>
        <w:i w:val="0"/>
        <w:strike w:val="0"/>
        <w:dstrike w:val="0"/>
        <w:color w:val="000000"/>
        <w:sz w:val="24"/>
        <w:u w:val="none" w:color="000000"/>
        <w:vertAlign w:val="baseline"/>
      </w:rPr>
    </w:lvl>
    <w:lvl w:ilvl="7" w:tplc="64F4856E">
      <w:start w:val="1"/>
      <w:numFmt w:val="bullet"/>
      <w:lvlText w:val="o"/>
      <w:lvlJc w:val="left"/>
      <w:pPr>
        <w:ind w:left="6586"/>
      </w:pPr>
      <w:rPr>
        <w:rFonts w:ascii="Segoe UI Symbol" w:eastAsia="Times New Roman" w:hAnsi="Segoe UI Symbol"/>
        <w:b w:val="0"/>
        <w:i w:val="0"/>
        <w:strike w:val="0"/>
        <w:dstrike w:val="0"/>
        <w:color w:val="000000"/>
        <w:sz w:val="24"/>
        <w:u w:val="none" w:color="000000"/>
        <w:vertAlign w:val="baseline"/>
      </w:rPr>
    </w:lvl>
    <w:lvl w:ilvl="8" w:tplc="65909E50">
      <w:start w:val="1"/>
      <w:numFmt w:val="bullet"/>
      <w:lvlText w:val="▪"/>
      <w:lvlJc w:val="left"/>
      <w:pPr>
        <w:ind w:left="7306"/>
      </w:pPr>
      <w:rPr>
        <w:rFonts w:ascii="Segoe UI Symbol" w:eastAsia="Times New Roman" w:hAnsi="Segoe UI Symbol"/>
        <w:b w:val="0"/>
        <w:i w:val="0"/>
        <w:strike w:val="0"/>
        <w:dstrike w:val="0"/>
        <w:color w:val="000000"/>
        <w:sz w:val="24"/>
        <w:u w:val="none" w:color="000000"/>
        <w:vertAlign w:val="baseline"/>
      </w:rPr>
    </w:lvl>
  </w:abstractNum>
  <w:abstractNum w:abstractNumId="18" w15:restartNumberingAfterBreak="0">
    <w:nsid w:val="0DE83BDD"/>
    <w:multiLevelType w:val="hybridMultilevel"/>
    <w:tmpl w:val="A9581EAA"/>
    <w:lvl w:ilvl="0" w:tplc="DD9EB0BA">
      <w:start w:val="2"/>
      <w:numFmt w:val="lowerLetter"/>
      <w:lvlText w:val="%1."/>
      <w:lvlJc w:val="left"/>
      <w:pPr>
        <w:ind w:left="708"/>
      </w:pPr>
      <w:rPr>
        <w:rFonts w:ascii="Arial" w:eastAsia="Times New Roman" w:hAnsi="Arial" w:cs="Arial"/>
        <w:b/>
        <w:bCs/>
        <w:i w:val="0"/>
        <w:strike w:val="0"/>
        <w:dstrike w:val="0"/>
        <w:color w:val="000000"/>
        <w:sz w:val="24"/>
        <w:szCs w:val="24"/>
        <w:u w:val="none" w:color="000000"/>
        <w:vertAlign w:val="baseline"/>
      </w:rPr>
    </w:lvl>
    <w:lvl w:ilvl="1" w:tplc="6EDEDC3E">
      <w:start w:val="1"/>
      <w:numFmt w:val="lowerLetter"/>
      <w:lvlText w:val="%2"/>
      <w:lvlJc w:val="left"/>
      <w:pPr>
        <w:ind w:left="1428"/>
      </w:pPr>
      <w:rPr>
        <w:rFonts w:ascii="Arial" w:eastAsia="Times New Roman" w:hAnsi="Arial" w:cs="Arial"/>
        <w:b/>
        <w:bCs/>
        <w:i w:val="0"/>
        <w:strike w:val="0"/>
        <w:dstrike w:val="0"/>
        <w:color w:val="000000"/>
        <w:sz w:val="24"/>
        <w:szCs w:val="24"/>
        <w:u w:val="none" w:color="000000"/>
        <w:vertAlign w:val="baseline"/>
      </w:rPr>
    </w:lvl>
    <w:lvl w:ilvl="2" w:tplc="C634757C">
      <w:start w:val="1"/>
      <w:numFmt w:val="lowerRoman"/>
      <w:lvlText w:val="%3"/>
      <w:lvlJc w:val="left"/>
      <w:pPr>
        <w:ind w:left="2148"/>
      </w:pPr>
      <w:rPr>
        <w:rFonts w:ascii="Arial" w:eastAsia="Times New Roman" w:hAnsi="Arial" w:cs="Arial"/>
        <w:b/>
        <w:bCs/>
        <w:i w:val="0"/>
        <w:strike w:val="0"/>
        <w:dstrike w:val="0"/>
        <w:color w:val="000000"/>
        <w:sz w:val="24"/>
        <w:szCs w:val="24"/>
        <w:u w:val="none" w:color="000000"/>
        <w:vertAlign w:val="baseline"/>
      </w:rPr>
    </w:lvl>
    <w:lvl w:ilvl="3" w:tplc="784800A4">
      <w:start w:val="1"/>
      <w:numFmt w:val="decimal"/>
      <w:lvlText w:val="%4"/>
      <w:lvlJc w:val="left"/>
      <w:pPr>
        <w:ind w:left="2868"/>
      </w:pPr>
      <w:rPr>
        <w:rFonts w:ascii="Arial" w:eastAsia="Times New Roman" w:hAnsi="Arial" w:cs="Arial"/>
        <w:b/>
        <w:bCs/>
        <w:i w:val="0"/>
        <w:strike w:val="0"/>
        <w:dstrike w:val="0"/>
        <w:color w:val="000000"/>
        <w:sz w:val="24"/>
        <w:szCs w:val="24"/>
        <w:u w:val="none" w:color="000000"/>
        <w:vertAlign w:val="baseline"/>
      </w:rPr>
    </w:lvl>
    <w:lvl w:ilvl="4" w:tplc="EF6EE432">
      <w:start w:val="1"/>
      <w:numFmt w:val="lowerLetter"/>
      <w:lvlText w:val="%5"/>
      <w:lvlJc w:val="left"/>
      <w:pPr>
        <w:ind w:left="3588"/>
      </w:pPr>
      <w:rPr>
        <w:rFonts w:ascii="Arial" w:eastAsia="Times New Roman" w:hAnsi="Arial" w:cs="Arial"/>
        <w:b/>
        <w:bCs/>
        <w:i w:val="0"/>
        <w:strike w:val="0"/>
        <w:dstrike w:val="0"/>
        <w:color w:val="000000"/>
        <w:sz w:val="24"/>
        <w:szCs w:val="24"/>
        <w:u w:val="none" w:color="000000"/>
        <w:vertAlign w:val="baseline"/>
      </w:rPr>
    </w:lvl>
    <w:lvl w:ilvl="5" w:tplc="021EA740">
      <w:start w:val="1"/>
      <w:numFmt w:val="lowerRoman"/>
      <w:lvlText w:val="%6"/>
      <w:lvlJc w:val="left"/>
      <w:pPr>
        <w:ind w:left="4308"/>
      </w:pPr>
      <w:rPr>
        <w:rFonts w:ascii="Arial" w:eastAsia="Times New Roman" w:hAnsi="Arial" w:cs="Arial"/>
        <w:b/>
        <w:bCs/>
        <w:i w:val="0"/>
        <w:strike w:val="0"/>
        <w:dstrike w:val="0"/>
        <w:color w:val="000000"/>
        <w:sz w:val="24"/>
        <w:szCs w:val="24"/>
        <w:u w:val="none" w:color="000000"/>
        <w:vertAlign w:val="baseline"/>
      </w:rPr>
    </w:lvl>
    <w:lvl w:ilvl="6" w:tplc="B1CA343A">
      <w:start w:val="1"/>
      <w:numFmt w:val="decimal"/>
      <w:lvlText w:val="%7"/>
      <w:lvlJc w:val="left"/>
      <w:pPr>
        <w:ind w:left="5028"/>
      </w:pPr>
      <w:rPr>
        <w:rFonts w:ascii="Arial" w:eastAsia="Times New Roman" w:hAnsi="Arial" w:cs="Arial"/>
        <w:b/>
        <w:bCs/>
        <w:i w:val="0"/>
        <w:strike w:val="0"/>
        <w:dstrike w:val="0"/>
        <w:color w:val="000000"/>
        <w:sz w:val="24"/>
        <w:szCs w:val="24"/>
        <w:u w:val="none" w:color="000000"/>
        <w:vertAlign w:val="baseline"/>
      </w:rPr>
    </w:lvl>
    <w:lvl w:ilvl="7" w:tplc="F88810A2">
      <w:start w:val="1"/>
      <w:numFmt w:val="lowerLetter"/>
      <w:lvlText w:val="%8"/>
      <w:lvlJc w:val="left"/>
      <w:pPr>
        <w:ind w:left="5748"/>
      </w:pPr>
      <w:rPr>
        <w:rFonts w:ascii="Arial" w:eastAsia="Times New Roman" w:hAnsi="Arial" w:cs="Arial"/>
        <w:b/>
        <w:bCs/>
        <w:i w:val="0"/>
        <w:strike w:val="0"/>
        <w:dstrike w:val="0"/>
        <w:color w:val="000000"/>
        <w:sz w:val="24"/>
        <w:szCs w:val="24"/>
        <w:u w:val="none" w:color="000000"/>
        <w:vertAlign w:val="baseline"/>
      </w:rPr>
    </w:lvl>
    <w:lvl w:ilvl="8" w:tplc="63E6FCC0">
      <w:start w:val="1"/>
      <w:numFmt w:val="lowerRoman"/>
      <w:lvlText w:val="%9"/>
      <w:lvlJc w:val="left"/>
      <w:pPr>
        <w:ind w:left="6468"/>
      </w:pPr>
      <w:rPr>
        <w:rFonts w:ascii="Arial" w:eastAsia="Times New Roman" w:hAnsi="Arial" w:cs="Arial"/>
        <w:b/>
        <w:bCs/>
        <w:i w:val="0"/>
        <w:strike w:val="0"/>
        <w:dstrike w:val="0"/>
        <w:color w:val="000000"/>
        <w:sz w:val="24"/>
        <w:szCs w:val="24"/>
        <w:u w:val="none" w:color="000000"/>
        <w:vertAlign w:val="baseline"/>
      </w:rPr>
    </w:lvl>
  </w:abstractNum>
  <w:abstractNum w:abstractNumId="19" w15:restartNumberingAfterBreak="0">
    <w:nsid w:val="0E2B4278"/>
    <w:multiLevelType w:val="hybridMultilevel"/>
    <w:tmpl w:val="71400766"/>
    <w:lvl w:ilvl="0" w:tplc="3362A40A">
      <w:start w:val="1"/>
      <w:numFmt w:val="bullet"/>
      <w:lvlText w:val="-"/>
      <w:lvlJc w:val="left"/>
      <w:pPr>
        <w:ind w:left="495"/>
      </w:pPr>
      <w:rPr>
        <w:rFonts w:ascii="Arial" w:eastAsia="Times New Roman" w:hAnsi="Arial"/>
        <w:b w:val="0"/>
        <w:i w:val="0"/>
        <w:strike w:val="0"/>
        <w:dstrike w:val="0"/>
        <w:color w:val="221F1F"/>
        <w:sz w:val="24"/>
        <w:u w:val="none" w:color="000000"/>
        <w:vertAlign w:val="baseline"/>
      </w:rPr>
    </w:lvl>
    <w:lvl w:ilvl="1" w:tplc="BFEC71E8">
      <w:start w:val="1"/>
      <w:numFmt w:val="bullet"/>
      <w:lvlText w:val="o"/>
      <w:lvlJc w:val="left"/>
      <w:pPr>
        <w:ind w:left="1181"/>
      </w:pPr>
      <w:rPr>
        <w:rFonts w:ascii="Arial" w:eastAsia="Times New Roman" w:hAnsi="Arial"/>
        <w:b w:val="0"/>
        <w:i w:val="0"/>
        <w:strike w:val="0"/>
        <w:dstrike w:val="0"/>
        <w:color w:val="221F1F"/>
        <w:sz w:val="24"/>
        <w:u w:val="none" w:color="000000"/>
        <w:vertAlign w:val="baseline"/>
      </w:rPr>
    </w:lvl>
    <w:lvl w:ilvl="2" w:tplc="531CD69E">
      <w:start w:val="1"/>
      <w:numFmt w:val="bullet"/>
      <w:lvlText w:val="▪"/>
      <w:lvlJc w:val="left"/>
      <w:pPr>
        <w:ind w:left="1901"/>
      </w:pPr>
      <w:rPr>
        <w:rFonts w:ascii="Arial" w:eastAsia="Times New Roman" w:hAnsi="Arial"/>
        <w:b w:val="0"/>
        <w:i w:val="0"/>
        <w:strike w:val="0"/>
        <w:dstrike w:val="0"/>
        <w:color w:val="221F1F"/>
        <w:sz w:val="24"/>
        <w:u w:val="none" w:color="000000"/>
        <w:vertAlign w:val="baseline"/>
      </w:rPr>
    </w:lvl>
    <w:lvl w:ilvl="3" w:tplc="22CAEBBE">
      <w:start w:val="1"/>
      <w:numFmt w:val="bullet"/>
      <w:lvlText w:val="•"/>
      <w:lvlJc w:val="left"/>
      <w:pPr>
        <w:ind w:left="2621"/>
      </w:pPr>
      <w:rPr>
        <w:rFonts w:ascii="Arial" w:eastAsia="Times New Roman" w:hAnsi="Arial"/>
        <w:b w:val="0"/>
        <w:i w:val="0"/>
        <w:strike w:val="0"/>
        <w:dstrike w:val="0"/>
        <w:color w:val="221F1F"/>
        <w:sz w:val="24"/>
        <w:u w:val="none" w:color="000000"/>
        <w:vertAlign w:val="baseline"/>
      </w:rPr>
    </w:lvl>
    <w:lvl w:ilvl="4" w:tplc="63BA726E">
      <w:start w:val="1"/>
      <w:numFmt w:val="bullet"/>
      <w:lvlText w:val="o"/>
      <w:lvlJc w:val="left"/>
      <w:pPr>
        <w:ind w:left="3341"/>
      </w:pPr>
      <w:rPr>
        <w:rFonts w:ascii="Arial" w:eastAsia="Times New Roman" w:hAnsi="Arial"/>
        <w:b w:val="0"/>
        <w:i w:val="0"/>
        <w:strike w:val="0"/>
        <w:dstrike w:val="0"/>
        <w:color w:val="221F1F"/>
        <w:sz w:val="24"/>
        <w:u w:val="none" w:color="000000"/>
        <w:vertAlign w:val="baseline"/>
      </w:rPr>
    </w:lvl>
    <w:lvl w:ilvl="5" w:tplc="798C6C9A">
      <w:start w:val="1"/>
      <w:numFmt w:val="bullet"/>
      <w:lvlText w:val="▪"/>
      <w:lvlJc w:val="left"/>
      <w:pPr>
        <w:ind w:left="4061"/>
      </w:pPr>
      <w:rPr>
        <w:rFonts w:ascii="Arial" w:eastAsia="Times New Roman" w:hAnsi="Arial"/>
        <w:b w:val="0"/>
        <w:i w:val="0"/>
        <w:strike w:val="0"/>
        <w:dstrike w:val="0"/>
        <w:color w:val="221F1F"/>
        <w:sz w:val="24"/>
        <w:u w:val="none" w:color="000000"/>
        <w:vertAlign w:val="baseline"/>
      </w:rPr>
    </w:lvl>
    <w:lvl w:ilvl="6" w:tplc="CA3A8CA2">
      <w:start w:val="1"/>
      <w:numFmt w:val="bullet"/>
      <w:lvlText w:val="•"/>
      <w:lvlJc w:val="left"/>
      <w:pPr>
        <w:ind w:left="4781"/>
      </w:pPr>
      <w:rPr>
        <w:rFonts w:ascii="Arial" w:eastAsia="Times New Roman" w:hAnsi="Arial"/>
        <w:b w:val="0"/>
        <w:i w:val="0"/>
        <w:strike w:val="0"/>
        <w:dstrike w:val="0"/>
        <w:color w:val="221F1F"/>
        <w:sz w:val="24"/>
        <w:u w:val="none" w:color="000000"/>
        <w:vertAlign w:val="baseline"/>
      </w:rPr>
    </w:lvl>
    <w:lvl w:ilvl="7" w:tplc="B5B467EC">
      <w:start w:val="1"/>
      <w:numFmt w:val="bullet"/>
      <w:lvlText w:val="o"/>
      <w:lvlJc w:val="left"/>
      <w:pPr>
        <w:ind w:left="5501"/>
      </w:pPr>
      <w:rPr>
        <w:rFonts w:ascii="Arial" w:eastAsia="Times New Roman" w:hAnsi="Arial"/>
        <w:b w:val="0"/>
        <w:i w:val="0"/>
        <w:strike w:val="0"/>
        <w:dstrike w:val="0"/>
        <w:color w:val="221F1F"/>
        <w:sz w:val="24"/>
        <w:u w:val="none" w:color="000000"/>
        <w:vertAlign w:val="baseline"/>
      </w:rPr>
    </w:lvl>
    <w:lvl w:ilvl="8" w:tplc="27DCB136">
      <w:start w:val="1"/>
      <w:numFmt w:val="bullet"/>
      <w:lvlText w:val="▪"/>
      <w:lvlJc w:val="left"/>
      <w:pPr>
        <w:ind w:left="6221"/>
      </w:pPr>
      <w:rPr>
        <w:rFonts w:ascii="Arial" w:eastAsia="Times New Roman" w:hAnsi="Arial"/>
        <w:b w:val="0"/>
        <w:i w:val="0"/>
        <w:strike w:val="0"/>
        <w:dstrike w:val="0"/>
        <w:color w:val="221F1F"/>
        <w:sz w:val="24"/>
        <w:u w:val="none" w:color="000000"/>
        <w:vertAlign w:val="baseline"/>
      </w:rPr>
    </w:lvl>
  </w:abstractNum>
  <w:abstractNum w:abstractNumId="20" w15:restartNumberingAfterBreak="0">
    <w:nsid w:val="0E41073C"/>
    <w:multiLevelType w:val="hybridMultilevel"/>
    <w:tmpl w:val="92FEC602"/>
    <w:lvl w:ilvl="0" w:tplc="C332F0CA">
      <w:start w:val="1"/>
      <w:numFmt w:val="lowerLetter"/>
      <w:lvlText w:val="%1."/>
      <w:lvlJc w:val="left"/>
      <w:pPr>
        <w:ind w:left="1366"/>
      </w:pPr>
      <w:rPr>
        <w:rFonts w:ascii="Arial" w:eastAsia="Times New Roman" w:hAnsi="Arial" w:cs="Arial"/>
        <w:b w:val="0"/>
        <w:i w:val="0"/>
        <w:strike w:val="0"/>
        <w:dstrike w:val="0"/>
        <w:color w:val="000000"/>
        <w:sz w:val="24"/>
        <w:szCs w:val="24"/>
        <w:u w:val="none" w:color="000000"/>
        <w:vertAlign w:val="baseline"/>
      </w:rPr>
    </w:lvl>
    <w:lvl w:ilvl="1" w:tplc="04801FA8">
      <w:start w:val="1"/>
      <w:numFmt w:val="lowerLetter"/>
      <w:lvlText w:val="%2"/>
      <w:lvlJc w:val="left"/>
      <w:pPr>
        <w:ind w:left="2007"/>
      </w:pPr>
      <w:rPr>
        <w:rFonts w:ascii="Arial" w:eastAsia="Times New Roman" w:hAnsi="Arial" w:cs="Arial"/>
        <w:b w:val="0"/>
        <w:i w:val="0"/>
        <w:strike w:val="0"/>
        <w:dstrike w:val="0"/>
        <w:color w:val="000000"/>
        <w:sz w:val="24"/>
        <w:szCs w:val="24"/>
        <w:u w:val="none" w:color="000000"/>
        <w:vertAlign w:val="baseline"/>
      </w:rPr>
    </w:lvl>
    <w:lvl w:ilvl="2" w:tplc="E182E90C">
      <w:start w:val="1"/>
      <w:numFmt w:val="lowerRoman"/>
      <w:lvlText w:val="%3"/>
      <w:lvlJc w:val="left"/>
      <w:pPr>
        <w:ind w:left="2727"/>
      </w:pPr>
      <w:rPr>
        <w:rFonts w:ascii="Arial" w:eastAsia="Times New Roman" w:hAnsi="Arial" w:cs="Arial"/>
        <w:b w:val="0"/>
        <w:i w:val="0"/>
        <w:strike w:val="0"/>
        <w:dstrike w:val="0"/>
        <w:color w:val="000000"/>
        <w:sz w:val="24"/>
        <w:szCs w:val="24"/>
        <w:u w:val="none" w:color="000000"/>
        <w:vertAlign w:val="baseline"/>
      </w:rPr>
    </w:lvl>
    <w:lvl w:ilvl="3" w:tplc="07906052">
      <w:start w:val="1"/>
      <w:numFmt w:val="decimal"/>
      <w:lvlText w:val="%4"/>
      <w:lvlJc w:val="left"/>
      <w:pPr>
        <w:ind w:left="3447"/>
      </w:pPr>
      <w:rPr>
        <w:rFonts w:ascii="Arial" w:eastAsia="Times New Roman" w:hAnsi="Arial" w:cs="Arial"/>
        <w:b w:val="0"/>
        <w:i w:val="0"/>
        <w:strike w:val="0"/>
        <w:dstrike w:val="0"/>
        <w:color w:val="000000"/>
        <w:sz w:val="24"/>
        <w:szCs w:val="24"/>
        <w:u w:val="none" w:color="000000"/>
        <w:vertAlign w:val="baseline"/>
      </w:rPr>
    </w:lvl>
    <w:lvl w:ilvl="4" w:tplc="7E867ECE">
      <w:start w:val="1"/>
      <w:numFmt w:val="lowerLetter"/>
      <w:lvlText w:val="%5"/>
      <w:lvlJc w:val="left"/>
      <w:pPr>
        <w:ind w:left="4167"/>
      </w:pPr>
      <w:rPr>
        <w:rFonts w:ascii="Arial" w:eastAsia="Times New Roman" w:hAnsi="Arial" w:cs="Arial"/>
        <w:b w:val="0"/>
        <w:i w:val="0"/>
        <w:strike w:val="0"/>
        <w:dstrike w:val="0"/>
        <w:color w:val="000000"/>
        <w:sz w:val="24"/>
        <w:szCs w:val="24"/>
        <w:u w:val="none" w:color="000000"/>
        <w:vertAlign w:val="baseline"/>
      </w:rPr>
    </w:lvl>
    <w:lvl w:ilvl="5" w:tplc="32065686">
      <w:start w:val="1"/>
      <w:numFmt w:val="lowerRoman"/>
      <w:lvlText w:val="%6"/>
      <w:lvlJc w:val="left"/>
      <w:pPr>
        <w:ind w:left="4887"/>
      </w:pPr>
      <w:rPr>
        <w:rFonts w:ascii="Arial" w:eastAsia="Times New Roman" w:hAnsi="Arial" w:cs="Arial"/>
        <w:b w:val="0"/>
        <w:i w:val="0"/>
        <w:strike w:val="0"/>
        <w:dstrike w:val="0"/>
        <w:color w:val="000000"/>
        <w:sz w:val="24"/>
        <w:szCs w:val="24"/>
        <w:u w:val="none" w:color="000000"/>
        <w:vertAlign w:val="baseline"/>
      </w:rPr>
    </w:lvl>
    <w:lvl w:ilvl="6" w:tplc="D1DC714C">
      <w:start w:val="1"/>
      <w:numFmt w:val="decimal"/>
      <w:lvlText w:val="%7"/>
      <w:lvlJc w:val="left"/>
      <w:pPr>
        <w:ind w:left="5607"/>
      </w:pPr>
      <w:rPr>
        <w:rFonts w:ascii="Arial" w:eastAsia="Times New Roman" w:hAnsi="Arial" w:cs="Arial"/>
        <w:b w:val="0"/>
        <w:i w:val="0"/>
        <w:strike w:val="0"/>
        <w:dstrike w:val="0"/>
        <w:color w:val="000000"/>
        <w:sz w:val="24"/>
        <w:szCs w:val="24"/>
        <w:u w:val="none" w:color="000000"/>
        <w:vertAlign w:val="baseline"/>
      </w:rPr>
    </w:lvl>
    <w:lvl w:ilvl="7" w:tplc="E6E8E874">
      <w:start w:val="1"/>
      <w:numFmt w:val="lowerLetter"/>
      <w:lvlText w:val="%8"/>
      <w:lvlJc w:val="left"/>
      <w:pPr>
        <w:ind w:left="6327"/>
      </w:pPr>
      <w:rPr>
        <w:rFonts w:ascii="Arial" w:eastAsia="Times New Roman" w:hAnsi="Arial" w:cs="Arial"/>
        <w:b w:val="0"/>
        <w:i w:val="0"/>
        <w:strike w:val="0"/>
        <w:dstrike w:val="0"/>
        <w:color w:val="000000"/>
        <w:sz w:val="24"/>
        <w:szCs w:val="24"/>
        <w:u w:val="none" w:color="000000"/>
        <w:vertAlign w:val="baseline"/>
      </w:rPr>
    </w:lvl>
    <w:lvl w:ilvl="8" w:tplc="6C1A9CC8">
      <w:start w:val="1"/>
      <w:numFmt w:val="lowerRoman"/>
      <w:lvlText w:val="%9"/>
      <w:lvlJc w:val="left"/>
      <w:pPr>
        <w:ind w:left="7047"/>
      </w:pPr>
      <w:rPr>
        <w:rFonts w:ascii="Arial" w:eastAsia="Times New Roman" w:hAnsi="Arial" w:cs="Arial"/>
        <w:b w:val="0"/>
        <w:i w:val="0"/>
        <w:strike w:val="0"/>
        <w:dstrike w:val="0"/>
        <w:color w:val="000000"/>
        <w:sz w:val="24"/>
        <w:szCs w:val="24"/>
        <w:u w:val="none" w:color="000000"/>
        <w:vertAlign w:val="baseline"/>
      </w:rPr>
    </w:lvl>
  </w:abstractNum>
  <w:abstractNum w:abstractNumId="21" w15:restartNumberingAfterBreak="0">
    <w:nsid w:val="0E824AE9"/>
    <w:multiLevelType w:val="multilevel"/>
    <w:tmpl w:val="14CC22F0"/>
    <w:lvl w:ilvl="0">
      <w:start w:val="41"/>
      <w:numFmt w:val="decimal"/>
      <w:lvlText w:val="%1"/>
      <w:lvlJc w:val="left"/>
      <w:pPr>
        <w:ind w:left="360"/>
      </w:pPr>
      <w:rPr>
        <w:rFonts w:ascii="Arial" w:eastAsia="Times New Roman" w:hAnsi="Arial" w:cs="Arial"/>
        <w:b/>
        <w:bCs/>
        <w:i w:val="0"/>
        <w:strike w:val="0"/>
        <w:dstrike w:val="0"/>
        <w:color w:val="000000"/>
        <w:sz w:val="24"/>
        <w:szCs w:val="24"/>
        <w:u w:val="none" w:color="000000"/>
        <w:vertAlign w:val="baseline"/>
      </w:rPr>
    </w:lvl>
    <w:lvl w:ilvl="1">
      <w:start w:val="4"/>
      <w:numFmt w:val="decimal"/>
      <w:lvlRestart w:val="0"/>
      <w:lvlText w:val="%1.%2."/>
      <w:lvlJc w:val="left"/>
      <w:pPr>
        <w:ind w:left="506"/>
      </w:pPr>
      <w:rPr>
        <w:rFonts w:ascii="Arial" w:eastAsia="Times New Roman" w:hAnsi="Arial" w:cs="Arial"/>
        <w:b/>
        <w:bCs/>
        <w:i w:val="0"/>
        <w:strike w:val="0"/>
        <w:dstrike w:val="0"/>
        <w:color w:val="000000"/>
        <w:sz w:val="24"/>
        <w:szCs w:val="24"/>
        <w:u w:val="none" w:color="000000"/>
        <w:vertAlign w:val="baseline"/>
      </w:rPr>
    </w:lvl>
    <w:lvl w:ilvl="2">
      <w:start w:val="1"/>
      <w:numFmt w:val="lowerRoman"/>
      <w:lvlText w:val="%3"/>
      <w:lvlJc w:val="left"/>
      <w:pPr>
        <w:ind w:left="1080"/>
      </w:pPr>
      <w:rPr>
        <w:rFonts w:ascii="Arial" w:eastAsia="Times New Roman" w:hAnsi="Arial" w:cs="Arial"/>
        <w:b/>
        <w:bCs/>
        <w:i w:val="0"/>
        <w:strike w:val="0"/>
        <w:dstrike w:val="0"/>
        <w:color w:val="000000"/>
        <w:sz w:val="24"/>
        <w:szCs w:val="24"/>
        <w:u w:val="none" w:color="000000"/>
        <w:vertAlign w:val="baseline"/>
      </w:rPr>
    </w:lvl>
    <w:lvl w:ilvl="3">
      <w:start w:val="1"/>
      <w:numFmt w:val="decimal"/>
      <w:lvlText w:val="%4"/>
      <w:lvlJc w:val="left"/>
      <w:pPr>
        <w:ind w:left="1800"/>
      </w:pPr>
      <w:rPr>
        <w:rFonts w:ascii="Arial" w:eastAsia="Times New Roman" w:hAnsi="Arial" w:cs="Arial"/>
        <w:b/>
        <w:bCs/>
        <w:i w:val="0"/>
        <w:strike w:val="0"/>
        <w:dstrike w:val="0"/>
        <w:color w:val="000000"/>
        <w:sz w:val="24"/>
        <w:szCs w:val="24"/>
        <w:u w:val="none" w:color="000000"/>
        <w:vertAlign w:val="baseline"/>
      </w:rPr>
    </w:lvl>
    <w:lvl w:ilvl="4">
      <w:start w:val="1"/>
      <w:numFmt w:val="lowerLetter"/>
      <w:lvlText w:val="%5"/>
      <w:lvlJc w:val="left"/>
      <w:pPr>
        <w:ind w:left="2520"/>
      </w:pPr>
      <w:rPr>
        <w:rFonts w:ascii="Arial" w:eastAsia="Times New Roman" w:hAnsi="Arial" w:cs="Arial"/>
        <w:b/>
        <w:bCs/>
        <w:i w:val="0"/>
        <w:strike w:val="0"/>
        <w:dstrike w:val="0"/>
        <w:color w:val="000000"/>
        <w:sz w:val="24"/>
        <w:szCs w:val="24"/>
        <w:u w:val="none" w:color="000000"/>
        <w:vertAlign w:val="baseline"/>
      </w:rPr>
    </w:lvl>
    <w:lvl w:ilvl="5">
      <w:start w:val="1"/>
      <w:numFmt w:val="lowerRoman"/>
      <w:lvlText w:val="%6"/>
      <w:lvlJc w:val="left"/>
      <w:pPr>
        <w:ind w:left="3240"/>
      </w:pPr>
      <w:rPr>
        <w:rFonts w:ascii="Arial" w:eastAsia="Times New Roman" w:hAnsi="Arial" w:cs="Arial"/>
        <w:b/>
        <w:bCs/>
        <w:i w:val="0"/>
        <w:strike w:val="0"/>
        <w:dstrike w:val="0"/>
        <w:color w:val="000000"/>
        <w:sz w:val="24"/>
        <w:szCs w:val="24"/>
        <w:u w:val="none" w:color="000000"/>
        <w:vertAlign w:val="baseline"/>
      </w:rPr>
    </w:lvl>
    <w:lvl w:ilvl="6">
      <w:start w:val="1"/>
      <w:numFmt w:val="decimal"/>
      <w:lvlText w:val="%7"/>
      <w:lvlJc w:val="left"/>
      <w:pPr>
        <w:ind w:left="3960"/>
      </w:pPr>
      <w:rPr>
        <w:rFonts w:ascii="Arial" w:eastAsia="Times New Roman" w:hAnsi="Arial" w:cs="Arial"/>
        <w:b/>
        <w:bCs/>
        <w:i w:val="0"/>
        <w:strike w:val="0"/>
        <w:dstrike w:val="0"/>
        <w:color w:val="000000"/>
        <w:sz w:val="24"/>
        <w:szCs w:val="24"/>
        <w:u w:val="none" w:color="000000"/>
        <w:vertAlign w:val="baseline"/>
      </w:rPr>
    </w:lvl>
    <w:lvl w:ilvl="7">
      <w:start w:val="1"/>
      <w:numFmt w:val="lowerLetter"/>
      <w:lvlText w:val="%8"/>
      <w:lvlJc w:val="left"/>
      <w:pPr>
        <w:ind w:left="4680"/>
      </w:pPr>
      <w:rPr>
        <w:rFonts w:ascii="Arial" w:eastAsia="Times New Roman" w:hAnsi="Arial" w:cs="Arial"/>
        <w:b/>
        <w:bCs/>
        <w:i w:val="0"/>
        <w:strike w:val="0"/>
        <w:dstrike w:val="0"/>
        <w:color w:val="000000"/>
        <w:sz w:val="24"/>
        <w:szCs w:val="24"/>
        <w:u w:val="none" w:color="000000"/>
        <w:vertAlign w:val="baseline"/>
      </w:rPr>
    </w:lvl>
    <w:lvl w:ilvl="8">
      <w:start w:val="1"/>
      <w:numFmt w:val="lowerRoman"/>
      <w:lvlText w:val="%9"/>
      <w:lvlJc w:val="left"/>
      <w:pPr>
        <w:ind w:left="5400"/>
      </w:pPr>
      <w:rPr>
        <w:rFonts w:ascii="Arial" w:eastAsia="Times New Roman" w:hAnsi="Arial" w:cs="Arial"/>
        <w:b/>
        <w:bCs/>
        <w:i w:val="0"/>
        <w:strike w:val="0"/>
        <w:dstrike w:val="0"/>
        <w:color w:val="000000"/>
        <w:sz w:val="24"/>
        <w:szCs w:val="24"/>
        <w:u w:val="none" w:color="000000"/>
        <w:vertAlign w:val="baseline"/>
      </w:rPr>
    </w:lvl>
  </w:abstractNum>
  <w:abstractNum w:abstractNumId="22" w15:restartNumberingAfterBreak="0">
    <w:nsid w:val="0EEE01D8"/>
    <w:multiLevelType w:val="hybridMultilevel"/>
    <w:tmpl w:val="CE923372"/>
    <w:lvl w:ilvl="0" w:tplc="1A32681C">
      <w:start w:val="1"/>
      <w:numFmt w:val="bullet"/>
      <w:lvlText w:val="•"/>
      <w:lvlJc w:val="left"/>
      <w:pPr>
        <w:ind w:left="1275"/>
      </w:pPr>
      <w:rPr>
        <w:rFonts w:ascii="Arial" w:eastAsia="Times New Roman" w:hAnsi="Arial"/>
        <w:b w:val="0"/>
        <w:i w:val="0"/>
        <w:strike w:val="0"/>
        <w:dstrike w:val="0"/>
        <w:color w:val="000000"/>
        <w:sz w:val="24"/>
        <w:u w:val="none" w:color="000000"/>
        <w:vertAlign w:val="baseline"/>
      </w:rPr>
    </w:lvl>
    <w:lvl w:ilvl="1" w:tplc="99B8CB6E">
      <w:start w:val="1"/>
      <w:numFmt w:val="bullet"/>
      <w:lvlText w:val="o"/>
      <w:lvlJc w:val="left"/>
      <w:pPr>
        <w:ind w:left="1788"/>
      </w:pPr>
      <w:rPr>
        <w:rFonts w:ascii="Segoe UI Symbol" w:eastAsia="Times New Roman" w:hAnsi="Segoe UI Symbol"/>
        <w:b w:val="0"/>
        <w:i w:val="0"/>
        <w:strike w:val="0"/>
        <w:dstrike w:val="0"/>
        <w:color w:val="000000"/>
        <w:sz w:val="24"/>
        <w:u w:val="none" w:color="000000"/>
        <w:vertAlign w:val="baseline"/>
      </w:rPr>
    </w:lvl>
    <w:lvl w:ilvl="2" w:tplc="DBC6F66E">
      <w:start w:val="1"/>
      <w:numFmt w:val="bullet"/>
      <w:lvlText w:val="▪"/>
      <w:lvlJc w:val="left"/>
      <w:pPr>
        <w:ind w:left="2508"/>
      </w:pPr>
      <w:rPr>
        <w:rFonts w:ascii="Segoe UI Symbol" w:eastAsia="Times New Roman" w:hAnsi="Segoe UI Symbol"/>
        <w:b w:val="0"/>
        <w:i w:val="0"/>
        <w:strike w:val="0"/>
        <w:dstrike w:val="0"/>
        <w:color w:val="000000"/>
        <w:sz w:val="24"/>
        <w:u w:val="none" w:color="000000"/>
        <w:vertAlign w:val="baseline"/>
      </w:rPr>
    </w:lvl>
    <w:lvl w:ilvl="3" w:tplc="5C28E622">
      <w:start w:val="1"/>
      <w:numFmt w:val="bullet"/>
      <w:lvlText w:val="•"/>
      <w:lvlJc w:val="left"/>
      <w:pPr>
        <w:ind w:left="3228"/>
      </w:pPr>
      <w:rPr>
        <w:rFonts w:ascii="Arial" w:eastAsia="Times New Roman" w:hAnsi="Arial"/>
        <w:b w:val="0"/>
        <w:i w:val="0"/>
        <w:strike w:val="0"/>
        <w:dstrike w:val="0"/>
        <w:color w:val="000000"/>
        <w:sz w:val="24"/>
        <w:u w:val="none" w:color="000000"/>
        <w:vertAlign w:val="baseline"/>
      </w:rPr>
    </w:lvl>
    <w:lvl w:ilvl="4" w:tplc="446C5836">
      <w:start w:val="1"/>
      <w:numFmt w:val="bullet"/>
      <w:lvlText w:val="o"/>
      <w:lvlJc w:val="left"/>
      <w:pPr>
        <w:ind w:left="3948"/>
      </w:pPr>
      <w:rPr>
        <w:rFonts w:ascii="Segoe UI Symbol" w:eastAsia="Times New Roman" w:hAnsi="Segoe UI Symbol"/>
        <w:b w:val="0"/>
        <w:i w:val="0"/>
        <w:strike w:val="0"/>
        <w:dstrike w:val="0"/>
        <w:color w:val="000000"/>
        <w:sz w:val="24"/>
        <w:u w:val="none" w:color="000000"/>
        <w:vertAlign w:val="baseline"/>
      </w:rPr>
    </w:lvl>
    <w:lvl w:ilvl="5" w:tplc="A7C82DE0">
      <w:start w:val="1"/>
      <w:numFmt w:val="bullet"/>
      <w:lvlText w:val="▪"/>
      <w:lvlJc w:val="left"/>
      <w:pPr>
        <w:ind w:left="4668"/>
      </w:pPr>
      <w:rPr>
        <w:rFonts w:ascii="Segoe UI Symbol" w:eastAsia="Times New Roman" w:hAnsi="Segoe UI Symbol"/>
        <w:b w:val="0"/>
        <w:i w:val="0"/>
        <w:strike w:val="0"/>
        <w:dstrike w:val="0"/>
        <w:color w:val="000000"/>
        <w:sz w:val="24"/>
        <w:u w:val="none" w:color="000000"/>
        <w:vertAlign w:val="baseline"/>
      </w:rPr>
    </w:lvl>
    <w:lvl w:ilvl="6" w:tplc="78E0B288">
      <w:start w:val="1"/>
      <w:numFmt w:val="bullet"/>
      <w:lvlText w:val="•"/>
      <w:lvlJc w:val="left"/>
      <w:pPr>
        <w:ind w:left="5388"/>
      </w:pPr>
      <w:rPr>
        <w:rFonts w:ascii="Arial" w:eastAsia="Times New Roman" w:hAnsi="Arial"/>
        <w:b w:val="0"/>
        <w:i w:val="0"/>
        <w:strike w:val="0"/>
        <w:dstrike w:val="0"/>
        <w:color w:val="000000"/>
        <w:sz w:val="24"/>
        <w:u w:val="none" w:color="000000"/>
        <w:vertAlign w:val="baseline"/>
      </w:rPr>
    </w:lvl>
    <w:lvl w:ilvl="7" w:tplc="8CE0E58A">
      <w:start w:val="1"/>
      <w:numFmt w:val="bullet"/>
      <w:lvlText w:val="o"/>
      <w:lvlJc w:val="left"/>
      <w:pPr>
        <w:ind w:left="6108"/>
      </w:pPr>
      <w:rPr>
        <w:rFonts w:ascii="Segoe UI Symbol" w:eastAsia="Times New Roman" w:hAnsi="Segoe UI Symbol"/>
        <w:b w:val="0"/>
        <w:i w:val="0"/>
        <w:strike w:val="0"/>
        <w:dstrike w:val="0"/>
        <w:color w:val="000000"/>
        <w:sz w:val="24"/>
        <w:u w:val="none" w:color="000000"/>
        <w:vertAlign w:val="baseline"/>
      </w:rPr>
    </w:lvl>
    <w:lvl w:ilvl="8" w:tplc="67B27376">
      <w:start w:val="1"/>
      <w:numFmt w:val="bullet"/>
      <w:lvlText w:val="▪"/>
      <w:lvlJc w:val="left"/>
      <w:pPr>
        <w:ind w:left="6828"/>
      </w:pPr>
      <w:rPr>
        <w:rFonts w:ascii="Segoe UI Symbol" w:eastAsia="Times New Roman" w:hAnsi="Segoe UI Symbol"/>
        <w:b w:val="0"/>
        <w:i w:val="0"/>
        <w:strike w:val="0"/>
        <w:dstrike w:val="0"/>
        <w:color w:val="000000"/>
        <w:sz w:val="24"/>
        <w:u w:val="none" w:color="000000"/>
        <w:vertAlign w:val="baseline"/>
      </w:rPr>
    </w:lvl>
  </w:abstractNum>
  <w:abstractNum w:abstractNumId="23" w15:restartNumberingAfterBreak="0">
    <w:nsid w:val="0F6F42CD"/>
    <w:multiLevelType w:val="hybridMultilevel"/>
    <w:tmpl w:val="CD501C56"/>
    <w:lvl w:ilvl="0" w:tplc="51AA5600">
      <w:start w:val="1"/>
      <w:numFmt w:val="bullet"/>
      <w:lvlText w:val="•"/>
      <w:lvlJc w:val="left"/>
      <w:pPr>
        <w:ind w:left="713"/>
      </w:pPr>
      <w:rPr>
        <w:rFonts w:ascii="Arial" w:eastAsia="Times New Roman" w:hAnsi="Arial"/>
        <w:b w:val="0"/>
        <w:i w:val="0"/>
        <w:strike w:val="0"/>
        <w:dstrike w:val="0"/>
        <w:color w:val="000000"/>
        <w:sz w:val="22"/>
        <w:u w:val="none" w:color="000000"/>
        <w:vertAlign w:val="baseline"/>
      </w:rPr>
    </w:lvl>
    <w:lvl w:ilvl="1" w:tplc="D86C4AC0">
      <w:start w:val="1"/>
      <w:numFmt w:val="bullet"/>
      <w:lvlText w:val="o"/>
      <w:lvlJc w:val="left"/>
      <w:pPr>
        <w:ind w:left="1438"/>
      </w:pPr>
      <w:rPr>
        <w:rFonts w:ascii="Segoe UI Symbol" w:eastAsia="Times New Roman" w:hAnsi="Segoe UI Symbol"/>
        <w:b w:val="0"/>
        <w:i w:val="0"/>
        <w:strike w:val="0"/>
        <w:dstrike w:val="0"/>
        <w:color w:val="000000"/>
        <w:sz w:val="22"/>
        <w:u w:val="none" w:color="000000"/>
        <w:vertAlign w:val="baseline"/>
      </w:rPr>
    </w:lvl>
    <w:lvl w:ilvl="2" w:tplc="3F54DE18">
      <w:start w:val="1"/>
      <w:numFmt w:val="bullet"/>
      <w:lvlText w:val="▪"/>
      <w:lvlJc w:val="left"/>
      <w:pPr>
        <w:ind w:left="2158"/>
      </w:pPr>
      <w:rPr>
        <w:rFonts w:ascii="Segoe UI Symbol" w:eastAsia="Times New Roman" w:hAnsi="Segoe UI Symbol"/>
        <w:b w:val="0"/>
        <w:i w:val="0"/>
        <w:strike w:val="0"/>
        <w:dstrike w:val="0"/>
        <w:color w:val="000000"/>
        <w:sz w:val="22"/>
        <w:u w:val="none" w:color="000000"/>
        <w:vertAlign w:val="baseline"/>
      </w:rPr>
    </w:lvl>
    <w:lvl w:ilvl="3" w:tplc="ED8A8950">
      <w:start w:val="1"/>
      <w:numFmt w:val="bullet"/>
      <w:lvlText w:val="•"/>
      <w:lvlJc w:val="left"/>
      <w:pPr>
        <w:ind w:left="2878"/>
      </w:pPr>
      <w:rPr>
        <w:rFonts w:ascii="Arial" w:eastAsia="Times New Roman" w:hAnsi="Arial"/>
        <w:b w:val="0"/>
        <w:i w:val="0"/>
        <w:strike w:val="0"/>
        <w:dstrike w:val="0"/>
        <w:color w:val="000000"/>
        <w:sz w:val="22"/>
        <w:u w:val="none" w:color="000000"/>
        <w:vertAlign w:val="baseline"/>
      </w:rPr>
    </w:lvl>
    <w:lvl w:ilvl="4" w:tplc="6236182A">
      <w:start w:val="1"/>
      <w:numFmt w:val="bullet"/>
      <w:lvlText w:val="o"/>
      <w:lvlJc w:val="left"/>
      <w:pPr>
        <w:ind w:left="3598"/>
      </w:pPr>
      <w:rPr>
        <w:rFonts w:ascii="Segoe UI Symbol" w:eastAsia="Times New Roman" w:hAnsi="Segoe UI Symbol"/>
        <w:b w:val="0"/>
        <w:i w:val="0"/>
        <w:strike w:val="0"/>
        <w:dstrike w:val="0"/>
        <w:color w:val="000000"/>
        <w:sz w:val="22"/>
        <w:u w:val="none" w:color="000000"/>
        <w:vertAlign w:val="baseline"/>
      </w:rPr>
    </w:lvl>
    <w:lvl w:ilvl="5" w:tplc="7B8887E4">
      <w:start w:val="1"/>
      <w:numFmt w:val="bullet"/>
      <w:lvlText w:val="▪"/>
      <w:lvlJc w:val="left"/>
      <w:pPr>
        <w:ind w:left="4318"/>
      </w:pPr>
      <w:rPr>
        <w:rFonts w:ascii="Segoe UI Symbol" w:eastAsia="Times New Roman" w:hAnsi="Segoe UI Symbol"/>
        <w:b w:val="0"/>
        <w:i w:val="0"/>
        <w:strike w:val="0"/>
        <w:dstrike w:val="0"/>
        <w:color w:val="000000"/>
        <w:sz w:val="22"/>
        <w:u w:val="none" w:color="000000"/>
        <w:vertAlign w:val="baseline"/>
      </w:rPr>
    </w:lvl>
    <w:lvl w:ilvl="6" w:tplc="A2866A32">
      <w:start w:val="1"/>
      <w:numFmt w:val="bullet"/>
      <w:lvlText w:val="•"/>
      <w:lvlJc w:val="left"/>
      <w:pPr>
        <w:ind w:left="5038"/>
      </w:pPr>
      <w:rPr>
        <w:rFonts w:ascii="Arial" w:eastAsia="Times New Roman" w:hAnsi="Arial"/>
        <w:b w:val="0"/>
        <w:i w:val="0"/>
        <w:strike w:val="0"/>
        <w:dstrike w:val="0"/>
        <w:color w:val="000000"/>
        <w:sz w:val="22"/>
        <w:u w:val="none" w:color="000000"/>
        <w:vertAlign w:val="baseline"/>
      </w:rPr>
    </w:lvl>
    <w:lvl w:ilvl="7" w:tplc="99B07A46">
      <w:start w:val="1"/>
      <w:numFmt w:val="bullet"/>
      <w:lvlText w:val="o"/>
      <w:lvlJc w:val="left"/>
      <w:pPr>
        <w:ind w:left="5758"/>
      </w:pPr>
      <w:rPr>
        <w:rFonts w:ascii="Segoe UI Symbol" w:eastAsia="Times New Roman" w:hAnsi="Segoe UI Symbol"/>
        <w:b w:val="0"/>
        <w:i w:val="0"/>
        <w:strike w:val="0"/>
        <w:dstrike w:val="0"/>
        <w:color w:val="000000"/>
        <w:sz w:val="22"/>
        <w:u w:val="none" w:color="000000"/>
        <w:vertAlign w:val="baseline"/>
      </w:rPr>
    </w:lvl>
    <w:lvl w:ilvl="8" w:tplc="5728FE34">
      <w:start w:val="1"/>
      <w:numFmt w:val="bullet"/>
      <w:lvlText w:val="▪"/>
      <w:lvlJc w:val="left"/>
      <w:pPr>
        <w:ind w:left="6478"/>
      </w:pPr>
      <w:rPr>
        <w:rFonts w:ascii="Segoe UI Symbol" w:eastAsia="Times New Roman" w:hAnsi="Segoe UI Symbol"/>
        <w:b w:val="0"/>
        <w:i w:val="0"/>
        <w:strike w:val="0"/>
        <w:dstrike w:val="0"/>
        <w:color w:val="000000"/>
        <w:sz w:val="22"/>
        <w:u w:val="none" w:color="000000"/>
        <w:vertAlign w:val="baseline"/>
      </w:rPr>
    </w:lvl>
  </w:abstractNum>
  <w:abstractNum w:abstractNumId="24" w15:restartNumberingAfterBreak="0">
    <w:nsid w:val="116A4338"/>
    <w:multiLevelType w:val="hybridMultilevel"/>
    <w:tmpl w:val="01D24448"/>
    <w:lvl w:ilvl="0" w:tplc="D8B2AEC8">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CC5EB44C">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70F4A178">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FB00DC3A">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3D8EFC74">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AEC0802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0C521546">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9122736E">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B214169E">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25" w15:restartNumberingAfterBreak="0">
    <w:nsid w:val="12452163"/>
    <w:multiLevelType w:val="hybridMultilevel"/>
    <w:tmpl w:val="0804D664"/>
    <w:lvl w:ilvl="0" w:tplc="721C40E6">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49F22102">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961C3748">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2B5A6006">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579EB99E">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8F26417C">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C73A77A2">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0972B370">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59CC5896">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26" w15:restartNumberingAfterBreak="0">
    <w:nsid w:val="13DB7AB0"/>
    <w:multiLevelType w:val="hybridMultilevel"/>
    <w:tmpl w:val="2E2E211E"/>
    <w:lvl w:ilvl="0" w:tplc="D2A24372">
      <w:start w:val="1"/>
      <w:numFmt w:val="bullet"/>
      <w:lvlText w:val="-"/>
      <w:lvlJc w:val="left"/>
      <w:pPr>
        <w:ind w:left="828"/>
      </w:pPr>
      <w:rPr>
        <w:rFonts w:ascii="Arial" w:eastAsia="Times New Roman" w:hAnsi="Arial"/>
        <w:b w:val="0"/>
        <w:i w:val="0"/>
        <w:strike w:val="0"/>
        <w:dstrike w:val="0"/>
        <w:color w:val="000000"/>
        <w:sz w:val="24"/>
        <w:u w:val="none" w:color="000000"/>
        <w:vertAlign w:val="baseline"/>
      </w:rPr>
    </w:lvl>
    <w:lvl w:ilvl="1" w:tplc="FEF0FD3E">
      <w:start w:val="1"/>
      <w:numFmt w:val="bullet"/>
      <w:lvlText w:val="o"/>
      <w:lvlJc w:val="left"/>
      <w:pPr>
        <w:ind w:left="1788"/>
      </w:pPr>
      <w:rPr>
        <w:rFonts w:ascii="Arial" w:eastAsia="Times New Roman" w:hAnsi="Arial"/>
        <w:b w:val="0"/>
        <w:i w:val="0"/>
        <w:strike w:val="0"/>
        <w:dstrike w:val="0"/>
        <w:color w:val="000000"/>
        <w:sz w:val="24"/>
        <w:u w:val="none" w:color="000000"/>
        <w:vertAlign w:val="baseline"/>
      </w:rPr>
    </w:lvl>
    <w:lvl w:ilvl="2" w:tplc="E5207C58">
      <w:start w:val="1"/>
      <w:numFmt w:val="bullet"/>
      <w:lvlText w:val="▪"/>
      <w:lvlJc w:val="left"/>
      <w:pPr>
        <w:ind w:left="2508"/>
      </w:pPr>
      <w:rPr>
        <w:rFonts w:ascii="Arial" w:eastAsia="Times New Roman" w:hAnsi="Arial"/>
        <w:b w:val="0"/>
        <w:i w:val="0"/>
        <w:strike w:val="0"/>
        <w:dstrike w:val="0"/>
        <w:color w:val="000000"/>
        <w:sz w:val="24"/>
        <w:u w:val="none" w:color="000000"/>
        <w:vertAlign w:val="baseline"/>
      </w:rPr>
    </w:lvl>
    <w:lvl w:ilvl="3" w:tplc="A5B4788A">
      <w:start w:val="1"/>
      <w:numFmt w:val="bullet"/>
      <w:lvlText w:val="•"/>
      <w:lvlJc w:val="left"/>
      <w:pPr>
        <w:ind w:left="3228"/>
      </w:pPr>
      <w:rPr>
        <w:rFonts w:ascii="Arial" w:eastAsia="Times New Roman" w:hAnsi="Arial"/>
        <w:b w:val="0"/>
        <w:i w:val="0"/>
        <w:strike w:val="0"/>
        <w:dstrike w:val="0"/>
        <w:color w:val="000000"/>
        <w:sz w:val="24"/>
        <w:u w:val="none" w:color="000000"/>
        <w:vertAlign w:val="baseline"/>
      </w:rPr>
    </w:lvl>
    <w:lvl w:ilvl="4" w:tplc="B8006854">
      <w:start w:val="1"/>
      <w:numFmt w:val="bullet"/>
      <w:lvlText w:val="o"/>
      <w:lvlJc w:val="left"/>
      <w:pPr>
        <w:ind w:left="3948"/>
      </w:pPr>
      <w:rPr>
        <w:rFonts w:ascii="Arial" w:eastAsia="Times New Roman" w:hAnsi="Arial"/>
        <w:b w:val="0"/>
        <w:i w:val="0"/>
        <w:strike w:val="0"/>
        <w:dstrike w:val="0"/>
        <w:color w:val="000000"/>
        <w:sz w:val="24"/>
        <w:u w:val="none" w:color="000000"/>
        <w:vertAlign w:val="baseline"/>
      </w:rPr>
    </w:lvl>
    <w:lvl w:ilvl="5" w:tplc="CBC4C5A2">
      <w:start w:val="1"/>
      <w:numFmt w:val="bullet"/>
      <w:lvlText w:val="▪"/>
      <w:lvlJc w:val="left"/>
      <w:pPr>
        <w:ind w:left="4668"/>
      </w:pPr>
      <w:rPr>
        <w:rFonts w:ascii="Arial" w:eastAsia="Times New Roman" w:hAnsi="Arial"/>
        <w:b w:val="0"/>
        <w:i w:val="0"/>
        <w:strike w:val="0"/>
        <w:dstrike w:val="0"/>
        <w:color w:val="000000"/>
        <w:sz w:val="24"/>
        <w:u w:val="none" w:color="000000"/>
        <w:vertAlign w:val="baseline"/>
      </w:rPr>
    </w:lvl>
    <w:lvl w:ilvl="6" w:tplc="5BA0884C">
      <w:start w:val="1"/>
      <w:numFmt w:val="bullet"/>
      <w:lvlText w:val="•"/>
      <w:lvlJc w:val="left"/>
      <w:pPr>
        <w:ind w:left="5388"/>
      </w:pPr>
      <w:rPr>
        <w:rFonts w:ascii="Arial" w:eastAsia="Times New Roman" w:hAnsi="Arial"/>
        <w:b w:val="0"/>
        <w:i w:val="0"/>
        <w:strike w:val="0"/>
        <w:dstrike w:val="0"/>
        <w:color w:val="000000"/>
        <w:sz w:val="24"/>
        <w:u w:val="none" w:color="000000"/>
        <w:vertAlign w:val="baseline"/>
      </w:rPr>
    </w:lvl>
    <w:lvl w:ilvl="7" w:tplc="318E6B78">
      <w:start w:val="1"/>
      <w:numFmt w:val="bullet"/>
      <w:lvlText w:val="o"/>
      <w:lvlJc w:val="left"/>
      <w:pPr>
        <w:ind w:left="6108"/>
      </w:pPr>
      <w:rPr>
        <w:rFonts w:ascii="Arial" w:eastAsia="Times New Roman" w:hAnsi="Arial"/>
        <w:b w:val="0"/>
        <w:i w:val="0"/>
        <w:strike w:val="0"/>
        <w:dstrike w:val="0"/>
        <w:color w:val="000000"/>
        <w:sz w:val="24"/>
        <w:u w:val="none" w:color="000000"/>
        <w:vertAlign w:val="baseline"/>
      </w:rPr>
    </w:lvl>
    <w:lvl w:ilvl="8" w:tplc="6762B178">
      <w:start w:val="1"/>
      <w:numFmt w:val="bullet"/>
      <w:lvlText w:val="▪"/>
      <w:lvlJc w:val="left"/>
      <w:pPr>
        <w:ind w:left="6828"/>
      </w:pPr>
      <w:rPr>
        <w:rFonts w:ascii="Arial" w:eastAsia="Times New Roman" w:hAnsi="Arial"/>
        <w:b w:val="0"/>
        <w:i w:val="0"/>
        <w:strike w:val="0"/>
        <w:dstrike w:val="0"/>
        <w:color w:val="000000"/>
        <w:sz w:val="24"/>
        <w:u w:val="none" w:color="000000"/>
        <w:vertAlign w:val="baseline"/>
      </w:rPr>
    </w:lvl>
  </w:abstractNum>
  <w:abstractNum w:abstractNumId="27" w15:restartNumberingAfterBreak="0">
    <w:nsid w:val="18D7260C"/>
    <w:multiLevelType w:val="hybridMultilevel"/>
    <w:tmpl w:val="A2AE8B38"/>
    <w:lvl w:ilvl="0" w:tplc="5594934C">
      <w:start w:val="1"/>
      <w:numFmt w:val="bullet"/>
      <w:lvlText w:val="•"/>
      <w:lvlJc w:val="left"/>
      <w:pPr>
        <w:ind w:left="720"/>
      </w:pPr>
      <w:rPr>
        <w:rFonts w:ascii="Arial" w:eastAsia="Times New Roman" w:hAnsi="Arial"/>
        <w:b w:val="0"/>
        <w:i w:val="0"/>
        <w:strike w:val="0"/>
        <w:dstrike w:val="0"/>
        <w:color w:val="000000"/>
        <w:sz w:val="22"/>
        <w:u w:val="none" w:color="000000"/>
        <w:vertAlign w:val="baseline"/>
      </w:rPr>
    </w:lvl>
    <w:lvl w:ilvl="1" w:tplc="4C781218">
      <w:start w:val="1"/>
      <w:numFmt w:val="bullet"/>
      <w:lvlText w:val="o"/>
      <w:lvlJc w:val="left"/>
      <w:pPr>
        <w:ind w:left="1442"/>
      </w:pPr>
      <w:rPr>
        <w:rFonts w:ascii="Segoe UI Symbol" w:eastAsia="Times New Roman" w:hAnsi="Segoe UI Symbol"/>
        <w:b w:val="0"/>
        <w:i w:val="0"/>
        <w:strike w:val="0"/>
        <w:dstrike w:val="0"/>
        <w:color w:val="000000"/>
        <w:sz w:val="22"/>
        <w:u w:val="none" w:color="000000"/>
        <w:vertAlign w:val="baseline"/>
      </w:rPr>
    </w:lvl>
    <w:lvl w:ilvl="2" w:tplc="A36E29EC">
      <w:start w:val="1"/>
      <w:numFmt w:val="bullet"/>
      <w:lvlText w:val="▪"/>
      <w:lvlJc w:val="left"/>
      <w:pPr>
        <w:ind w:left="2162"/>
      </w:pPr>
      <w:rPr>
        <w:rFonts w:ascii="Segoe UI Symbol" w:eastAsia="Times New Roman" w:hAnsi="Segoe UI Symbol"/>
        <w:b w:val="0"/>
        <w:i w:val="0"/>
        <w:strike w:val="0"/>
        <w:dstrike w:val="0"/>
        <w:color w:val="000000"/>
        <w:sz w:val="22"/>
        <w:u w:val="none" w:color="000000"/>
        <w:vertAlign w:val="baseline"/>
      </w:rPr>
    </w:lvl>
    <w:lvl w:ilvl="3" w:tplc="A0FEC5FC">
      <w:start w:val="1"/>
      <w:numFmt w:val="bullet"/>
      <w:lvlText w:val="•"/>
      <w:lvlJc w:val="left"/>
      <w:pPr>
        <w:ind w:left="2882"/>
      </w:pPr>
      <w:rPr>
        <w:rFonts w:ascii="Arial" w:eastAsia="Times New Roman" w:hAnsi="Arial"/>
        <w:b w:val="0"/>
        <w:i w:val="0"/>
        <w:strike w:val="0"/>
        <w:dstrike w:val="0"/>
        <w:color w:val="000000"/>
        <w:sz w:val="22"/>
        <w:u w:val="none" w:color="000000"/>
        <w:vertAlign w:val="baseline"/>
      </w:rPr>
    </w:lvl>
    <w:lvl w:ilvl="4" w:tplc="E85229B2">
      <w:start w:val="1"/>
      <w:numFmt w:val="bullet"/>
      <w:lvlText w:val="o"/>
      <w:lvlJc w:val="left"/>
      <w:pPr>
        <w:ind w:left="3602"/>
      </w:pPr>
      <w:rPr>
        <w:rFonts w:ascii="Segoe UI Symbol" w:eastAsia="Times New Roman" w:hAnsi="Segoe UI Symbol"/>
        <w:b w:val="0"/>
        <w:i w:val="0"/>
        <w:strike w:val="0"/>
        <w:dstrike w:val="0"/>
        <w:color w:val="000000"/>
        <w:sz w:val="22"/>
        <w:u w:val="none" w:color="000000"/>
        <w:vertAlign w:val="baseline"/>
      </w:rPr>
    </w:lvl>
    <w:lvl w:ilvl="5" w:tplc="0944DDFE">
      <w:start w:val="1"/>
      <w:numFmt w:val="bullet"/>
      <w:lvlText w:val="▪"/>
      <w:lvlJc w:val="left"/>
      <w:pPr>
        <w:ind w:left="4322"/>
      </w:pPr>
      <w:rPr>
        <w:rFonts w:ascii="Segoe UI Symbol" w:eastAsia="Times New Roman" w:hAnsi="Segoe UI Symbol"/>
        <w:b w:val="0"/>
        <w:i w:val="0"/>
        <w:strike w:val="0"/>
        <w:dstrike w:val="0"/>
        <w:color w:val="000000"/>
        <w:sz w:val="22"/>
        <w:u w:val="none" w:color="000000"/>
        <w:vertAlign w:val="baseline"/>
      </w:rPr>
    </w:lvl>
    <w:lvl w:ilvl="6" w:tplc="019C23A8">
      <w:start w:val="1"/>
      <w:numFmt w:val="bullet"/>
      <w:lvlText w:val="•"/>
      <w:lvlJc w:val="left"/>
      <w:pPr>
        <w:ind w:left="5042"/>
      </w:pPr>
      <w:rPr>
        <w:rFonts w:ascii="Arial" w:eastAsia="Times New Roman" w:hAnsi="Arial"/>
        <w:b w:val="0"/>
        <w:i w:val="0"/>
        <w:strike w:val="0"/>
        <w:dstrike w:val="0"/>
        <w:color w:val="000000"/>
        <w:sz w:val="22"/>
        <w:u w:val="none" w:color="000000"/>
        <w:vertAlign w:val="baseline"/>
      </w:rPr>
    </w:lvl>
    <w:lvl w:ilvl="7" w:tplc="42FAF8E6">
      <w:start w:val="1"/>
      <w:numFmt w:val="bullet"/>
      <w:lvlText w:val="o"/>
      <w:lvlJc w:val="left"/>
      <w:pPr>
        <w:ind w:left="5762"/>
      </w:pPr>
      <w:rPr>
        <w:rFonts w:ascii="Segoe UI Symbol" w:eastAsia="Times New Roman" w:hAnsi="Segoe UI Symbol"/>
        <w:b w:val="0"/>
        <w:i w:val="0"/>
        <w:strike w:val="0"/>
        <w:dstrike w:val="0"/>
        <w:color w:val="000000"/>
        <w:sz w:val="22"/>
        <w:u w:val="none" w:color="000000"/>
        <w:vertAlign w:val="baseline"/>
      </w:rPr>
    </w:lvl>
    <w:lvl w:ilvl="8" w:tplc="5A1C3E18">
      <w:start w:val="1"/>
      <w:numFmt w:val="bullet"/>
      <w:lvlText w:val="▪"/>
      <w:lvlJc w:val="left"/>
      <w:pPr>
        <w:ind w:left="6482"/>
      </w:pPr>
      <w:rPr>
        <w:rFonts w:ascii="Segoe UI Symbol" w:eastAsia="Times New Roman" w:hAnsi="Segoe UI Symbol"/>
        <w:b w:val="0"/>
        <w:i w:val="0"/>
        <w:strike w:val="0"/>
        <w:dstrike w:val="0"/>
        <w:color w:val="000000"/>
        <w:sz w:val="22"/>
        <w:u w:val="none" w:color="000000"/>
        <w:vertAlign w:val="baseline"/>
      </w:rPr>
    </w:lvl>
  </w:abstractNum>
  <w:abstractNum w:abstractNumId="28" w15:restartNumberingAfterBreak="0">
    <w:nsid w:val="18FA59D2"/>
    <w:multiLevelType w:val="hybridMultilevel"/>
    <w:tmpl w:val="305A5094"/>
    <w:lvl w:ilvl="0" w:tplc="9D9E5CF8">
      <w:start w:val="1"/>
      <w:numFmt w:val="bullet"/>
      <w:lvlText w:val="•"/>
      <w:lvlJc w:val="left"/>
      <w:pPr>
        <w:ind w:left="770"/>
      </w:pPr>
      <w:rPr>
        <w:rFonts w:ascii="Arial" w:eastAsia="Times New Roman" w:hAnsi="Arial"/>
        <w:b w:val="0"/>
        <w:i w:val="0"/>
        <w:strike w:val="0"/>
        <w:dstrike w:val="0"/>
        <w:color w:val="000000"/>
        <w:sz w:val="22"/>
        <w:u w:val="none" w:color="000000"/>
        <w:vertAlign w:val="baseline"/>
      </w:rPr>
    </w:lvl>
    <w:lvl w:ilvl="1" w:tplc="FB487BF8">
      <w:start w:val="1"/>
      <w:numFmt w:val="bullet"/>
      <w:lvlText w:val="o"/>
      <w:lvlJc w:val="left"/>
      <w:pPr>
        <w:ind w:left="1440"/>
      </w:pPr>
      <w:rPr>
        <w:rFonts w:ascii="Segoe UI Symbol" w:eastAsia="Times New Roman" w:hAnsi="Segoe UI Symbol"/>
        <w:b w:val="0"/>
        <w:i w:val="0"/>
        <w:strike w:val="0"/>
        <w:dstrike w:val="0"/>
        <w:color w:val="000000"/>
        <w:sz w:val="22"/>
        <w:u w:val="none" w:color="000000"/>
        <w:vertAlign w:val="baseline"/>
      </w:rPr>
    </w:lvl>
    <w:lvl w:ilvl="2" w:tplc="73F2AE40">
      <w:start w:val="1"/>
      <w:numFmt w:val="bullet"/>
      <w:lvlText w:val="▪"/>
      <w:lvlJc w:val="left"/>
      <w:pPr>
        <w:ind w:left="2160"/>
      </w:pPr>
      <w:rPr>
        <w:rFonts w:ascii="Segoe UI Symbol" w:eastAsia="Times New Roman" w:hAnsi="Segoe UI Symbol"/>
        <w:b w:val="0"/>
        <w:i w:val="0"/>
        <w:strike w:val="0"/>
        <w:dstrike w:val="0"/>
        <w:color w:val="000000"/>
        <w:sz w:val="22"/>
        <w:u w:val="none" w:color="000000"/>
        <w:vertAlign w:val="baseline"/>
      </w:rPr>
    </w:lvl>
    <w:lvl w:ilvl="3" w:tplc="60F0480E">
      <w:start w:val="1"/>
      <w:numFmt w:val="bullet"/>
      <w:lvlText w:val="•"/>
      <w:lvlJc w:val="left"/>
      <w:pPr>
        <w:ind w:left="2880"/>
      </w:pPr>
      <w:rPr>
        <w:rFonts w:ascii="Arial" w:eastAsia="Times New Roman" w:hAnsi="Arial"/>
        <w:b w:val="0"/>
        <w:i w:val="0"/>
        <w:strike w:val="0"/>
        <w:dstrike w:val="0"/>
        <w:color w:val="000000"/>
        <w:sz w:val="22"/>
        <w:u w:val="none" w:color="000000"/>
        <w:vertAlign w:val="baseline"/>
      </w:rPr>
    </w:lvl>
    <w:lvl w:ilvl="4" w:tplc="B7DAB066">
      <w:start w:val="1"/>
      <w:numFmt w:val="bullet"/>
      <w:lvlText w:val="o"/>
      <w:lvlJc w:val="left"/>
      <w:pPr>
        <w:ind w:left="3600"/>
      </w:pPr>
      <w:rPr>
        <w:rFonts w:ascii="Segoe UI Symbol" w:eastAsia="Times New Roman" w:hAnsi="Segoe UI Symbol"/>
        <w:b w:val="0"/>
        <w:i w:val="0"/>
        <w:strike w:val="0"/>
        <w:dstrike w:val="0"/>
        <w:color w:val="000000"/>
        <w:sz w:val="22"/>
        <w:u w:val="none" w:color="000000"/>
        <w:vertAlign w:val="baseline"/>
      </w:rPr>
    </w:lvl>
    <w:lvl w:ilvl="5" w:tplc="EE52457E">
      <w:start w:val="1"/>
      <w:numFmt w:val="bullet"/>
      <w:lvlText w:val="▪"/>
      <w:lvlJc w:val="left"/>
      <w:pPr>
        <w:ind w:left="4320"/>
      </w:pPr>
      <w:rPr>
        <w:rFonts w:ascii="Segoe UI Symbol" w:eastAsia="Times New Roman" w:hAnsi="Segoe UI Symbol"/>
        <w:b w:val="0"/>
        <w:i w:val="0"/>
        <w:strike w:val="0"/>
        <w:dstrike w:val="0"/>
        <w:color w:val="000000"/>
        <w:sz w:val="22"/>
        <w:u w:val="none" w:color="000000"/>
        <w:vertAlign w:val="baseline"/>
      </w:rPr>
    </w:lvl>
    <w:lvl w:ilvl="6" w:tplc="52CA88E4">
      <w:start w:val="1"/>
      <w:numFmt w:val="bullet"/>
      <w:lvlText w:val="•"/>
      <w:lvlJc w:val="left"/>
      <w:pPr>
        <w:ind w:left="5040"/>
      </w:pPr>
      <w:rPr>
        <w:rFonts w:ascii="Arial" w:eastAsia="Times New Roman" w:hAnsi="Arial"/>
        <w:b w:val="0"/>
        <w:i w:val="0"/>
        <w:strike w:val="0"/>
        <w:dstrike w:val="0"/>
        <w:color w:val="000000"/>
        <w:sz w:val="22"/>
        <w:u w:val="none" w:color="000000"/>
        <w:vertAlign w:val="baseline"/>
      </w:rPr>
    </w:lvl>
    <w:lvl w:ilvl="7" w:tplc="F9609506">
      <w:start w:val="1"/>
      <w:numFmt w:val="bullet"/>
      <w:lvlText w:val="o"/>
      <w:lvlJc w:val="left"/>
      <w:pPr>
        <w:ind w:left="5760"/>
      </w:pPr>
      <w:rPr>
        <w:rFonts w:ascii="Segoe UI Symbol" w:eastAsia="Times New Roman" w:hAnsi="Segoe UI Symbol"/>
        <w:b w:val="0"/>
        <w:i w:val="0"/>
        <w:strike w:val="0"/>
        <w:dstrike w:val="0"/>
        <w:color w:val="000000"/>
        <w:sz w:val="22"/>
        <w:u w:val="none" w:color="000000"/>
        <w:vertAlign w:val="baseline"/>
      </w:rPr>
    </w:lvl>
    <w:lvl w:ilvl="8" w:tplc="84763F1E">
      <w:start w:val="1"/>
      <w:numFmt w:val="bullet"/>
      <w:lvlText w:val="▪"/>
      <w:lvlJc w:val="left"/>
      <w:pPr>
        <w:ind w:left="6480"/>
      </w:pPr>
      <w:rPr>
        <w:rFonts w:ascii="Segoe UI Symbol" w:eastAsia="Times New Roman" w:hAnsi="Segoe UI Symbol"/>
        <w:b w:val="0"/>
        <w:i w:val="0"/>
        <w:strike w:val="0"/>
        <w:dstrike w:val="0"/>
        <w:color w:val="000000"/>
        <w:sz w:val="22"/>
        <w:u w:val="none" w:color="000000"/>
        <w:vertAlign w:val="baseline"/>
      </w:rPr>
    </w:lvl>
  </w:abstractNum>
  <w:abstractNum w:abstractNumId="29" w15:restartNumberingAfterBreak="0">
    <w:nsid w:val="1934103A"/>
    <w:multiLevelType w:val="hybridMultilevel"/>
    <w:tmpl w:val="86BA2EFA"/>
    <w:lvl w:ilvl="0" w:tplc="ADB6D29E">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B0F8863E">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79402220">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B21C6DCA">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7BF62084">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C956734E">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1220D0AA">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CAAA4FD2">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8E48E1C0">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30" w15:restartNumberingAfterBreak="0">
    <w:nsid w:val="1AB4210D"/>
    <w:multiLevelType w:val="hybridMultilevel"/>
    <w:tmpl w:val="6AEC693C"/>
    <w:lvl w:ilvl="0" w:tplc="AA342F12">
      <w:start w:val="1"/>
      <w:numFmt w:val="lowerLetter"/>
      <w:lvlText w:val="%1."/>
      <w:lvlJc w:val="left"/>
      <w:pPr>
        <w:ind w:left="286"/>
      </w:pPr>
      <w:rPr>
        <w:rFonts w:ascii="Arial" w:eastAsia="Times New Roman" w:hAnsi="Arial" w:cs="Arial"/>
        <w:b w:val="0"/>
        <w:i w:val="0"/>
        <w:strike w:val="0"/>
        <w:dstrike w:val="0"/>
        <w:color w:val="000000"/>
        <w:sz w:val="24"/>
        <w:szCs w:val="24"/>
        <w:u w:val="none" w:color="000000"/>
        <w:vertAlign w:val="baseline"/>
      </w:rPr>
    </w:lvl>
    <w:lvl w:ilvl="1" w:tplc="21DEAE1C">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18A00F5C">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7F8ED52A">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534ACF0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ECBC8B84">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C5D295B0">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F0A80DAE">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2048BB30">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31" w15:restartNumberingAfterBreak="0">
    <w:nsid w:val="1AE206E5"/>
    <w:multiLevelType w:val="hybridMultilevel"/>
    <w:tmpl w:val="5D888A5E"/>
    <w:lvl w:ilvl="0" w:tplc="D158A96E">
      <w:start w:val="1"/>
      <w:numFmt w:val="bullet"/>
      <w:lvlText w:val="-"/>
      <w:lvlJc w:val="left"/>
      <w:pPr>
        <w:ind w:left="314"/>
      </w:pPr>
      <w:rPr>
        <w:rFonts w:ascii="Arial" w:eastAsia="Times New Roman" w:hAnsi="Arial"/>
        <w:b w:val="0"/>
        <w:i/>
        <w:strike w:val="0"/>
        <w:dstrike w:val="0"/>
        <w:color w:val="000000"/>
        <w:sz w:val="24"/>
        <w:u w:val="none" w:color="000000"/>
        <w:vertAlign w:val="baseline"/>
      </w:rPr>
    </w:lvl>
    <w:lvl w:ilvl="1" w:tplc="5BC2BA8E">
      <w:start w:val="1"/>
      <w:numFmt w:val="bullet"/>
      <w:lvlText w:val="o"/>
      <w:lvlJc w:val="left"/>
      <w:pPr>
        <w:ind w:left="1193"/>
      </w:pPr>
      <w:rPr>
        <w:rFonts w:ascii="Arial" w:eastAsia="Times New Roman" w:hAnsi="Arial"/>
        <w:b w:val="0"/>
        <w:i/>
        <w:strike w:val="0"/>
        <w:dstrike w:val="0"/>
        <w:color w:val="000000"/>
        <w:sz w:val="24"/>
        <w:u w:val="none" w:color="000000"/>
        <w:vertAlign w:val="baseline"/>
      </w:rPr>
    </w:lvl>
    <w:lvl w:ilvl="2" w:tplc="6C78BBA2">
      <w:start w:val="1"/>
      <w:numFmt w:val="bullet"/>
      <w:lvlText w:val="▪"/>
      <w:lvlJc w:val="left"/>
      <w:pPr>
        <w:ind w:left="1913"/>
      </w:pPr>
      <w:rPr>
        <w:rFonts w:ascii="Arial" w:eastAsia="Times New Roman" w:hAnsi="Arial"/>
        <w:b w:val="0"/>
        <w:i/>
        <w:strike w:val="0"/>
        <w:dstrike w:val="0"/>
        <w:color w:val="000000"/>
        <w:sz w:val="24"/>
        <w:u w:val="none" w:color="000000"/>
        <w:vertAlign w:val="baseline"/>
      </w:rPr>
    </w:lvl>
    <w:lvl w:ilvl="3" w:tplc="C72EAB56">
      <w:start w:val="1"/>
      <w:numFmt w:val="bullet"/>
      <w:lvlText w:val="•"/>
      <w:lvlJc w:val="left"/>
      <w:pPr>
        <w:ind w:left="2633"/>
      </w:pPr>
      <w:rPr>
        <w:rFonts w:ascii="Arial" w:eastAsia="Times New Roman" w:hAnsi="Arial"/>
        <w:b w:val="0"/>
        <w:i/>
        <w:strike w:val="0"/>
        <w:dstrike w:val="0"/>
        <w:color w:val="000000"/>
        <w:sz w:val="24"/>
        <w:u w:val="none" w:color="000000"/>
        <w:vertAlign w:val="baseline"/>
      </w:rPr>
    </w:lvl>
    <w:lvl w:ilvl="4" w:tplc="B3344890">
      <w:start w:val="1"/>
      <w:numFmt w:val="bullet"/>
      <w:lvlText w:val="o"/>
      <w:lvlJc w:val="left"/>
      <w:pPr>
        <w:ind w:left="3353"/>
      </w:pPr>
      <w:rPr>
        <w:rFonts w:ascii="Arial" w:eastAsia="Times New Roman" w:hAnsi="Arial"/>
        <w:b w:val="0"/>
        <w:i/>
        <w:strike w:val="0"/>
        <w:dstrike w:val="0"/>
        <w:color w:val="000000"/>
        <w:sz w:val="24"/>
        <w:u w:val="none" w:color="000000"/>
        <w:vertAlign w:val="baseline"/>
      </w:rPr>
    </w:lvl>
    <w:lvl w:ilvl="5" w:tplc="381045FA">
      <w:start w:val="1"/>
      <w:numFmt w:val="bullet"/>
      <w:lvlText w:val="▪"/>
      <w:lvlJc w:val="left"/>
      <w:pPr>
        <w:ind w:left="4073"/>
      </w:pPr>
      <w:rPr>
        <w:rFonts w:ascii="Arial" w:eastAsia="Times New Roman" w:hAnsi="Arial"/>
        <w:b w:val="0"/>
        <w:i/>
        <w:strike w:val="0"/>
        <w:dstrike w:val="0"/>
        <w:color w:val="000000"/>
        <w:sz w:val="24"/>
        <w:u w:val="none" w:color="000000"/>
        <w:vertAlign w:val="baseline"/>
      </w:rPr>
    </w:lvl>
    <w:lvl w:ilvl="6" w:tplc="0C100186">
      <w:start w:val="1"/>
      <w:numFmt w:val="bullet"/>
      <w:lvlText w:val="•"/>
      <w:lvlJc w:val="left"/>
      <w:pPr>
        <w:ind w:left="4793"/>
      </w:pPr>
      <w:rPr>
        <w:rFonts w:ascii="Arial" w:eastAsia="Times New Roman" w:hAnsi="Arial"/>
        <w:b w:val="0"/>
        <w:i/>
        <w:strike w:val="0"/>
        <w:dstrike w:val="0"/>
        <w:color w:val="000000"/>
        <w:sz w:val="24"/>
        <w:u w:val="none" w:color="000000"/>
        <w:vertAlign w:val="baseline"/>
      </w:rPr>
    </w:lvl>
    <w:lvl w:ilvl="7" w:tplc="BA4ECC94">
      <w:start w:val="1"/>
      <w:numFmt w:val="bullet"/>
      <w:lvlText w:val="o"/>
      <w:lvlJc w:val="left"/>
      <w:pPr>
        <w:ind w:left="5513"/>
      </w:pPr>
      <w:rPr>
        <w:rFonts w:ascii="Arial" w:eastAsia="Times New Roman" w:hAnsi="Arial"/>
        <w:b w:val="0"/>
        <w:i/>
        <w:strike w:val="0"/>
        <w:dstrike w:val="0"/>
        <w:color w:val="000000"/>
        <w:sz w:val="24"/>
        <w:u w:val="none" w:color="000000"/>
        <w:vertAlign w:val="baseline"/>
      </w:rPr>
    </w:lvl>
    <w:lvl w:ilvl="8" w:tplc="EA204A84">
      <w:start w:val="1"/>
      <w:numFmt w:val="bullet"/>
      <w:lvlText w:val="▪"/>
      <w:lvlJc w:val="left"/>
      <w:pPr>
        <w:ind w:left="6233"/>
      </w:pPr>
      <w:rPr>
        <w:rFonts w:ascii="Arial" w:eastAsia="Times New Roman" w:hAnsi="Arial"/>
        <w:b w:val="0"/>
        <w:i/>
        <w:strike w:val="0"/>
        <w:dstrike w:val="0"/>
        <w:color w:val="000000"/>
        <w:sz w:val="24"/>
        <w:u w:val="none" w:color="000000"/>
        <w:vertAlign w:val="baseline"/>
      </w:rPr>
    </w:lvl>
  </w:abstractNum>
  <w:abstractNum w:abstractNumId="32" w15:restartNumberingAfterBreak="0">
    <w:nsid w:val="1C966C44"/>
    <w:multiLevelType w:val="hybridMultilevel"/>
    <w:tmpl w:val="73E0DCAA"/>
    <w:lvl w:ilvl="0" w:tplc="E7FC6266">
      <w:start w:val="1"/>
      <w:numFmt w:val="lowerLetter"/>
      <w:lvlText w:val="%1."/>
      <w:lvlJc w:val="left"/>
      <w:pPr>
        <w:ind w:left="355"/>
      </w:pPr>
      <w:rPr>
        <w:rFonts w:ascii="Arial" w:eastAsia="Times New Roman" w:hAnsi="Arial" w:cs="Arial"/>
        <w:b w:val="0"/>
        <w:i w:val="0"/>
        <w:strike w:val="0"/>
        <w:dstrike w:val="0"/>
        <w:color w:val="000000"/>
        <w:sz w:val="24"/>
        <w:szCs w:val="24"/>
        <w:u w:val="none" w:color="000000"/>
        <w:vertAlign w:val="baseline"/>
      </w:rPr>
    </w:lvl>
    <w:lvl w:ilvl="1" w:tplc="5764FAE0">
      <w:start w:val="1"/>
      <w:numFmt w:val="lowerLetter"/>
      <w:lvlText w:val="%2"/>
      <w:lvlJc w:val="left"/>
      <w:pPr>
        <w:ind w:left="1195"/>
      </w:pPr>
      <w:rPr>
        <w:rFonts w:ascii="Arial" w:eastAsia="Times New Roman" w:hAnsi="Arial" w:cs="Arial"/>
        <w:b w:val="0"/>
        <w:i w:val="0"/>
        <w:strike w:val="0"/>
        <w:dstrike w:val="0"/>
        <w:color w:val="000000"/>
        <w:sz w:val="24"/>
        <w:szCs w:val="24"/>
        <w:u w:val="none" w:color="000000"/>
        <w:vertAlign w:val="baseline"/>
      </w:rPr>
    </w:lvl>
    <w:lvl w:ilvl="2" w:tplc="24786BC6">
      <w:start w:val="1"/>
      <w:numFmt w:val="lowerRoman"/>
      <w:lvlText w:val="%3"/>
      <w:lvlJc w:val="left"/>
      <w:pPr>
        <w:ind w:left="1915"/>
      </w:pPr>
      <w:rPr>
        <w:rFonts w:ascii="Arial" w:eastAsia="Times New Roman" w:hAnsi="Arial" w:cs="Arial"/>
        <w:b w:val="0"/>
        <w:i w:val="0"/>
        <w:strike w:val="0"/>
        <w:dstrike w:val="0"/>
        <w:color w:val="000000"/>
        <w:sz w:val="24"/>
        <w:szCs w:val="24"/>
        <w:u w:val="none" w:color="000000"/>
        <w:vertAlign w:val="baseline"/>
      </w:rPr>
    </w:lvl>
    <w:lvl w:ilvl="3" w:tplc="003C55A4">
      <w:start w:val="1"/>
      <w:numFmt w:val="decimal"/>
      <w:lvlText w:val="%4"/>
      <w:lvlJc w:val="left"/>
      <w:pPr>
        <w:ind w:left="2635"/>
      </w:pPr>
      <w:rPr>
        <w:rFonts w:ascii="Arial" w:eastAsia="Times New Roman" w:hAnsi="Arial" w:cs="Arial"/>
        <w:b w:val="0"/>
        <w:i w:val="0"/>
        <w:strike w:val="0"/>
        <w:dstrike w:val="0"/>
        <w:color w:val="000000"/>
        <w:sz w:val="24"/>
        <w:szCs w:val="24"/>
        <w:u w:val="none" w:color="000000"/>
        <w:vertAlign w:val="baseline"/>
      </w:rPr>
    </w:lvl>
    <w:lvl w:ilvl="4" w:tplc="F1C26A68">
      <w:start w:val="1"/>
      <w:numFmt w:val="lowerLetter"/>
      <w:lvlText w:val="%5"/>
      <w:lvlJc w:val="left"/>
      <w:pPr>
        <w:ind w:left="3355"/>
      </w:pPr>
      <w:rPr>
        <w:rFonts w:ascii="Arial" w:eastAsia="Times New Roman" w:hAnsi="Arial" w:cs="Arial"/>
        <w:b w:val="0"/>
        <w:i w:val="0"/>
        <w:strike w:val="0"/>
        <w:dstrike w:val="0"/>
        <w:color w:val="000000"/>
        <w:sz w:val="24"/>
        <w:szCs w:val="24"/>
        <w:u w:val="none" w:color="000000"/>
        <w:vertAlign w:val="baseline"/>
      </w:rPr>
    </w:lvl>
    <w:lvl w:ilvl="5" w:tplc="B4BAE060">
      <w:start w:val="1"/>
      <w:numFmt w:val="lowerRoman"/>
      <w:lvlText w:val="%6"/>
      <w:lvlJc w:val="left"/>
      <w:pPr>
        <w:ind w:left="4075"/>
      </w:pPr>
      <w:rPr>
        <w:rFonts w:ascii="Arial" w:eastAsia="Times New Roman" w:hAnsi="Arial" w:cs="Arial"/>
        <w:b w:val="0"/>
        <w:i w:val="0"/>
        <w:strike w:val="0"/>
        <w:dstrike w:val="0"/>
        <w:color w:val="000000"/>
        <w:sz w:val="24"/>
        <w:szCs w:val="24"/>
        <w:u w:val="none" w:color="000000"/>
        <w:vertAlign w:val="baseline"/>
      </w:rPr>
    </w:lvl>
    <w:lvl w:ilvl="6" w:tplc="49887BBA">
      <w:start w:val="1"/>
      <w:numFmt w:val="decimal"/>
      <w:lvlText w:val="%7"/>
      <w:lvlJc w:val="left"/>
      <w:pPr>
        <w:ind w:left="4795"/>
      </w:pPr>
      <w:rPr>
        <w:rFonts w:ascii="Arial" w:eastAsia="Times New Roman" w:hAnsi="Arial" w:cs="Arial"/>
        <w:b w:val="0"/>
        <w:i w:val="0"/>
        <w:strike w:val="0"/>
        <w:dstrike w:val="0"/>
        <w:color w:val="000000"/>
        <w:sz w:val="24"/>
        <w:szCs w:val="24"/>
        <w:u w:val="none" w:color="000000"/>
        <w:vertAlign w:val="baseline"/>
      </w:rPr>
    </w:lvl>
    <w:lvl w:ilvl="7" w:tplc="234A54CC">
      <w:start w:val="1"/>
      <w:numFmt w:val="lowerLetter"/>
      <w:lvlText w:val="%8"/>
      <w:lvlJc w:val="left"/>
      <w:pPr>
        <w:ind w:left="5515"/>
      </w:pPr>
      <w:rPr>
        <w:rFonts w:ascii="Arial" w:eastAsia="Times New Roman" w:hAnsi="Arial" w:cs="Arial"/>
        <w:b w:val="0"/>
        <w:i w:val="0"/>
        <w:strike w:val="0"/>
        <w:dstrike w:val="0"/>
        <w:color w:val="000000"/>
        <w:sz w:val="24"/>
        <w:szCs w:val="24"/>
        <w:u w:val="none" w:color="000000"/>
        <w:vertAlign w:val="baseline"/>
      </w:rPr>
    </w:lvl>
    <w:lvl w:ilvl="8" w:tplc="90883E38">
      <w:start w:val="1"/>
      <w:numFmt w:val="lowerRoman"/>
      <w:lvlText w:val="%9"/>
      <w:lvlJc w:val="left"/>
      <w:pPr>
        <w:ind w:left="6235"/>
      </w:pPr>
      <w:rPr>
        <w:rFonts w:ascii="Arial" w:eastAsia="Times New Roman" w:hAnsi="Arial" w:cs="Arial"/>
        <w:b w:val="0"/>
        <w:i w:val="0"/>
        <w:strike w:val="0"/>
        <w:dstrike w:val="0"/>
        <w:color w:val="000000"/>
        <w:sz w:val="24"/>
        <w:szCs w:val="24"/>
        <w:u w:val="none" w:color="000000"/>
        <w:vertAlign w:val="baseline"/>
      </w:rPr>
    </w:lvl>
  </w:abstractNum>
  <w:abstractNum w:abstractNumId="33" w15:restartNumberingAfterBreak="0">
    <w:nsid w:val="1CAF2AB4"/>
    <w:multiLevelType w:val="hybridMultilevel"/>
    <w:tmpl w:val="C94C029A"/>
    <w:lvl w:ilvl="0" w:tplc="1ABC2322">
      <w:start w:val="17"/>
      <w:numFmt w:val="upperLetter"/>
      <w:lvlText w:val="%1."/>
      <w:lvlJc w:val="left"/>
      <w:pPr>
        <w:ind w:left="440"/>
      </w:pPr>
      <w:rPr>
        <w:rFonts w:ascii="Arial" w:eastAsia="Times New Roman" w:hAnsi="Arial" w:cs="Arial"/>
        <w:b w:val="0"/>
        <w:i w:val="0"/>
        <w:strike w:val="0"/>
        <w:dstrike w:val="0"/>
        <w:color w:val="000000"/>
        <w:sz w:val="24"/>
        <w:szCs w:val="24"/>
        <w:u w:val="none" w:color="000000"/>
        <w:vertAlign w:val="baseline"/>
      </w:rPr>
    </w:lvl>
    <w:lvl w:ilvl="1" w:tplc="3954DA9A">
      <w:start w:val="1"/>
      <w:numFmt w:val="lowerLetter"/>
      <w:lvlText w:val="%2"/>
      <w:lvlJc w:val="left"/>
      <w:pPr>
        <w:ind w:left="1193"/>
      </w:pPr>
      <w:rPr>
        <w:rFonts w:ascii="Arial" w:eastAsia="Times New Roman" w:hAnsi="Arial" w:cs="Arial"/>
        <w:b w:val="0"/>
        <w:i w:val="0"/>
        <w:strike w:val="0"/>
        <w:dstrike w:val="0"/>
        <w:color w:val="000000"/>
        <w:sz w:val="24"/>
        <w:szCs w:val="24"/>
        <w:u w:val="none" w:color="000000"/>
        <w:vertAlign w:val="baseline"/>
      </w:rPr>
    </w:lvl>
    <w:lvl w:ilvl="2" w:tplc="D74E7740">
      <w:start w:val="1"/>
      <w:numFmt w:val="lowerRoman"/>
      <w:lvlText w:val="%3"/>
      <w:lvlJc w:val="left"/>
      <w:pPr>
        <w:ind w:left="1913"/>
      </w:pPr>
      <w:rPr>
        <w:rFonts w:ascii="Arial" w:eastAsia="Times New Roman" w:hAnsi="Arial" w:cs="Arial"/>
        <w:b w:val="0"/>
        <w:i w:val="0"/>
        <w:strike w:val="0"/>
        <w:dstrike w:val="0"/>
        <w:color w:val="000000"/>
        <w:sz w:val="24"/>
        <w:szCs w:val="24"/>
        <w:u w:val="none" w:color="000000"/>
        <w:vertAlign w:val="baseline"/>
      </w:rPr>
    </w:lvl>
    <w:lvl w:ilvl="3" w:tplc="58D2D016">
      <w:start w:val="1"/>
      <w:numFmt w:val="decimal"/>
      <w:lvlText w:val="%4"/>
      <w:lvlJc w:val="left"/>
      <w:pPr>
        <w:ind w:left="2633"/>
      </w:pPr>
      <w:rPr>
        <w:rFonts w:ascii="Arial" w:eastAsia="Times New Roman" w:hAnsi="Arial" w:cs="Arial"/>
        <w:b w:val="0"/>
        <w:i w:val="0"/>
        <w:strike w:val="0"/>
        <w:dstrike w:val="0"/>
        <w:color w:val="000000"/>
        <w:sz w:val="24"/>
        <w:szCs w:val="24"/>
        <w:u w:val="none" w:color="000000"/>
        <w:vertAlign w:val="baseline"/>
      </w:rPr>
    </w:lvl>
    <w:lvl w:ilvl="4" w:tplc="6C16FD7C">
      <w:start w:val="1"/>
      <w:numFmt w:val="lowerLetter"/>
      <w:lvlText w:val="%5"/>
      <w:lvlJc w:val="left"/>
      <w:pPr>
        <w:ind w:left="3353"/>
      </w:pPr>
      <w:rPr>
        <w:rFonts w:ascii="Arial" w:eastAsia="Times New Roman" w:hAnsi="Arial" w:cs="Arial"/>
        <w:b w:val="0"/>
        <w:i w:val="0"/>
        <w:strike w:val="0"/>
        <w:dstrike w:val="0"/>
        <w:color w:val="000000"/>
        <w:sz w:val="24"/>
        <w:szCs w:val="24"/>
        <w:u w:val="none" w:color="000000"/>
        <w:vertAlign w:val="baseline"/>
      </w:rPr>
    </w:lvl>
    <w:lvl w:ilvl="5" w:tplc="23225354">
      <w:start w:val="1"/>
      <w:numFmt w:val="lowerRoman"/>
      <w:lvlText w:val="%6"/>
      <w:lvlJc w:val="left"/>
      <w:pPr>
        <w:ind w:left="4073"/>
      </w:pPr>
      <w:rPr>
        <w:rFonts w:ascii="Arial" w:eastAsia="Times New Roman" w:hAnsi="Arial" w:cs="Arial"/>
        <w:b w:val="0"/>
        <w:i w:val="0"/>
        <w:strike w:val="0"/>
        <w:dstrike w:val="0"/>
        <w:color w:val="000000"/>
        <w:sz w:val="24"/>
        <w:szCs w:val="24"/>
        <w:u w:val="none" w:color="000000"/>
        <w:vertAlign w:val="baseline"/>
      </w:rPr>
    </w:lvl>
    <w:lvl w:ilvl="6" w:tplc="49ACDE12">
      <w:start w:val="1"/>
      <w:numFmt w:val="decimal"/>
      <w:lvlText w:val="%7"/>
      <w:lvlJc w:val="left"/>
      <w:pPr>
        <w:ind w:left="4793"/>
      </w:pPr>
      <w:rPr>
        <w:rFonts w:ascii="Arial" w:eastAsia="Times New Roman" w:hAnsi="Arial" w:cs="Arial"/>
        <w:b w:val="0"/>
        <w:i w:val="0"/>
        <w:strike w:val="0"/>
        <w:dstrike w:val="0"/>
        <w:color w:val="000000"/>
        <w:sz w:val="24"/>
        <w:szCs w:val="24"/>
        <w:u w:val="none" w:color="000000"/>
        <w:vertAlign w:val="baseline"/>
      </w:rPr>
    </w:lvl>
    <w:lvl w:ilvl="7" w:tplc="0700ED08">
      <w:start w:val="1"/>
      <w:numFmt w:val="lowerLetter"/>
      <w:lvlText w:val="%8"/>
      <w:lvlJc w:val="left"/>
      <w:pPr>
        <w:ind w:left="5513"/>
      </w:pPr>
      <w:rPr>
        <w:rFonts w:ascii="Arial" w:eastAsia="Times New Roman" w:hAnsi="Arial" w:cs="Arial"/>
        <w:b w:val="0"/>
        <w:i w:val="0"/>
        <w:strike w:val="0"/>
        <w:dstrike w:val="0"/>
        <w:color w:val="000000"/>
        <w:sz w:val="24"/>
        <w:szCs w:val="24"/>
        <w:u w:val="none" w:color="000000"/>
        <w:vertAlign w:val="baseline"/>
      </w:rPr>
    </w:lvl>
    <w:lvl w:ilvl="8" w:tplc="FA2AAAAC">
      <w:start w:val="1"/>
      <w:numFmt w:val="lowerRoman"/>
      <w:lvlText w:val="%9"/>
      <w:lvlJc w:val="left"/>
      <w:pPr>
        <w:ind w:left="6233"/>
      </w:pPr>
      <w:rPr>
        <w:rFonts w:ascii="Arial" w:eastAsia="Times New Roman" w:hAnsi="Arial" w:cs="Arial"/>
        <w:b w:val="0"/>
        <w:i w:val="0"/>
        <w:strike w:val="0"/>
        <w:dstrike w:val="0"/>
        <w:color w:val="000000"/>
        <w:sz w:val="24"/>
        <w:szCs w:val="24"/>
        <w:u w:val="none" w:color="000000"/>
        <w:vertAlign w:val="baseline"/>
      </w:rPr>
    </w:lvl>
  </w:abstractNum>
  <w:abstractNum w:abstractNumId="34" w15:restartNumberingAfterBreak="0">
    <w:nsid w:val="1FB4026C"/>
    <w:multiLevelType w:val="hybridMultilevel"/>
    <w:tmpl w:val="2DC2B6A8"/>
    <w:lvl w:ilvl="0" w:tplc="D96CA260">
      <w:start w:val="1"/>
      <w:numFmt w:val="lowerLetter"/>
      <w:lvlText w:val="%1)"/>
      <w:lvlJc w:val="left"/>
      <w:pPr>
        <w:ind w:left="1275"/>
      </w:pPr>
      <w:rPr>
        <w:rFonts w:ascii="Arial" w:eastAsia="Times New Roman" w:hAnsi="Arial" w:cs="Arial"/>
        <w:b w:val="0"/>
        <w:i w:val="0"/>
        <w:strike w:val="0"/>
        <w:dstrike w:val="0"/>
        <w:color w:val="000000"/>
        <w:sz w:val="24"/>
        <w:szCs w:val="24"/>
        <w:u w:val="none" w:color="000000"/>
        <w:vertAlign w:val="baseline"/>
      </w:rPr>
    </w:lvl>
    <w:lvl w:ilvl="1" w:tplc="B9E2A45E">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3AAAD9FC">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4B685C08">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04742990">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CAEE827E">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BFE2D2C0">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D0F6E826">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B5CA761C">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35" w15:restartNumberingAfterBreak="0">
    <w:nsid w:val="219743A8"/>
    <w:multiLevelType w:val="hybridMultilevel"/>
    <w:tmpl w:val="D15A0BC0"/>
    <w:lvl w:ilvl="0" w:tplc="CF72E65A">
      <w:start w:val="1"/>
      <w:numFmt w:val="upperLetter"/>
      <w:lvlText w:val="%1."/>
      <w:lvlJc w:val="left"/>
      <w:pPr>
        <w:ind w:left="720" w:hanging="360"/>
      </w:pPr>
      <w:rPr>
        <w:rFonts w:hint="default"/>
        <w:b w:val="0"/>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46F7296"/>
    <w:multiLevelType w:val="hybridMultilevel"/>
    <w:tmpl w:val="766EB7A4"/>
    <w:lvl w:ilvl="0" w:tplc="94BC934E">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9B382218">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387A2866">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2D72D50A">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A04CFBC8">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F1807B7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4E18865E">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57E2F0B6">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12A823CE">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37" w15:restartNumberingAfterBreak="0">
    <w:nsid w:val="254C0F0C"/>
    <w:multiLevelType w:val="hybridMultilevel"/>
    <w:tmpl w:val="DB863946"/>
    <w:lvl w:ilvl="0" w:tplc="AC56D842">
      <w:start w:val="1"/>
      <w:numFmt w:val="bullet"/>
      <w:lvlText w:val=""/>
      <w:lvlJc w:val="left"/>
      <w:pPr>
        <w:ind w:left="593"/>
      </w:pPr>
      <w:rPr>
        <w:rFonts w:ascii="Wingdings" w:eastAsia="Times New Roman" w:hAnsi="Wingdings"/>
        <w:b w:val="0"/>
        <w:i w:val="0"/>
        <w:strike w:val="0"/>
        <w:dstrike w:val="0"/>
        <w:color w:val="000000"/>
        <w:sz w:val="24"/>
        <w:u w:val="none" w:color="000000"/>
        <w:vertAlign w:val="baseline"/>
      </w:rPr>
    </w:lvl>
    <w:lvl w:ilvl="1" w:tplc="140C796A">
      <w:start w:val="1"/>
      <w:numFmt w:val="bullet"/>
      <w:lvlText w:val="o"/>
      <w:lvlJc w:val="left"/>
      <w:pPr>
        <w:ind w:left="1286"/>
      </w:pPr>
      <w:rPr>
        <w:rFonts w:ascii="Wingdings" w:eastAsia="Times New Roman" w:hAnsi="Wingdings"/>
        <w:b w:val="0"/>
        <w:i w:val="0"/>
        <w:strike w:val="0"/>
        <w:dstrike w:val="0"/>
        <w:color w:val="000000"/>
        <w:sz w:val="24"/>
        <w:u w:val="none" w:color="000000"/>
        <w:vertAlign w:val="baseline"/>
      </w:rPr>
    </w:lvl>
    <w:lvl w:ilvl="2" w:tplc="5ED69B6C">
      <w:start w:val="1"/>
      <w:numFmt w:val="bullet"/>
      <w:lvlText w:val="▪"/>
      <w:lvlJc w:val="left"/>
      <w:pPr>
        <w:ind w:left="2006"/>
      </w:pPr>
      <w:rPr>
        <w:rFonts w:ascii="Wingdings" w:eastAsia="Times New Roman" w:hAnsi="Wingdings"/>
        <w:b w:val="0"/>
        <w:i w:val="0"/>
        <w:strike w:val="0"/>
        <w:dstrike w:val="0"/>
        <w:color w:val="000000"/>
        <w:sz w:val="24"/>
        <w:u w:val="none" w:color="000000"/>
        <w:vertAlign w:val="baseline"/>
      </w:rPr>
    </w:lvl>
    <w:lvl w:ilvl="3" w:tplc="F0E05AC4">
      <w:start w:val="1"/>
      <w:numFmt w:val="bullet"/>
      <w:lvlText w:val="•"/>
      <w:lvlJc w:val="left"/>
      <w:pPr>
        <w:ind w:left="2726"/>
      </w:pPr>
      <w:rPr>
        <w:rFonts w:ascii="Wingdings" w:eastAsia="Times New Roman" w:hAnsi="Wingdings"/>
        <w:b w:val="0"/>
        <w:i w:val="0"/>
        <w:strike w:val="0"/>
        <w:dstrike w:val="0"/>
        <w:color w:val="000000"/>
        <w:sz w:val="24"/>
        <w:u w:val="none" w:color="000000"/>
        <w:vertAlign w:val="baseline"/>
      </w:rPr>
    </w:lvl>
    <w:lvl w:ilvl="4" w:tplc="821CE4B0">
      <w:start w:val="1"/>
      <w:numFmt w:val="bullet"/>
      <w:lvlText w:val="o"/>
      <w:lvlJc w:val="left"/>
      <w:pPr>
        <w:ind w:left="3446"/>
      </w:pPr>
      <w:rPr>
        <w:rFonts w:ascii="Wingdings" w:eastAsia="Times New Roman" w:hAnsi="Wingdings"/>
        <w:b w:val="0"/>
        <w:i w:val="0"/>
        <w:strike w:val="0"/>
        <w:dstrike w:val="0"/>
        <w:color w:val="000000"/>
        <w:sz w:val="24"/>
        <w:u w:val="none" w:color="000000"/>
        <w:vertAlign w:val="baseline"/>
      </w:rPr>
    </w:lvl>
    <w:lvl w:ilvl="5" w:tplc="CDEC5DC0">
      <w:start w:val="1"/>
      <w:numFmt w:val="bullet"/>
      <w:lvlText w:val="▪"/>
      <w:lvlJc w:val="left"/>
      <w:pPr>
        <w:ind w:left="4166"/>
      </w:pPr>
      <w:rPr>
        <w:rFonts w:ascii="Wingdings" w:eastAsia="Times New Roman" w:hAnsi="Wingdings"/>
        <w:b w:val="0"/>
        <w:i w:val="0"/>
        <w:strike w:val="0"/>
        <w:dstrike w:val="0"/>
        <w:color w:val="000000"/>
        <w:sz w:val="24"/>
        <w:u w:val="none" w:color="000000"/>
        <w:vertAlign w:val="baseline"/>
      </w:rPr>
    </w:lvl>
    <w:lvl w:ilvl="6" w:tplc="E6D07340">
      <w:start w:val="1"/>
      <w:numFmt w:val="bullet"/>
      <w:lvlText w:val="•"/>
      <w:lvlJc w:val="left"/>
      <w:pPr>
        <w:ind w:left="4886"/>
      </w:pPr>
      <w:rPr>
        <w:rFonts w:ascii="Wingdings" w:eastAsia="Times New Roman" w:hAnsi="Wingdings"/>
        <w:b w:val="0"/>
        <w:i w:val="0"/>
        <w:strike w:val="0"/>
        <w:dstrike w:val="0"/>
        <w:color w:val="000000"/>
        <w:sz w:val="24"/>
        <w:u w:val="none" w:color="000000"/>
        <w:vertAlign w:val="baseline"/>
      </w:rPr>
    </w:lvl>
    <w:lvl w:ilvl="7" w:tplc="FDEA809A">
      <w:start w:val="1"/>
      <w:numFmt w:val="bullet"/>
      <w:lvlText w:val="o"/>
      <w:lvlJc w:val="left"/>
      <w:pPr>
        <w:ind w:left="5606"/>
      </w:pPr>
      <w:rPr>
        <w:rFonts w:ascii="Wingdings" w:eastAsia="Times New Roman" w:hAnsi="Wingdings"/>
        <w:b w:val="0"/>
        <w:i w:val="0"/>
        <w:strike w:val="0"/>
        <w:dstrike w:val="0"/>
        <w:color w:val="000000"/>
        <w:sz w:val="24"/>
        <w:u w:val="none" w:color="000000"/>
        <w:vertAlign w:val="baseline"/>
      </w:rPr>
    </w:lvl>
    <w:lvl w:ilvl="8" w:tplc="35B4C7A8">
      <w:start w:val="1"/>
      <w:numFmt w:val="bullet"/>
      <w:lvlText w:val="▪"/>
      <w:lvlJc w:val="left"/>
      <w:pPr>
        <w:ind w:left="6326"/>
      </w:pPr>
      <w:rPr>
        <w:rFonts w:ascii="Wingdings" w:eastAsia="Times New Roman" w:hAnsi="Wingdings"/>
        <w:b w:val="0"/>
        <w:i w:val="0"/>
        <w:strike w:val="0"/>
        <w:dstrike w:val="0"/>
        <w:color w:val="000000"/>
        <w:sz w:val="24"/>
        <w:u w:val="none" w:color="000000"/>
        <w:vertAlign w:val="baseline"/>
      </w:rPr>
    </w:lvl>
  </w:abstractNum>
  <w:abstractNum w:abstractNumId="38" w15:restartNumberingAfterBreak="0">
    <w:nsid w:val="25CA73F6"/>
    <w:multiLevelType w:val="hybridMultilevel"/>
    <w:tmpl w:val="E1E465CE"/>
    <w:lvl w:ilvl="0" w:tplc="074650AC">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2F90FF28">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29EEDD8C">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FB84AB14">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9EF831F0">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2CE83B40">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8FF67656">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43A2F9E6">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A260E2A0">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39" w15:restartNumberingAfterBreak="0">
    <w:nsid w:val="279B1D76"/>
    <w:multiLevelType w:val="hybridMultilevel"/>
    <w:tmpl w:val="FA66C7B6"/>
    <w:lvl w:ilvl="0" w:tplc="0C14AB14">
      <w:start w:val="1"/>
      <w:numFmt w:val="bullet"/>
      <w:lvlText w:val="-"/>
      <w:lvlJc w:val="left"/>
      <w:pPr>
        <w:ind w:left="1440"/>
      </w:pPr>
      <w:rPr>
        <w:rFonts w:ascii="Cambria" w:eastAsia="Times New Roman" w:hAnsi="Cambria"/>
        <w:b w:val="0"/>
        <w:i w:val="0"/>
        <w:strike w:val="0"/>
        <w:dstrike w:val="0"/>
        <w:color w:val="221F1F"/>
        <w:sz w:val="24"/>
        <w:u w:val="none" w:color="000000"/>
        <w:vertAlign w:val="baseline"/>
      </w:rPr>
    </w:lvl>
    <w:lvl w:ilvl="1" w:tplc="96780F9C">
      <w:start w:val="1"/>
      <w:numFmt w:val="bullet"/>
      <w:lvlText w:val="o"/>
      <w:lvlJc w:val="left"/>
      <w:pPr>
        <w:ind w:left="2160"/>
      </w:pPr>
      <w:rPr>
        <w:rFonts w:ascii="Cambria" w:eastAsia="Times New Roman" w:hAnsi="Cambria"/>
        <w:b w:val="0"/>
        <w:i w:val="0"/>
        <w:strike w:val="0"/>
        <w:dstrike w:val="0"/>
        <w:color w:val="221F1F"/>
        <w:sz w:val="24"/>
        <w:u w:val="none" w:color="000000"/>
        <w:vertAlign w:val="baseline"/>
      </w:rPr>
    </w:lvl>
    <w:lvl w:ilvl="2" w:tplc="21783AFE">
      <w:start w:val="1"/>
      <w:numFmt w:val="bullet"/>
      <w:lvlText w:val="▪"/>
      <w:lvlJc w:val="left"/>
      <w:pPr>
        <w:ind w:left="2880"/>
      </w:pPr>
      <w:rPr>
        <w:rFonts w:ascii="Cambria" w:eastAsia="Times New Roman" w:hAnsi="Cambria"/>
        <w:b w:val="0"/>
        <w:i w:val="0"/>
        <w:strike w:val="0"/>
        <w:dstrike w:val="0"/>
        <w:color w:val="221F1F"/>
        <w:sz w:val="24"/>
        <w:u w:val="none" w:color="000000"/>
        <w:vertAlign w:val="baseline"/>
      </w:rPr>
    </w:lvl>
    <w:lvl w:ilvl="3" w:tplc="89A85AF6">
      <w:start w:val="1"/>
      <w:numFmt w:val="bullet"/>
      <w:lvlText w:val="•"/>
      <w:lvlJc w:val="left"/>
      <w:pPr>
        <w:ind w:left="3600"/>
      </w:pPr>
      <w:rPr>
        <w:rFonts w:ascii="Cambria" w:eastAsia="Times New Roman" w:hAnsi="Cambria"/>
        <w:b w:val="0"/>
        <w:i w:val="0"/>
        <w:strike w:val="0"/>
        <w:dstrike w:val="0"/>
        <w:color w:val="221F1F"/>
        <w:sz w:val="24"/>
        <w:u w:val="none" w:color="000000"/>
        <w:vertAlign w:val="baseline"/>
      </w:rPr>
    </w:lvl>
    <w:lvl w:ilvl="4" w:tplc="09D21022">
      <w:start w:val="1"/>
      <w:numFmt w:val="bullet"/>
      <w:lvlText w:val="o"/>
      <w:lvlJc w:val="left"/>
      <w:pPr>
        <w:ind w:left="4320"/>
      </w:pPr>
      <w:rPr>
        <w:rFonts w:ascii="Cambria" w:eastAsia="Times New Roman" w:hAnsi="Cambria"/>
        <w:b w:val="0"/>
        <w:i w:val="0"/>
        <w:strike w:val="0"/>
        <w:dstrike w:val="0"/>
        <w:color w:val="221F1F"/>
        <w:sz w:val="24"/>
        <w:u w:val="none" w:color="000000"/>
        <w:vertAlign w:val="baseline"/>
      </w:rPr>
    </w:lvl>
    <w:lvl w:ilvl="5" w:tplc="69E05460">
      <w:start w:val="1"/>
      <w:numFmt w:val="bullet"/>
      <w:lvlText w:val="▪"/>
      <w:lvlJc w:val="left"/>
      <w:pPr>
        <w:ind w:left="5040"/>
      </w:pPr>
      <w:rPr>
        <w:rFonts w:ascii="Cambria" w:eastAsia="Times New Roman" w:hAnsi="Cambria"/>
        <w:b w:val="0"/>
        <w:i w:val="0"/>
        <w:strike w:val="0"/>
        <w:dstrike w:val="0"/>
        <w:color w:val="221F1F"/>
        <w:sz w:val="24"/>
        <w:u w:val="none" w:color="000000"/>
        <w:vertAlign w:val="baseline"/>
      </w:rPr>
    </w:lvl>
    <w:lvl w:ilvl="6" w:tplc="6AFA7972">
      <w:start w:val="1"/>
      <w:numFmt w:val="bullet"/>
      <w:lvlText w:val="•"/>
      <w:lvlJc w:val="left"/>
      <w:pPr>
        <w:ind w:left="5760"/>
      </w:pPr>
      <w:rPr>
        <w:rFonts w:ascii="Cambria" w:eastAsia="Times New Roman" w:hAnsi="Cambria"/>
        <w:b w:val="0"/>
        <w:i w:val="0"/>
        <w:strike w:val="0"/>
        <w:dstrike w:val="0"/>
        <w:color w:val="221F1F"/>
        <w:sz w:val="24"/>
        <w:u w:val="none" w:color="000000"/>
        <w:vertAlign w:val="baseline"/>
      </w:rPr>
    </w:lvl>
    <w:lvl w:ilvl="7" w:tplc="81A879E8">
      <w:start w:val="1"/>
      <w:numFmt w:val="bullet"/>
      <w:lvlText w:val="o"/>
      <w:lvlJc w:val="left"/>
      <w:pPr>
        <w:ind w:left="6480"/>
      </w:pPr>
      <w:rPr>
        <w:rFonts w:ascii="Cambria" w:eastAsia="Times New Roman" w:hAnsi="Cambria"/>
        <w:b w:val="0"/>
        <w:i w:val="0"/>
        <w:strike w:val="0"/>
        <w:dstrike w:val="0"/>
        <w:color w:val="221F1F"/>
        <w:sz w:val="24"/>
        <w:u w:val="none" w:color="000000"/>
        <w:vertAlign w:val="baseline"/>
      </w:rPr>
    </w:lvl>
    <w:lvl w:ilvl="8" w:tplc="395AA81E">
      <w:start w:val="1"/>
      <w:numFmt w:val="bullet"/>
      <w:lvlText w:val="▪"/>
      <w:lvlJc w:val="left"/>
      <w:pPr>
        <w:ind w:left="7200"/>
      </w:pPr>
      <w:rPr>
        <w:rFonts w:ascii="Cambria" w:eastAsia="Times New Roman" w:hAnsi="Cambria"/>
        <w:b w:val="0"/>
        <w:i w:val="0"/>
        <w:strike w:val="0"/>
        <w:dstrike w:val="0"/>
        <w:color w:val="221F1F"/>
        <w:sz w:val="24"/>
        <w:u w:val="none" w:color="000000"/>
        <w:vertAlign w:val="baseline"/>
      </w:rPr>
    </w:lvl>
  </w:abstractNum>
  <w:abstractNum w:abstractNumId="40" w15:restartNumberingAfterBreak="0">
    <w:nsid w:val="27A05C1B"/>
    <w:multiLevelType w:val="hybridMultilevel"/>
    <w:tmpl w:val="6106A8D8"/>
    <w:lvl w:ilvl="0" w:tplc="12E8C0F2">
      <w:start w:val="1"/>
      <w:numFmt w:val="lowerLetter"/>
      <w:lvlText w:val="%1."/>
      <w:lvlJc w:val="left"/>
      <w:pPr>
        <w:ind w:left="441"/>
      </w:pPr>
      <w:rPr>
        <w:rFonts w:ascii="Arial" w:eastAsia="Times New Roman" w:hAnsi="Arial" w:cs="Arial"/>
        <w:b w:val="0"/>
        <w:i w:val="0"/>
        <w:strike w:val="0"/>
        <w:dstrike w:val="0"/>
        <w:color w:val="000000"/>
        <w:sz w:val="24"/>
        <w:szCs w:val="24"/>
        <w:u w:val="none" w:color="000000"/>
        <w:vertAlign w:val="baseline"/>
      </w:rPr>
    </w:lvl>
    <w:lvl w:ilvl="1" w:tplc="8E5A8FC0">
      <w:start w:val="1"/>
      <w:numFmt w:val="lowerLetter"/>
      <w:lvlText w:val="%2"/>
      <w:lvlJc w:val="left"/>
      <w:pPr>
        <w:ind w:left="1184"/>
      </w:pPr>
      <w:rPr>
        <w:rFonts w:ascii="Arial" w:eastAsia="Times New Roman" w:hAnsi="Arial" w:cs="Arial"/>
        <w:b w:val="0"/>
        <w:i w:val="0"/>
        <w:strike w:val="0"/>
        <w:dstrike w:val="0"/>
        <w:color w:val="000000"/>
        <w:sz w:val="24"/>
        <w:szCs w:val="24"/>
        <w:u w:val="none" w:color="000000"/>
        <w:vertAlign w:val="baseline"/>
      </w:rPr>
    </w:lvl>
    <w:lvl w:ilvl="2" w:tplc="46DCEA28">
      <w:start w:val="1"/>
      <w:numFmt w:val="lowerRoman"/>
      <w:lvlText w:val="%3"/>
      <w:lvlJc w:val="left"/>
      <w:pPr>
        <w:ind w:left="1904"/>
      </w:pPr>
      <w:rPr>
        <w:rFonts w:ascii="Arial" w:eastAsia="Times New Roman" w:hAnsi="Arial" w:cs="Arial"/>
        <w:b w:val="0"/>
        <w:i w:val="0"/>
        <w:strike w:val="0"/>
        <w:dstrike w:val="0"/>
        <w:color w:val="000000"/>
        <w:sz w:val="24"/>
        <w:szCs w:val="24"/>
        <w:u w:val="none" w:color="000000"/>
        <w:vertAlign w:val="baseline"/>
      </w:rPr>
    </w:lvl>
    <w:lvl w:ilvl="3" w:tplc="AB149C6A">
      <w:start w:val="1"/>
      <w:numFmt w:val="decimal"/>
      <w:lvlText w:val="%4"/>
      <w:lvlJc w:val="left"/>
      <w:pPr>
        <w:ind w:left="2624"/>
      </w:pPr>
      <w:rPr>
        <w:rFonts w:ascii="Arial" w:eastAsia="Times New Roman" w:hAnsi="Arial" w:cs="Arial"/>
        <w:b w:val="0"/>
        <w:i w:val="0"/>
        <w:strike w:val="0"/>
        <w:dstrike w:val="0"/>
        <w:color w:val="000000"/>
        <w:sz w:val="24"/>
        <w:szCs w:val="24"/>
        <w:u w:val="none" w:color="000000"/>
        <w:vertAlign w:val="baseline"/>
      </w:rPr>
    </w:lvl>
    <w:lvl w:ilvl="4" w:tplc="009E00F8">
      <w:start w:val="1"/>
      <w:numFmt w:val="lowerLetter"/>
      <w:lvlText w:val="%5"/>
      <w:lvlJc w:val="left"/>
      <w:pPr>
        <w:ind w:left="3344"/>
      </w:pPr>
      <w:rPr>
        <w:rFonts w:ascii="Arial" w:eastAsia="Times New Roman" w:hAnsi="Arial" w:cs="Arial"/>
        <w:b w:val="0"/>
        <w:i w:val="0"/>
        <w:strike w:val="0"/>
        <w:dstrike w:val="0"/>
        <w:color w:val="000000"/>
        <w:sz w:val="24"/>
        <w:szCs w:val="24"/>
        <w:u w:val="none" w:color="000000"/>
        <w:vertAlign w:val="baseline"/>
      </w:rPr>
    </w:lvl>
    <w:lvl w:ilvl="5" w:tplc="83168278">
      <w:start w:val="1"/>
      <w:numFmt w:val="lowerRoman"/>
      <w:lvlText w:val="%6"/>
      <w:lvlJc w:val="left"/>
      <w:pPr>
        <w:ind w:left="4064"/>
      </w:pPr>
      <w:rPr>
        <w:rFonts w:ascii="Arial" w:eastAsia="Times New Roman" w:hAnsi="Arial" w:cs="Arial"/>
        <w:b w:val="0"/>
        <w:i w:val="0"/>
        <w:strike w:val="0"/>
        <w:dstrike w:val="0"/>
        <w:color w:val="000000"/>
        <w:sz w:val="24"/>
        <w:szCs w:val="24"/>
        <w:u w:val="none" w:color="000000"/>
        <w:vertAlign w:val="baseline"/>
      </w:rPr>
    </w:lvl>
    <w:lvl w:ilvl="6" w:tplc="9BE6744A">
      <w:start w:val="1"/>
      <w:numFmt w:val="decimal"/>
      <w:lvlText w:val="%7"/>
      <w:lvlJc w:val="left"/>
      <w:pPr>
        <w:ind w:left="4784"/>
      </w:pPr>
      <w:rPr>
        <w:rFonts w:ascii="Arial" w:eastAsia="Times New Roman" w:hAnsi="Arial" w:cs="Arial"/>
        <w:b w:val="0"/>
        <w:i w:val="0"/>
        <w:strike w:val="0"/>
        <w:dstrike w:val="0"/>
        <w:color w:val="000000"/>
        <w:sz w:val="24"/>
        <w:szCs w:val="24"/>
        <w:u w:val="none" w:color="000000"/>
        <w:vertAlign w:val="baseline"/>
      </w:rPr>
    </w:lvl>
    <w:lvl w:ilvl="7" w:tplc="B672D3AE">
      <w:start w:val="1"/>
      <w:numFmt w:val="lowerLetter"/>
      <w:lvlText w:val="%8"/>
      <w:lvlJc w:val="left"/>
      <w:pPr>
        <w:ind w:left="5504"/>
      </w:pPr>
      <w:rPr>
        <w:rFonts w:ascii="Arial" w:eastAsia="Times New Roman" w:hAnsi="Arial" w:cs="Arial"/>
        <w:b w:val="0"/>
        <w:i w:val="0"/>
        <w:strike w:val="0"/>
        <w:dstrike w:val="0"/>
        <w:color w:val="000000"/>
        <w:sz w:val="24"/>
        <w:szCs w:val="24"/>
        <w:u w:val="none" w:color="000000"/>
        <w:vertAlign w:val="baseline"/>
      </w:rPr>
    </w:lvl>
    <w:lvl w:ilvl="8" w:tplc="65526514">
      <w:start w:val="1"/>
      <w:numFmt w:val="lowerRoman"/>
      <w:lvlText w:val="%9"/>
      <w:lvlJc w:val="left"/>
      <w:pPr>
        <w:ind w:left="6224"/>
      </w:pPr>
      <w:rPr>
        <w:rFonts w:ascii="Arial" w:eastAsia="Times New Roman" w:hAnsi="Arial" w:cs="Arial"/>
        <w:b w:val="0"/>
        <w:i w:val="0"/>
        <w:strike w:val="0"/>
        <w:dstrike w:val="0"/>
        <w:color w:val="000000"/>
        <w:sz w:val="24"/>
        <w:szCs w:val="24"/>
        <w:u w:val="none" w:color="000000"/>
        <w:vertAlign w:val="baseline"/>
      </w:rPr>
    </w:lvl>
  </w:abstractNum>
  <w:abstractNum w:abstractNumId="41" w15:restartNumberingAfterBreak="0">
    <w:nsid w:val="28D05D11"/>
    <w:multiLevelType w:val="hybridMultilevel"/>
    <w:tmpl w:val="466E7738"/>
    <w:lvl w:ilvl="0" w:tplc="1772DA3E">
      <w:start w:val="1"/>
      <w:numFmt w:val="bullet"/>
      <w:lvlText w:val="-"/>
      <w:lvlJc w:val="left"/>
      <w:pPr>
        <w:ind w:left="410"/>
      </w:pPr>
      <w:rPr>
        <w:rFonts w:ascii="Arial" w:eastAsia="Times New Roman" w:hAnsi="Arial"/>
        <w:b w:val="0"/>
        <w:i w:val="0"/>
        <w:strike w:val="0"/>
        <w:dstrike w:val="0"/>
        <w:color w:val="000000"/>
        <w:sz w:val="24"/>
        <w:u w:val="none" w:color="000000"/>
        <w:vertAlign w:val="baseline"/>
      </w:rPr>
    </w:lvl>
    <w:lvl w:ilvl="1" w:tplc="2E9440F2">
      <w:start w:val="1"/>
      <w:numFmt w:val="bullet"/>
      <w:lvlText w:val="o"/>
      <w:lvlJc w:val="left"/>
      <w:pPr>
        <w:ind w:left="1080"/>
      </w:pPr>
      <w:rPr>
        <w:rFonts w:ascii="Arial" w:eastAsia="Times New Roman" w:hAnsi="Arial"/>
        <w:b w:val="0"/>
        <w:i w:val="0"/>
        <w:strike w:val="0"/>
        <w:dstrike w:val="0"/>
        <w:color w:val="000000"/>
        <w:sz w:val="24"/>
        <w:u w:val="none" w:color="000000"/>
        <w:vertAlign w:val="baseline"/>
      </w:rPr>
    </w:lvl>
    <w:lvl w:ilvl="2" w:tplc="176C136C">
      <w:start w:val="1"/>
      <w:numFmt w:val="bullet"/>
      <w:lvlText w:val="▪"/>
      <w:lvlJc w:val="left"/>
      <w:pPr>
        <w:ind w:left="1800"/>
      </w:pPr>
      <w:rPr>
        <w:rFonts w:ascii="Arial" w:eastAsia="Times New Roman" w:hAnsi="Arial"/>
        <w:b w:val="0"/>
        <w:i w:val="0"/>
        <w:strike w:val="0"/>
        <w:dstrike w:val="0"/>
        <w:color w:val="000000"/>
        <w:sz w:val="24"/>
        <w:u w:val="none" w:color="000000"/>
        <w:vertAlign w:val="baseline"/>
      </w:rPr>
    </w:lvl>
    <w:lvl w:ilvl="3" w:tplc="68A03302">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49FE2D9E">
      <w:start w:val="1"/>
      <w:numFmt w:val="bullet"/>
      <w:lvlText w:val="o"/>
      <w:lvlJc w:val="left"/>
      <w:pPr>
        <w:ind w:left="3240"/>
      </w:pPr>
      <w:rPr>
        <w:rFonts w:ascii="Arial" w:eastAsia="Times New Roman" w:hAnsi="Arial"/>
        <w:b w:val="0"/>
        <w:i w:val="0"/>
        <w:strike w:val="0"/>
        <w:dstrike w:val="0"/>
        <w:color w:val="000000"/>
        <w:sz w:val="24"/>
        <w:u w:val="none" w:color="000000"/>
        <w:vertAlign w:val="baseline"/>
      </w:rPr>
    </w:lvl>
    <w:lvl w:ilvl="5" w:tplc="83B655F2">
      <w:start w:val="1"/>
      <w:numFmt w:val="bullet"/>
      <w:lvlText w:val="▪"/>
      <w:lvlJc w:val="left"/>
      <w:pPr>
        <w:ind w:left="3960"/>
      </w:pPr>
      <w:rPr>
        <w:rFonts w:ascii="Arial" w:eastAsia="Times New Roman" w:hAnsi="Arial"/>
        <w:b w:val="0"/>
        <w:i w:val="0"/>
        <w:strike w:val="0"/>
        <w:dstrike w:val="0"/>
        <w:color w:val="000000"/>
        <w:sz w:val="24"/>
        <w:u w:val="none" w:color="000000"/>
        <w:vertAlign w:val="baseline"/>
      </w:rPr>
    </w:lvl>
    <w:lvl w:ilvl="6" w:tplc="8466BC7C">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632E3522">
      <w:start w:val="1"/>
      <w:numFmt w:val="bullet"/>
      <w:lvlText w:val="o"/>
      <w:lvlJc w:val="left"/>
      <w:pPr>
        <w:ind w:left="5400"/>
      </w:pPr>
      <w:rPr>
        <w:rFonts w:ascii="Arial" w:eastAsia="Times New Roman" w:hAnsi="Arial"/>
        <w:b w:val="0"/>
        <w:i w:val="0"/>
        <w:strike w:val="0"/>
        <w:dstrike w:val="0"/>
        <w:color w:val="000000"/>
        <w:sz w:val="24"/>
        <w:u w:val="none" w:color="000000"/>
        <w:vertAlign w:val="baseline"/>
      </w:rPr>
    </w:lvl>
    <w:lvl w:ilvl="8" w:tplc="CD5851D0">
      <w:start w:val="1"/>
      <w:numFmt w:val="bullet"/>
      <w:lvlText w:val="▪"/>
      <w:lvlJc w:val="left"/>
      <w:pPr>
        <w:ind w:left="6120"/>
      </w:pPr>
      <w:rPr>
        <w:rFonts w:ascii="Arial" w:eastAsia="Times New Roman" w:hAnsi="Arial"/>
        <w:b w:val="0"/>
        <w:i w:val="0"/>
        <w:strike w:val="0"/>
        <w:dstrike w:val="0"/>
        <w:color w:val="000000"/>
        <w:sz w:val="24"/>
        <w:u w:val="none" w:color="000000"/>
        <w:vertAlign w:val="baseline"/>
      </w:rPr>
    </w:lvl>
  </w:abstractNum>
  <w:abstractNum w:abstractNumId="42" w15:restartNumberingAfterBreak="0">
    <w:nsid w:val="290B54F5"/>
    <w:multiLevelType w:val="hybridMultilevel"/>
    <w:tmpl w:val="056086E6"/>
    <w:lvl w:ilvl="0" w:tplc="8AD0CA08">
      <w:start w:val="1"/>
      <w:numFmt w:val="lowerLetter"/>
      <w:lvlText w:val="%1."/>
      <w:lvlJc w:val="left"/>
      <w:pPr>
        <w:ind w:left="720"/>
      </w:pPr>
      <w:rPr>
        <w:rFonts w:ascii="Arial" w:eastAsia="Times New Roman" w:hAnsi="Arial" w:cs="Arial"/>
        <w:b w:val="0"/>
        <w:i w:val="0"/>
        <w:strike w:val="0"/>
        <w:dstrike w:val="0"/>
        <w:color w:val="000000"/>
        <w:sz w:val="24"/>
        <w:szCs w:val="24"/>
        <w:u w:val="none" w:color="000000"/>
        <w:vertAlign w:val="baseline"/>
      </w:rPr>
    </w:lvl>
    <w:lvl w:ilvl="1" w:tplc="48962EC0">
      <w:start w:val="1"/>
      <w:numFmt w:val="lowerLetter"/>
      <w:lvlText w:val="%2"/>
      <w:lvlJc w:val="left"/>
      <w:pPr>
        <w:ind w:left="1440"/>
      </w:pPr>
      <w:rPr>
        <w:rFonts w:ascii="Arial" w:eastAsia="Times New Roman" w:hAnsi="Arial" w:cs="Arial"/>
        <w:b w:val="0"/>
        <w:i w:val="0"/>
        <w:strike w:val="0"/>
        <w:dstrike w:val="0"/>
        <w:color w:val="000000"/>
        <w:sz w:val="24"/>
        <w:szCs w:val="24"/>
        <w:u w:val="none" w:color="000000"/>
        <w:vertAlign w:val="baseline"/>
      </w:rPr>
    </w:lvl>
    <w:lvl w:ilvl="2" w:tplc="DA325D78">
      <w:start w:val="1"/>
      <w:numFmt w:val="lowerRoman"/>
      <w:lvlText w:val="%3"/>
      <w:lvlJc w:val="left"/>
      <w:pPr>
        <w:ind w:left="2160"/>
      </w:pPr>
      <w:rPr>
        <w:rFonts w:ascii="Arial" w:eastAsia="Times New Roman" w:hAnsi="Arial" w:cs="Arial"/>
        <w:b w:val="0"/>
        <w:i w:val="0"/>
        <w:strike w:val="0"/>
        <w:dstrike w:val="0"/>
        <w:color w:val="000000"/>
        <w:sz w:val="24"/>
        <w:szCs w:val="24"/>
        <w:u w:val="none" w:color="000000"/>
        <w:vertAlign w:val="baseline"/>
      </w:rPr>
    </w:lvl>
    <w:lvl w:ilvl="3" w:tplc="52424664">
      <w:start w:val="1"/>
      <w:numFmt w:val="decimal"/>
      <w:lvlText w:val="%4"/>
      <w:lvlJc w:val="left"/>
      <w:pPr>
        <w:ind w:left="2880"/>
      </w:pPr>
      <w:rPr>
        <w:rFonts w:ascii="Arial" w:eastAsia="Times New Roman" w:hAnsi="Arial" w:cs="Arial"/>
        <w:b w:val="0"/>
        <w:i w:val="0"/>
        <w:strike w:val="0"/>
        <w:dstrike w:val="0"/>
        <w:color w:val="000000"/>
        <w:sz w:val="24"/>
        <w:szCs w:val="24"/>
        <w:u w:val="none" w:color="000000"/>
        <w:vertAlign w:val="baseline"/>
      </w:rPr>
    </w:lvl>
    <w:lvl w:ilvl="4" w:tplc="C29ED3EA">
      <w:start w:val="1"/>
      <w:numFmt w:val="lowerLetter"/>
      <w:lvlText w:val="%5"/>
      <w:lvlJc w:val="left"/>
      <w:pPr>
        <w:ind w:left="3600"/>
      </w:pPr>
      <w:rPr>
        <w:rFonts w:ascii="Arial" w:eastAsia="Times New Roman" w:hAnsi="Arial" w:cs="Arial"/>
        <w:b w:val="0"/>
        <w:i w:val="0"/>
        <w:strike w:val="0"/>
        <w:dstrike w:val="0"/>
        <w:color w:val="000000"/>
        <w:sz w:val="24"/>
        <w:szCs w:val="24"/>
        <w:u w:val="none" w:color="000000"/>
        <w:vertAlign w:val="baseline"/>
      </w:rPr>
    </w:lvl>
    <w:lvl w:ilvl="5" w:tplc="73DC46F4">
      <w:start w:val="1"/>
      <w:numFmt w:val="lowerRoman"/>
      <w:lvlText w:val="%6"/>
      <w:lvlJc w:val="left"/>
      <w:pPr>
        <w:ind w:left="4320"/>
      </w:pPr>
      <w:rPr>
        <w:rFonts w:ascii="Arial" w:eastAsia="Times New Roman" w:hAnsi="Arial" w:cs="Arial"/>
        <w:b w:val="0"/>
        <w:i w:val="0"/>
        <w:strike w:val="0"/>
        <w:dstrike w:val="0"/>
        <w:color w:val="000000"/>
        <w:sz w:val="24"/>
        <w:szCs w:val="24"/>
        <w:u w:val="none" w:color="000000"/>
        <w:vertAlign w:val="baseline"/>
      </w:rPr>
    </w:lvl>
    <w:lvl w:ilvl="6" w:tplc="93188A64">
      <w:start w:val="1"/>
      <w:numFmt w:val="decimal"/>
      <w:lvlText w:val="%7"/>
      <w:lvlJc w:val="left"/>
      <w:pPr>
        <w:ind w:left="5040"/>
      </w:pPr>
      <w:rPr>
        <w:rFonts w:ascii="Arial" w:eastAsia="Times New Roman" w:hAnsi="Arial" w:cs="Arial"/>
        <w:b w:val="0"/>
        <w:i w:val="0"/>
        <w:strike w:val="0"/>
        <w:dstrike w:val="0"/>
        <w:color w:val="000000"/>
        <w:sz w:val="24"/>
        <w:szCs w:val="24"/>
        <w:u w:val="none" w:color="000000"/>
        <w:vertAlign w:val="baseline"/>
      </w:rPr>
    </w:lvl>
    <w:lvl w:ilvl="7" w:tplc="A9F6AB70">
      <w:start w:val="1"/>
      <w:numFmt w:val="lowerLetter"/>
      <w:lvlText w:val="%8"/>
      <w:lvlJc w:val="left"/>
      <w:pPr>
        <w:ind w:left="5760"/>
      </w:pPr>
      <w:rPr>
        <w:rFonts w:ascii="Arial" w:eastAsia="Times New Roman" w:hAnsi="Arial" w:cs="Arial"/>
        <w:b w:val="0"/>
        <w:i w:val="0"/>
        <w:strike w:val="0"/>
        <w:dstrike w:val="0"/>
        <w:color w:val="000000"/>
        <w:sz w:val="24"/>
        <w:szCs w:val="24"/>
        <w:u w:val="none" w:color="000000"/>
        <w:vertAlign w:val="baseline"/>
      </w:rPr>
    </w:lvl>
    <w:lvl w:ilvl="8" w:tplc="7F2E6FF2">
      <w:start w:val="1"/>
      <w:numFmt w:val="lowerRoman"/>
      <w:lvlText w:val="%9"/>
      <w:lvlJc w:val="left"/>
      <w:pPr>
        <w:ind w:left="6480"/>
      </w:pPr>
      <w:rPr>
        <w:rFonts w:ascii="Arial" w:eastAsia="Times New Roman" w:hAnsi="Arial" w:cs="Arial"/>
        <w:b w:val="0"/>
        <w:i w:val="0"/>
        <w:strike w:val="0"/>
        <w:dstrike w:val="0"/>
        <w:color w:val="000000"/>
        <w:sz w:val="24"/>
        <w:szCs w:val="24"/>
        <w:u w:val="none" w:color="000000"/>
        <w:vertAlign w:val="baseline"/>
      </w:rPr>
    </w:lvl>
  </w:abstractNum>
  <w:abstractNum w:abstractNumId="43" w15:restartNumberingAfterBreak="0">
    <w:nsid w:val="2AAF3500"/>
    <w:multiLevelType w:val="multilevel"/>
    <w:tmpl w:val="DCEE2838"/>
    <w:lvl w:ilvl="0">
      <w:start w:val="6"/>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start w:val="3"/>
      <w:numFmt w:val="decimal"/>
      <w:lvlRestart w:val="0"/>
      <w:lvlText w:val="%1.%2."/>
      <w:lvlJc w:val="left"/>
      <w:pPr>
        <w:ind w:left="539"/>
      </w:pPr>
      <w:rPr>
        <w:rFonts w:ascii="Arial" w:eastAsia="Times New Roman" w:hAnsi="Arial" w:cs="Arial"/>
        <w:b w:val="0"/>
        <w:i w:val="0"/>
        <w:strike w:val="0"/>
        <w:dstrike w:val="0"/>
        <w:color w:val="000000"/>
        <w:sz w:val="24"/>
        <w:szCs w:val="24"/>
        <w:u w:val="none" w:color="000000"/>
        <w:vertAlign w:val="baseline"/>
      </w:rPr>
    </w:lvl>
    <w:lvl w:ilvl="2">
      <w:start w:val="1"/>
      <w:numFmt w:val="lowerRoman"/>
      <w:lvlText w:val="%3"/>
      <w:lvlJc w:val="left"/>
      <w:pPr>
        <w:ind w:left="1136"/>
      </w:pPr>
      <w:rPr>
        <w:rFonts w:ascii="Arial" w:eastAsia="Times New Roman" w:hAnsi="Arial" w:cs="Arial"/>
        <w:b w:val="0"/>
        <w:i w:val="0"/>
        <w:strike w:val="0"/>
        <w:dstrike w:val="0"/>
        <w:color w:val="000000"/>
        <w:sz w:val="24"/>
        <w:szCs w:val="24"/>
        <w:u w:val="none" w:color="000000"/>
        <w:vertAlign w:val="baseline"/>
      </w:rPr>
    </w:lvl>
    <w:lvl w:ilvl="3">
      <w:start w:val="1"/>
      <w:numFmt w:val="decimal"/>
      <w:lvlText w:val="%4"/>
      <w:lvlJc w:val="left"/>
      <w:pPr>
        <w:ind w:left="1856"/>
      </w:pPr>
      <w:rPr>
        <w:rFonts w:ascii="Arial" w:eastAsia="Times New Roman" w:hAnsi="Arial" w:cs="Arial"/>
        <w:b w:val="0"/>
        <w:i w:val="0"/>
        <w:strike w:val="0"/>
        <w:dstrike w:val="0"/>
        <w:color w:val="000000"/>
        <w:sz w:val="24"/>
        <w:szCs w:val="24"/>
        <w:u w:val="none" w:color="000000"/>
        <w:vertAlign w:val="baseline"/>
      </w:rPr>
    </w:lvl>
    <w:lvl w:ilvl="4">
      <w:start w:val="1"/>
      <w:numFmt w:val="lowerLetter"/>
      <w:lvlText w:val="%5"/>
      <w:lvlJc w:val="left"/>
      <w:pPr>
        <w:ind w:left="2576"/>
      </w:pPr>
      <w:rPr>
        <w:rFonts w:ascii="Arial" w:eastAsia="Times New Roman" w:hAnsi="Arial" w:cs="Arial"/>
        <w:b w:val="0"/>
        <w:i w:val="0"/>
        <w:strike w:val="0"/>
        <w:dstrike w:val="0"/>
        <w:color w:val="000000"/>
        <w:sz w:val="24"/>
        <w:szCs w:val="24"/>
        <w:u w:val="none" w:color="000000"/>
        <w:vertAlign w:val="baseline"/>
      </w:rPr>
    </w:lvl>
    <w:lvl w:ilvl="5">
      <w:start w:val="1"/>
      <w:numFmt w:val="lowerRoman"/>
      <w:lvlText w:val="%6"/>
      <w:lvlJc w:val="left"/>
      <w:pPr>
        <w:ind w:left="3296"/>
      </w:pPr>
      <w:rPr>
        <w:rFonts w:ascii="Arial" w:eastAsia="Times New Roman" w:hAnsi="Arial" w:cs="Arial"/>
        <w:b w:val="0"/>
        <w:i w:val="0"/>
        <w:strike w:val="0"/>
        <w:dstrike w:val="0"/>
        <w:color w:val="000000"/>
        <w:sz w:val="24"/>
        <w:szCs w:val="24"/>
        <w:u w:val="none" w:color="000000"/>
        <w:vertAlign w:val="baseline"/>
      </w:rPr>
    </w:lvl>
    <w:lvl w:ilvl="6">
      <w:start w:val="1"/>
      <w:numFmt w:val="decimal"/>
      <w:lvlText w:val="%7"/>
      <w:lvlJc w:val="left"/>
      <w:pPr>
        <w:ind w:left="4016"/>
      </w:pPr>
      <w:rPr>
        <w:rFonts w:ascii="Arial" w:eastAsia="Times New Roman" w:hAnsi="Arial" w:cs="Arial"/>
        <w:b w:val="0"/>
        <w:i w:val="0"/>
        <w:strike w:val="0"/>
        <w:dstrike w:val="0"/>
        <w:color w:val="000000"/>
        <w:sz w:val="24"/>
        <w:szCs w:val="24"/>
        <w:u w:val="none" w:color="000000"/>
        <w:vertAlign w:val="baseline"/>
      </w:rPr>
    </w:lvl>
    <w:lvl w:ilvl="7">
      <w:start w:val="1"/>
      <w:numFmt w:val="lowerLetter"/>
      <w:lvlText w:val="%8"/>
      <w:lvlJc w:val="left"/>
      <w:pPr>
        <w:ind w:left="4736"/>
      </w:pPr>
      <w:rPr>
        <w:rFonts w:ascii="Arial" w:eastAsia="Times New Roman" w:hAnsi="Arial" w:cs="Arial"/>
        <w:b w:val="0"/>
        <w:i w:val="0"/>
        <w:strike w:val="0"/>
        <w:dstrike w:val="0"/>
        <w:color w:val="000000"/>
        <w:sz w:val="24"/>
        <w:szCs w:val="24"/>
        <w:u w:val="none" w:color="000000"/>
        <w:vertAlign w:val="baseline"/>
      </w:rPr>
    </w:lvl>
    <w:lvl w:ilvl="8">
      <w:start w:val="1"/>
      <w:numFmt w:val="lowerRoman"/>
      <w:lvlText w:val="%9"/>
      <w:lvlJc w:val="left"/>
      <w:pPr>
        <w:ind w:left="5456"/>
      </w:pPr>
      <w:rPr>
        <w:rFonts w:ascii="Arial" w:eastAsia="Times New Roman" w:hAnsi="Arial" w:cs="Arial"/>
        <w:b w:val="0"/>
        <w:i w:val="0"/>
        <w:strike w:val="0"/>
        <w:dstrike w:val="0"/>
        <w:color w:val="000000"/>
        <w:sz w:val="24"/>
        <w:szCs w:val="24"/>
        <w:u w:val="none" w:color="000000"/>
        <w:vertAlign w:val="baseline"/>
      </w:rPr>
    </w:lvl>
  </w:abstractNum>
  <w:abstractNum w:abstractNumId="44" w15:restartNumberingAfterBreak="0">
    <w:nsid w:val="2B5D3E82"/>
    <w:multiLevelType w:val="hybridMultilevel"/>
    <w:tmpl w:val="6B56454E"/>
    <w:lvl w:ilvl="0" w:tplc="46FECAE0">
      <w:start w:val="1"/>
      <w:numFmt w:val="decimal"/>
      <w:lvlText w:val="%1-"/>
      <w:lvlJc w:val="left"/>
      <w:pPr>
        <w:ind w:left="852"/>
      </w:pPr>
      <w:rPr>
        <w:rFonts w:ascii="Arial" w:eastAsia="Times New Roman" w:hAnsi="Arial" w:cs="Arial"/>
        <w:b/>
        <w:bCs/>
        <w:i w:val="0"/>
        <w:strike w:val="0"/>
        <w:dstrike w:val="0"/>
        <w:color w:val="000000"/>
        <w:sz w:val="24"/>
        <w:szCs w:val="24"/>
        <w:u w:val="none" w:color="000000"/>
        <w:vertAlign w:val="baseline"/>
      </w:rPr>
    </w:lvl>
    <w:lvl w:ilvl="1" w:tplc="8356E7F2">
      <w:start w:val="1"/>
      <w:numFmt w:val="lowerLetter"/>
      <w:lvlText w:val="%2"/>
      <w:lvlJc w:val="left"/>
      <w:pPr>
        <w:ind w:left="1440"/>
      </w:pPr>
      <w:rPr>
        <w:rFonts w:ascii="Arial" w:eastAsia="Times New Roman" w:hAnsi="Arial" w:cs="Arial"/>
        <w:b/>
        <w:bCs/>
        <w:i w:val="0"/>
        <w:strike w:val="0"/>
        <w:dstrike w:val="0"/>
        <w:color w:val="000000"/>
        <w:sz w:val="24"/>
        <w:szCs w:val="24"/>
        <w:u w:val="none" w:color="000000"/>
        <w:vertAlign w:val="baseline"/>
      </w:rPr>
    </w:lvl>
    <w:lvl w:ilvl="2" w:tplc="DEE6D702">
      <w:start w:val="1"/>
      <w:numFmt w:val="lowerRoman"/>
      <w:lvlText w:val="%3"/>
      <w:lvlJc w:val="left"/>
      <w:pPr>
        <w:ind w:left="2160"/>
      </w:pPr>
      <w:rPr>
        <w:rFonts w:ascii="Arial" w:eastAsia="Times New Roman" w:hAnsi="Arial" w:cs="Arial"/>
        <w:b/>
        <w:bCs/>
        <w:i w:val="0"/>
        <w:strike w:val="0"/>
        <w:dstrike w:val="0"/>
        <w:color w:val="000000"/>
        <w:sz w:val="24"/>
        <w:szCs w:val="24"/>
        <w:u w:val="none" w:color="000000"/>
        <w:vertAlign w:val="baseline"/>
      </w:rPr>
    </w:lvl>
    <w:lvl w:ilvl="3" w:tplc="2662F75C">
      <w:start w:val="1"/>
      <w:numFmt w:val="decimal"/>
      <w:lvlText w:val="%4"/>
      <w:lvlJc w:val="left"/>
      <w:pPr>
        <w:ind w:left="2880"/>
      </w:pPr>
      <w:rPr>
        <w:rFonts w:ascii="Arial" w:eastAsia="Times New Roman" w:hAnsi="Arial" w:cs="Arial"/>
        <w:b/>
        <w:bCs/>
        <w:i w:val="0"/>
        <w:strike w:val="0"/>
        <w:dstrike w:val="0"/>
        <w:color w:val="000000"/>
        <w:sz w:val="24"/>
        <w:szCs w:val="24"/>
        <w:u w:val="none" w:color="000000"/>
        <w:vertAlign w:val="baseline"/>
      </w:rPr>
    </w:lvl>
    <w:lvl w:ilvl="4" w:tplc="27623A7A">
      <w:start w:val="1"/>
      <w:numFmt w:val="lowerLetter"/>
      <w:lvlText w:val="%5"/>
      <w:lvlJc w:val="left"/>
      <w:pPr>
        <w:ind w:left="3600"/>
      </w:pPr>
      <w:rPr>
        <w:rFonts w:ascii="Arial" w:eastAsia="Times New Roman" w:hAnsi="Arial" w:cs="Arial"/>
        <w:b/>
        <w:bCs/>
        <w:i w:val="0"/>
        <w:strike w:val="0"/>
        <w:dstrike w:val="0"/>
        <w:color w:val="000000"/>
        <w:sz w:val="24"/>
        <w:szCs w:val="24"/>
        <w:u w:val="none" w:color="000000"/>
        <w:vertAlign w:val="baseline"/>
      </w:rPr>
    </w:lvl>
    <w:lvl w:ilvl="5" w:tplc="CC405272">
      <w:start w:val="1"/>
      <w:numFmt w:val="lowerRoman"/>
      <w:lvlText w:val="%6"/>
      <w:lvlJc w:val="left"/>
      <w:pPr>
        <w:ind w:left="4320"/>
      </w:pPr>
      <w:rPr>
        <w:rFonts w:ascii="Arial" w:eastAsia="Times New Roman" w:hAnsi="Arial" w:cs="Arial"/>
        <w:b/>
        <w:bCs/>
        <w:i w:val="0"/>
        <w:strike w:val="0"/>
        <w:dstrike w:val="0"/>
        <w:color w:val="000000"/>
        <w:sz w:val="24"/>
        <w:szCs w:val="24"/>
        <w:u w:val="none" w:color="000000"/>
        <w:vertAlign w:val="baseline"/>
      </w:rPr>
    </w:lvl>
    <w:lvl w:ilvl="6" w:tplc="71B0FF1E">
      <w:start w:val="1"/>
      <w:numFmt w:val="decimal"/>
      <w:lvlText w:val="%7"/>
      <w:lvlJc w:val="left"/>
      <w:pPr>
        <w:ind w:left="5040"/>
      </w:pPr>
      <w:rPr>
        <w:rFonts w:ascii="Arial" w:eastAsia="Times New Roman" w:hAnsi="Arial" w:cs="Arial"/>
        <w:b/>
        <w:bCs/>
        <w:i w:val="0"/>
        <w:strike w:val="0"/>
        <w:dstrike w:val="0"/>
        <w:color w:val="000000"/>
        <w:sz w:val="24"/>
        <w:szCs w:val="24"/>
        <w:u w:val="none" w:color="000000"/>
        <w:vertAlign w:val="baseline"/>
      </w:rPr>
    </w:lvl>
    <w:lvl w:ilvl="7" w:tplc="D48E066A">
      <w:start w:val="1"/>
      <w:numFmt w:val="lowerLetter"/>
      <w:lvlText w:val="%8"/>
      <w:lvlJc w:val="left"/>
      <w:pPr>
        <w:ind w:left="5760"/>
      </w:pPr>
      <w:rPr>
        <w:rFonts w:ascii="Arial" w:eastAsia="Times New Roman" w:hAnsi="Arial" w:cs="Arial"/>
        <w:b/>
        <w:bCs/>
        <w:i w:val="0"/>
        <w:strike w:val="0"/>
        <w:dstrike w:val="0"/>
        <w:color w:val="000000"/>
        <w:sz w:val="24"/>
        <w:szCs w:val="24"/>
        <w:u w:val="none" w:color="000000"/>
        <w:vertAlign w:val="baseline"/>
      </w:rPr>
    </w:lvl>
    <w:lvl w:ilvl="8" w:tplc="56AA52E8">
      <w:start w:val="1"/>
      <w:numFmt w:val="lowerRoman"/>
      <w:lvlText w:val="%9"/>
      <w:lvlJc w:val="left"/>
      <w:pPr>
        <w:ind w:left="6480"/>
      </w:pPr>
      <w:rPr>
        <w:rFonts w:ascii="Arial" w:eastAsia="Times New Roman" w:hAnsi="Arial" w:cs="Arial"/>
        <w:b/>
        <w:bCs/>
        <w:i w:val="0"/>
        <w:strike w:val="0"/>
        <w:dstrike w:val="0"/>
        <w:color w:val="000000"/>
        <w:sz w:val="24"/>
        <w:szCs w:val="24"/>
        <w:u w:val="none" w:color="000000"/>
        <w:vertAlign w:val="baseline"/>
      </w:rPr>
    </w:lvl>
  </w:abstractNum>
  <w:abstractNum w:abstractNumId="45" w15:restartNumberingAfterBreak="0">
    <w:nsid w:val="2C4D34DC"/>
    <w:multiLevelType w:val="hybridMultilevel"/>
    <w:tmpl w:val="21C60C80"/>
    <w:lvl w:ilvl="0" w:tplc="F738CF86">
      <w:start w:val="1"/>
      <w:numFmt w:val="lowerLetter"/>
      <w:lvlText w:val="%1)"/>
      <w:lvlJc w:val="left"/>
      <w:pPr>
        <w:ind w:left="1277"/>
      </w:pPr>
      <w:rPr>
        <w:rFonts w:ascii="Arial" w:eastAsia="Times New Roman" w:hAnsi="Arial" w:cs="Arial"/>
        <w:b w:val="0"/>
        <w:i w:val="0"/>
        <w:strike w:val="0"/>
        <w:dstrike w:val="0"/>
        <w:color w:val="000000"/>
        <w:sz w:val="24"/>
        <w:szCs w:val="24"/>
        <w:u w:val="none" w:color="000000"/>
        <w:vertAlign w:val="baseline"/>
      </w:rPr>
    </w:lvl>
    <w:lvl w:ilvl="1" w:tplc="F55208C4">
      <w:start w:val="1"/>
      <w:numFmt w:val="lowerLetter"/>
      <w:lvlText w:val="%2"/>
      <w:lvlJc w:val="left"/>
      <w:pPr>
        <w:ind w:left="1817"/>
      </w:pPr>
      <w:rPr>
        <w:rFonts w:ascii="Arial" w:eastAsia="Times New Roman" w:hAnsi="Arial" w:cs="Arial"/>
        <w:b w:val="0"/>
        <w:i w:val="0"/>
        <w:strike w:val="0"/>
        <w:dstrike w:val="0"/>
        <w:color w:val="000000"/>
        <w:sz w:val="24"/>
        <w:szCs w:val="24"/>
        <w:u w:val="none" w:color="000000"/>
        <w:vertAlign w:val="baseline"/>
      </w:rPr>
    </w:lvl>
    <w:lvl w:ilvl="2" w:tplc="BEA8B664">
      <w:start w:val="1"/>
      <w:numFmt w:val="lowerRoman"/>
      <w:lvlText w:val="%3"/>
      <w:lvlJc w:val="left"/>
      <w:pPr>
        <w:ind w:left="2537"/>
      </w:pPr>
      <w:rPr>
        <w:rFonts w:ascii="Arial" w:eastAsia="Times New Roman" w:hAnsi="Arial" w:cs="Arial"/>
        <w:b w:val="0"/>
        <w:i w:val="0"/>
        <w:strike w:val="0"/>
        <w:dstrike w:val="0"/>
        <w:color w:val="000000"/>
        <w:sz w:val="24"/>
        <w:szCs w:val="24"/>
        <w:u w:val="none" w:color="000000"/>
        <w:vertAlign w:val="baseline"/>
      </w:rPr>
    </w:lvl>
    <w:lvl w:ilvl="3" w:tplc="BDACEB98">
      <w:start w:val="1"/>
      <w:numFmt w:val="decimal"/>
      <w:lvlText w:val="%4"/>
      <w:lvlJc w:val="left"/>
      <w:pPr>
        <w:ind w:left="3257"/>
      </w:pPr>
      <w:rPr>
        <w:rFonts w:ascii="Arial" w:eastAsia="Times New Roman" w:hAnsi="Arial" w:cs="Arial"/>
        <w:b w:val="0"/>
        <w:i w:val="0"/>
        <w:strike w:val="0"/>
        <w:dstrike w:val="0"/>
        <w:color w:val="000000"/>
        <w:sz w:val="24"/>
        <w:szCs w:val="24"/>
        <w:u w:val="none" w:color="000000"/>
        <w:vertAlign w:val="baseline"/>
      </w:rPr>
    </w:lvl>
    <w:lvl w:ilvl="4" w:tplc="DE62D21E">
      <w:start w:val="1"/>
      <w:numFmt w:val="lowerLetter"/>
      <w:lvlText w:val="%5"/>
      <w:lvlJc w:val="left"/>
      <w:pPr>
        <w:ind w:left="3977"/>
      </w:pPr>
      <w:rPr>
        <w:rFonts w:ascii="Arial" w:eastAsia="Times New Roman" w:hAnsi="Arial" w:cs="Arial"/>
        <w:b w:val="0"/>
        <w:i w:val="0"/>
        <w:strike w:val="0"/>
        <w:dstrike w:val="0"/>
        <w:color w:val="000000"/>
        <w:sz w:val="24"/>
        <w:szCs w:val="24"/>
        <w:u w:val="none" w:color="000000"/>
        <w:vertAlign w:val="baseline"/>
      </w:rPr>
    </w:lvl>
    <w:lvl w:ilvl="5" w:tplc="7E46BB10">
      <w:start w:val="1"/>
      <w:numFmt w:val="lowerRoman"/>
      <w:lvlText w:val="%6"/>
      <w:lvlJc w:val="left"/>
      <w:pPr>
        <w:ind w:left="4697"/>
      </w:pPr>
      <w:rPr>
        <w:rFonts w:ascii="Arial" w:eastAsia="Times New Roman" w:hAnsi="Arial" w:cs="Arial"/>
        <w:b w:val="0"/>
        <w:i w:val="0"/>
        <w:strike w:val="0"/>
        <w:dstrike w:val="0"/>
        <w:color w:val="000000"/>
        <w:sz w:val="24"/>
        <w:szCs w:val="24"/>
        <w:u w:val="none" w:color="000000"/>
        <w:vertAlign w:val="baseline"/>
      </w:rPr>
    </w:lvl>
    <w:lvl w:ilvl="6" w:tplc="D3B66C36">
      <w:start w:val="1"/>
      <w:numFmt w:val="decimal"/>
      <w:lvlText w:val="%7"/>
      <w:lvlJc w:val="left"/>
      <w:pPr>
        <w:ind w:left="5417"/>
      </w:pPr>
      <w:rPr>
        <w:rFonts w:ascii="Arial" w:eastAsia="Times New Roman" w:hAnsi="Arial" w:cs="Arial"/>
        <w:b w:val="0"/>
        <w:i w:val="0"/>
        <w:strike w:val="0"/>
        <w:dstrike w:val="0"/>
        <w:color w:val="000000"/>
        <w:sz w:val="24"/>
        <w:szCs w:val="24"/>
        <w:u w:val="none" w:color="000000"/>
        <w:vertAlign w:val="baseline"/>
      </w:rPr>
    </w:lvl>
    <w:lvl w:ilvl="7" w:tplc="CE7C11AA">
      <w:start w:val="1"/>
      <w:numFmt w:val="lowerLetter"/>
      <w:lvlText w:val="%8"/>
      <w:lvlJc w:val="left"/>
      <w:pPr>
        <w:ind w:left="6137"/>
      </w:pPr>
      <w:rPr>
        <w:rFonts w:ascii="Arial" w:eastAsia="Times New Roman" w:hAnsi="Arial" w:cs="Arial"/>
        <w:b w:val="0"/>
        <w:i w:val="0"/>
        <w:strike w:val="0"/>
        <w:dstrike w:val="0"/>
        <w:color w:val="000000"/>
        <w:sz w:val="24"/>
        <w:szCs w:val="24"/>
        <w:u w:val="none" w:color="000000"/>
        <w:vertAlign w:val="baseline"/>
      </w:rPr>
    </w:lvl>
    <w:lvl w:ilvl="8" w:tplc="F9500CE8">
      <w:start w:val="1"/>
      <w:numFmt w:val="lowerRoman"/>
      <w:lvlText w:val="%9"/>
      <w:lvlJc w:val="left"/>
      <w:pPr>
        <w:ind w:left="6857"/>
      </w:pPr>
      <w:rPr>
        <w:rFonts w:ascii="Arial" w:eastAsia="Times New Roman" w:hAnsi="Arial" w:cs="Arial"/>
        <w:b w:val="0"/>
        <w:i w:val="0"/>
        <w:strike w:val="0"/>
        <w:dstrike w:val="0"/>
        <w:color w:val="000000"/>
        <w:sz w:val="24"/>
        <w:szCs w:val="24"/>
        <w:u w:val="none" w:color="000000"/>
        <w:vertAlign w:val="baseline"/>
      </w:rPr>
    </w:lvl>
  </w:abstractNum>
  <w:abstractNum w:abstractNumId="46" w15:restartNumberingAfterBreak="0">
    <w:nsid w:val="2CCD020C"/>
    <w:multiLevelType w:val="hybridMultilevel"/>
    <w:tmpl w:val="4CBC40DC"/>
    <w:lvl w:ilvl="0" w:tplc="B742F5F8">
      <w:start w:val="1"/>
      <w:numFmt w:val="bullet"/>
      <w:lvlText w:val="-"/>
      <w:lvlJc w:val="left"/>
      <w:pPr>
        <w:ind w:left="473"/>
      </w:pPr>
      <w:rPr>
        <w:rFonts w:ascii="Arial" w:eastAsia="Times New Roman" w:hAnsi="Arial"/>
        <w:b w:val="0"/>
        <w:i w:val="0"/>
        <w:strike w:val="0"/>
        <w:dstrike w:val="0"/>
        <w:color w:val="000000"/>
        <w:sz w:val="24"/>
        <w:u w:val="none" w:color="000000"/>
        <w:vertAlign w:val="baseline"/>
      </w:rPr>
    </w:lvl>
    <w:lvl w:ilvl="1" w:tplc="D0AAAE0C">
      <w:start w:val="1"/>
      <w:numFmt w:val="bullet"/>
      <w:lvlText w:val="o"/>
      <w:lvlJc w:val="left"/>
      <w:pPr>
        <w:ind w:left="1226"/>
      </w:pPr>
      <w:rPr>
        <w:rFonts w:ascii="Arial" w:eastAsia="Times New Roman" w:hAnsi="Arial"/>
        <w:b w:val="0"/>
        <w:i w:val="0"/>
        <w:strike w:val="0"/>
        <w:dstrike w:val="0"/>
        <w:color w:val="000000"/>
        <w:sz w:val="24"/>
        <w:u w:val="none" w:color="000000"/>
        <w:vertAlign w:val="baseline"/>
      </w:rPr>
    </w:lvl>
    <w:lvl w:ilvl="2" w:tplc="7C36C52C">
      <w:start w:val="1"/>
      <w:numFmt w:val="bullet"/>
      <w:lvlText w:val="▪"/>
      <w:lvlJc w:val="left"/>
      <w:pPr>
        <w:ind w:left="1946"/>
      </w:pPr>
      <w:rPr>
        <w:rFonts w:ascii="Arial" w:eastAsia="Times New Roman" w:hAnsi="Arial"/>
        <w:b w:val="0"/>
        <w:i w:val="0"/>
        <w:strike w:val="0"/>
        <w:dstrike w:val="0"/>
        <w:color w:val="000000"/>
        <w:sz w:val="24"/>
        <w:u w:val="none" w:color="000000"/>
        <w:vertAlign w:val="baseline"/>
      </w:rPr>
    </w:lvl>
    <w:lvl w:ilvl="3" w:tplc="E480C08A">
      <w:start w:val="1"/>
      <w:numFmt w:val="bullet"/>
      <w:lvlText w:val="•"/>
      <w:lvlJc w:val="left"/>
      <w:pPr>
        <w:ind w:left="2666"/>
      </w:pPr>
      <w:rPr>
        <w:rFonts w:ascii="Arial" w:eastAsia="Times New Roman" w:hAnsi="Arial"/>
        <w:b w:val="0"/>
        <w:i w:val="0"/>
        <w:strike w:val="0"/>
        <w:dstrike w:val="0"/>
        <w:color w:val="000000"/>
        <w:sz w:val="24"/>
        <w:u w:val="none" w:color="000000"/>
        <w:vertAlign w:val="baseline"/>
      </w:rPr>
    </w:lvl>
    <w:lvl w:ilvl="4" w:tplc="E60A9560">
      <w:start w:val="1"/>
      <w:numFmt w:val="bullet"/>
      <w:lvlText w:val="o"/>
      <w:lvlJc w:val="left"/>
      <w:pPr>
        <w:ind w:left="3386"/>
      </w:pPr>
      <w:rPr>
        <w:rFonts w:ascii="Arial" w:eastAsia="Times New Roman" w:hAnsi="Arial"/>
        <w:b w:val="0"/>
        <w:i w:val="0"/>
        <w:strike w:val="0"/>
        <w:dstrike w:val="0"/>
        <w:color w:val="000000"/>
        <w:sz w:val="24"/>
        <w:u w:val="none" w:color="000000"/>
        <w:vertAlign w:val="baseline"/>
      </w:rPr>
    </w:lvl>
    <w:lvl w:ilvl="5" w:tplc="2A9296D0">
      <w:start w:val="1"/>
      <w:numFmt w:val="bullet"/>
      <w:lvlText w:val="▪"/>
      <w:lvlJc w:val="left"/>
      <w:pPr>
        <w:ind w:left="4106"/>
      </w:pPr>
      <w:rPr>
        <w:rFonts w:ascii="Arial" w:eastAsia="Times New Roman" w:hAnsi="Arial"/>
        <w:b w:val="0"/>
        <w:i w:val="0"/>
        <w:strike w:val="0"/>
        <w:dstrike w:val="0"/>
        <w:color w:val="000000"/>
        <w:sz w:val="24"/>
        <w:u w:val="none" w:color="000000"/>
        <w:vertAlign w:val="baseline"/>
      </w:rPr>
    </w:lvl>
    <w:lvl w:ilvl="6" w:tplc="13E80C02">
      <w:start w:val="1"/>
      <w:numFmt w:val="bullet"/>
      <w:lvlText w:val="•"/>
      <w:lvlJc w:val="left"/>
      <w:pPr>
        <w:ind w:left="4826"/>
      </w:pPr>
      <w:rPr>
        <w:rFonts w:ascii="Arial" w:eastAsia="Times New Roman" w:hAnsi="Arial"/>
        <w:b w:val="0"/>
        <w:i w:val="0"/>
        <w:strike w:val="0"/>
        <w:dstrike w:val="0"/>
        <w:color w:val="000000"/>
        <w:sz w:val="24"/>
        <w:u w:val="none" w:color="000000"/>
        <w:vertAlign w:val="baseline"/>
      </w:rPr>
    </w:lvl>
    <w:lvl w:ilvl="7" w:tplc="EC1EC9DC">
      <w:start w:val="1"/>
      <w:numFmt w:val="bullet"/>
      <w:lvlText w:val="o"/>
      <w:lvlJc w:val="left"/>
      <w:pPr>
        <w:ind w:left="5546"/>
      </w:pPr>
      <w:rPr>
        <w:rFonts w:ascii="Arial" w:eastAsia="Times New Roman" w:hAnsi="Arial"/>
        <w:b w:val="0"/>
        <w:i w:val="0"/>
        <w:strike w:val="0"/>
        <w:dstrike w:val="0"/>
        <w:color w:val="000000"/>
        <w:sz w:val="24"/>
        <w:u w:val="none" w:color="000000"/>
        <w:vertAlign w:val="baseline"/>
      </w:rPr>
    </w:lvl>
    <w:lvl w:ilvl="8" w:tplc="B51EB686">
      <w:start w:val="1"/>
      <w:numFmt w:val="bullet"/>
      <w:lvlText w:val="▪"/>
      <w:lvlJc w:val="left"/>
      <w:pPr>
        <w:ind w:left="6266"/>
      </w:pPr>
      <w:rPr>
        <w:rFonts w:ascii="Arial" w:eastAsia="Times New Roman" w:hAnsi="Arial"/>
        <w:b w:val="0"/>
        <w:i w:val="0"/>
        <w:strike w:val="0"/>
        <w:dstrike w:val="0"/>
        <w:color w:val="000000"/>
        <w:sz w:val="24"/>
        <w:u w:val="none" w:color="000000"/>
        <w:vertAlign w:val="baseline"/>
      </w:rPr>
    </w:lvl>
  </w:abstractNum>
  <w:abstractNum w:abstractNumId="47" w15:restartNumberingAfterBreak="0">
    <w:nsid w:val="31717A05"/>
    <w:multiLevelType w:val="hybridMultilevel"/>
    <w:tmpl w:val="C62C25AC"/>
    <w:lvl w:ilvl="0" w:tplc="8E0829AE">
      <w:start w:val="1"/>
      <w:numFmt w:val="bullet"/>
      <w:lvlText w:val=""/>
      <w:lvlJc w:val="left"/>
      <w:pPr>
        <w:ind w:left="862"/>
      </w:pPr>
      <w:rPr>
        <w:rFonts w:ascii="Wingdings" w:eastAsia="Times New Roman" w:hAnsi="Wingdings"/>
        <w:b w:val="0"/>
        <w:i w:val="0"/>
        <w:strike w:val="0"/>
        <w:dstrike w:val="0"/>
        <w:color w:val="000000"/>
        <w:sz w:val="24"/>
        <w:u w:val="none" w:color="000000"/>
        <w:vertAlign w:val="baseline"/>
      </w:rPr>
    </w:lvl>
    <w:lvl w:ilvl="1" w:tplc="657E27A0">
      <w:start w:val="1"/>
      <w:numFmt w:val="bullet"/>
      <w:lvlText w:val="o"/>
      <w:lvlJc w:val="left"/>
      <w:pPr>
        <w:ind w:left="1440"/>
      </w:pPr>
      <w:rPr>
        <w:rFonts w:ascii="Wingdings" w:eastAsia="Times New Roman" w:hAnsi="Wingdings"/>
        <w:b w:val="0"/>
        <w:i w:val="0"/>
        <w:strike w:val="0"/>
        <w:dstrike w:val="0"/>
        <w:color w:val="000000"/>
        <w:sz w:val="24"/>
        <w:u w:val="none" w:color="000000"/>
        <w:vertAlign w:val="baseline"/>
      </w:rPr>
    </w:lvl>
    <w:lvl w:ilvl="2" w:tplc="8D34695A">
      <w:start w:val="1"/>
      <w:numFmt w:val="bullet"/>
      <w:lvlText w:val="▪"/>
      <w:lvlJc w:val="left"/>
      <w:pPr>
        <w:ind w:left="2160"/>
      </w:pPr>
      <w:rPr>
        <w:rFonts w:ascii="Wingdings" w:eastAsia="Times New Roman" w:hAnsi="Wingdings"/>
        <w:b w:val="0"/>
        <w:i w:val="0"/>
        <w:strike w:val="0"/>
        <w:dstrike w:val="0"/>
        <w:color w:val="000000"/>
        <w:sz w:val="24"/>
        <w:u w:val="none" w:color="000000"/>
        <w:vertAlign w:val="baseline"/>
      </w:rPr>
    </w:lvl>
    <w:lvl w:ilvl="3" w:tplc="23026E8E">
      <w:start w:val="1"/>
      <w:numFmt w:val="bullet"/>
      <w:lvlText w:val="•"/>
      <w:lvlJc w:val="left"/>
      <w:pPr>
        <w:ind w:left="2880"/>
      </w:pPr>
      <w:rPr>
        <w:rFonts w:ascii="Wingdings" w:eastAsia="Times New Roman" w:hAnsi="Wingdings"/>
        <w:b w:val="0"/>
        <w:i w:val="0"/>
        <w:strike w:val="0"/>
        <w:dstrike w:val="0"/>
        <w:color w:val="000000"/>
        <w:sz w:val="24"/>
        <w:u w:val="none" w:color="000000"/>
        <w:vertAlign w:val="baseline"/>
      </w:rPr>
    </w:lvl>
    <w:lvl w:ilvl="4" w:tplc="A5263966">
      <w:start w:val="1"/>
      <w:numFmt w:val="bullet"/>
      <w:lvlText w:val="o"/>
      <w:lvlJc w:val="left"/>
      <w:pPr>
        <w:ind w:left="3600"/>
      </w:pPr>
      <w:rPr>
        <w:rFonts w:ascii="Wingdings" w:eastAsia="Times New Roman" w:hAnsi="Wingdings"/>
        <w:b w:val="0"/>
        <w:i w:val="0"/>
        <w:strike w:val="0"/>
        <w:dstrike w:val="0"/>
        <w:color w:val="000000"/>
        <w:sz w:val="24"/>
        <w:u w:val="none" w:color="000000"/>
        <w:vertAlign w:val="baseline"/>
      </w:rPr>
    </w:lvl>
    <w:lvl w:ilvl="5" w:tplc="4A78412A">
      <w:start w:val="1"/>
      <w:numFmt w:val="bullet"/>
      <w:lvlText w:val="▪"/>
      <w:lvlJc w:val="left"/>
      <w:pPr>
        <w:ind w:left="4320"/>
      </w:pPr>
      <w:rPr>
        <w:rFonts w:ascii="Wingdings" w:eastAsia="Times New Roman" w:hAnsi="Wingdings"/>
        <w:b w:val="0"/>
        <w:i w:val="0"/>
        <w:strike w:val="0"/>
        <w:dstrike w:val="0"/>
        <w:color w:val="000000"/>
        <w:sz w:val="24"/>
        <w:u w:val="none" w:color="000000"/>
        <w:vertAlign w:val="baseline"/>
      </w:rPr>
    </w:lvl>
    <w:lvl w:ilvl="6" w:tplc="6CCAE21E">
      <w:start w:val="1"/>
      <w:numFmt w:val="bullet"/>
      <w:lvlText w:val="•"/>
      <w:lvlJc w:val="left"/>
      <w:pPr>
        <w:ind w:left="5040"/>
      </w:pPr>
      <w:rPr>
        <w:rFonts w:ascii="Wingdings" w:eastAsia="Times New Roman" w:hAnsi="Wingdings"/>
        <w:b w:val="0"/>
        <w:i w:val="0"/>
        <w:strike w:val="0"/>
        <w:dstrike w:val="0"/>
        <w:color w:val="000000"/>
        <w:sz w:val="24"/>
        <w:u w:val="none" w:color="000000"/>
        <w:vertAlign w:val="baseline"/>
      </w:rPr>
    </w:lvl>
    <w:lvl w:ilvl="7" w:tplc="1C9E5180">
      <w:start w:val="1"/>
      <w:numFmt w:val="bullet"/>
      <w:lvlText w:val="o"/>
      <w:lvlJc w:val="left"/>
      <w:pPr>
        <w:ind w:left="5760"/>
      </w:pPr>
      <w:rPr>
        <w:rFonts w:ascii="Wingdings" w:eastAsia="Times New Roman" w:hAnsi="Wingdings"/>
        <w:b w:val="0"/>
        <w:i w:val="0"/>
        <w:strike w:val="0"/>
        <w:dstrike w:val="0"/>
        <w:color w:val="000000"/>
        <w:sz w:val="24"/>
        <w:u w:val="none" w:color="000000"/>
        <w:vertAlign w:val="baseline"/>
      </w:rPr>
    </w:lvl>
    <w:lvl w:ilvl="8" w:tplc="0A58383E">
      <w:start w:val="1"/>
      <w:numFmt w:val="bullet"/>
      <w:lvlText w:val="▪"/>
      <w:lvlJc w:val="left"/>
      <w:pPr>
        <w:ind w:left="6480"/>
      </w:pPr>
      <w:rPr>
        <w:rFonts w:ascii="Wingdings" w:eastAsia="Times New Roman" w:hAnsi="Wingdings"/>
        <w:b w:val="0"/>
        <w:i w:val="0"/>
        <w:strike w:val="0"/>
        <w:dstrike w:val="0"/>
        <w:color w:val="000000"/>
        <w:sz w:val="24"/>
        <w:u w:val="none" w:color="000000"/>
        <w:vertAlign w:val="baseline"/>
      </w:rPr>
    </w:lvl>
  </w:abstractNum>
  <w:abstractNum w:abstractNumId="48" w15:restartNumberingAfterBreak="0">
    <w:nsid w:val="323300D3"/>
    <w:multiLevelType w:val="hybridMultilevel"/>
    <w:tmpl w:val="A5A8A750"/>
    <w:lvl w:ilvl="0" w:tplc="18D61FBA">
      <w:start w:val="1"/>
      <w:numFmt w:val="decimal"/>
      <w:lvlText w:val="%1."/>
      <w:lvlJc w:val="left"/>
      <w:pPr>
        <w:ind w:left="787"/>
      </w:pPr>
      <w:rPr>
        <w:rFonts w:ascii="Arial" w:eastAsia="Times New Roman" w:hAnsi="Arial" w:cs="Arial"/>
        <w:b w:val="0"/>
        <w:i w:val="0"/>
        <w:strike w:val="0"/>
        <w:dstrike w:val="0"/>
        <w:color w:val="000000"/>
        <w:sz w:val="24"/>
        <w:szCs w:val="24"/>
        <w:u w:val="none" w:color="000000"/>
        <w:vertAlign w:val="baseline"/>
      </w:rPr>
    </w:lvl>
    <w:lvl w:ilvl="1" w:tplc="9F4EFEBC">
      <w:start w:val="1"/>
      <w:numFmt w:val="lowerLetter"/>
      <w:lvlText w:val="%2"/>
      <w:lvlJc w:val="left"/>
      <w:pPr>
        <w:ind w:left="1507"/>
      </w:pPr>
      <w:rPr>
        <w:rFonts w:ascii="Arial" w:eastAsia="Times New Roman" w:hAnsi="Arial" w:cs="Arial"/>
        <w:b w:val="0"/>
        <w:i w:val="0"/>
        <w:strike w:val="0"/>
        <w:dstrike w:val="0"/>
        <w:color w:val="000000"/>
        <w:sz w:val="24"/>
        <w:szCs w:val="24"/>
        <w:u w:val="none" w:color="000000"/>
        <w:vertAlign w:val="baseline"/>
      </w:rPr>
    </w:lvl>
    <w:lvl w:ilvl="2" w:tplc="3F8E80F4">
      <w:start w:val="1"/>
      <w:numFmt w:val="lowerRoman"/>
      <w:lvlText w:val="%3"/>
      <w:lvlJc w:val="left"/>
      <w:pPr>
        <w:ind w:left="2227"/>
      </w:pPr>
      <w:rPr>
        <w:rFonts w:ascii="Arial" w:eastAsia="Times New Roman" w:hAnsi="Arial" w:cs="Arial"/>
        <w:b w:val="0"/>
        <w:i w:val="0"/>
        <w:strike w:val="0"/>
        <w:dstrike w:val="0"/>
        <w:color w:val="000000"/>
        <w:sz w:val="24"/>
        <w:szCs w:val="24"/>
        <w:u w:val="none" w:color="000000"/>
        <w:vertAlign w:val="baseline"/>
      </w:rPr>
    </w:lvl>
    <w:lvl w:ilvl="3" w:tplc="99967694">
      <w:start w:val="1"/>
      <w:numFmt w:val="decimal"/>
      <w:lvlText w:val="%4"/>
      <w:lvlJc w:val="left"/>
      <w:pPr>
        <w:ind w:left="2947"/>
      </w:pPr>
      <w:rPr>
        <w:rFonts w:ascii="Arial" w:eastAsia="Times New Roman" w:hAnsi="Arial" w:cs="Arial"/>
        <w:b w:val="0"/>
        <w:i w:val="0"/>
        <w:strike w:val="0"/>
        <w:dstrike w:val="0"/>
        <w:color w:val="000000"/>
        <w:sz w:val="24"/>
        <w:szCs w:val="24"/>
        <w:u w:val="none" w:color="000000"/>
        <w:vertAlign w:val="baseline"/>
      </w:rPr>
    </w:lvl>
    <w:lvl w:ilvl="4" w:tplc="8954DF72">
      <w:start w:val="1"/>
      <w:numFmt w:val="lowerLetter"/>
      <w:lvlText w:val="%5"/>
      <w:lvlJc w:val="left"/>
      <w:pPr>
        <w:ind w:left="3667"/>
      </w:pPr>
      <w:rPr>
        <w:rFonts w:ascii="Arial" w:eastAsia="Times New Roman" w:hAnsi="Arial" w:cs="Arial"/>
        <w:b w:val="0"/>
        <w:i w:val="0"/>
        <w:strike w:val="0"/>
        <w:dstrike w:val="0"/>
        <w:color w:val="000000"/>
        <w:sz w:val="24"/>
        <w:szCs w:val="24"/>
        <w:u w:val="none" w:color="000000"/>
        <w:vertAlign w:val="baseline"/>
      </w:rPr>
    </w:lvl>
    <w:lvl w:ilvl="5" w:tplc="D9341952">
      <w:start w:val="1"/>
      <w:numFmt w:val="lowerRoman"/>
      <w:lvlText w:val="%6"/>
      <w:lvlJc w:val="left"/>
      <w:pPr>
        <w:ind w:left="4387"/>
      </w:pPr>
      <w:rPr>
        <w:rFonts w:ascii="Arial" w:eastAsia="Times New Roman" w:hAnsi="Arial" w:cs="Arial"/>
        <w:b w:val="0"/>
        <w:i w:val="0"/>
        <w:strike w:val="0"/>
        <w:dstrike w:val="0"/>
        <w:color w:val="000000"/>
        <w:sz w:val="24"/>
        <w:szCs w:val="24"/>
        <w:u w:val="none" w:color="000000"/>
        <w:vertAlign w:val="baseline"/>
      </w:rPr>
    </w:lvl>
    <w:lvl w:ilvl="6" w:tplc="C3401304">
      <w:start w:val="1"/>
      <w:numFmt w:val="decimal"/>
      <w:lvlText w:val="%7"/>
      <w:lvlJc w:val="left"/>
      <w:pPr>
        <w:ind w:left="5107"/>
      </w:pPr>
      <w:rPr>
        <w:rFonts w:ascii="Arial" w:eastAsia="Times New Roman" w:hAnsi="Arial" w:cs="Arial"/>
        <w:b w:val="0"/>
        <w:i w:val="0"/>
        <w:strike w:val="0"/>
        <w:dstrike w:val="0"/>
        <w:color w:val="000000"/>
        <w:sz w:val="24"/>
        <w:szCs w:val="24"/>
        <w:u w:val="none" w:color="000000"/>
        <w:vertAlign w:val="baseline"/>
      </w:rPr>
    </w:lvl>
    <w:lvl w:ilvl="7" w:tplc="086C80EC">
      <w:start w:val="1"/>
      <w:numFmt w:val="lowerLetter"/>
      <w:lvlText w:val="%8"/>
      <w:lvlJc w:val="left"/>
      <w:pPr>
        <w:ind w:left="5827"/>
      </w:pPr>
      <w:rPr>
        <w:rFonts w:ascii="Arial" w:eastAsia="Times New Roman" w:hAnsi="Arial" w:cs="Arial"/>
        <w:b w:val="0"/>
        <w:i w:val="0"/>
        <w:strike w:val="0"/>
        <w:dstrike w:val="0"/>
        <w:color w:val="000000"/>
        <w:sz w:val="24"/>
        <w:szCs w:val="24"/>
        <w:u w:val="none" w:color="000000"/>
        <w:vertAlign w:val="baseline"/>
      </w:rPr>
    </w:lvl>
    <w:lvl w:ilvl="8" w:tplc="86B65C96">
      <w:start w:val="1"/>
      <w:numFmt w:val="lowerRoman"/>
      <w:lvlText w:val="%9"/>
      <w:lvlJc w:val="left"/>
      <w:pPr>
        <w:ind w:left="6547"/>
      </w:pPr>
      <w:rPr>
        <w:rFonts w:ascii="Arial" w:eastAsia="Times New Roman" w:hAnsi="Arial" w:cs="Arial"/>
        <w:b w:val="0"/>
        <w:i w:val="0"/>
        <w:strike w:val="0"/>
        <w:dstrike w:val="0"/>
        <w:color w:val="000000"/>
        <w:sz w:val="24"/>
        <w:szCs w:val="24"/>
        <w:u w:val="none" w:color="000000"/>
        <w:vertAlign w:val="baseline"/>
      </w:rPr>
    </w:lvl>
  </w:abstractNum>
  <w:abstractNum w:abstractNumId="49" w15:restartNumberingAfterBreak="0">
    <w:nsid w:val="32883E13"/>
    <w:multiLevelType w:val="hybridMultilevel"/>
    <w:tmpl w:val="6480E5A6"/>
    <w:lvl w:ilvl="0" w:tplc="BEB00C78">
      <w:start w:val="1"/>
      <w:numFmt w:val="lowerLetter"/>
      <w:lvlText w:val="%1)"/>
      <w:lvlJc w:val="left"/>
      <w:pPr>
        <w:ind w:left="720"/>
      </w:pPr>
      <w:rPr>
        <w:rFonts w:ascii="Arial" w:eastAsia="Times New Roman" w:hAnsi="Arial" w:cs="Arial"/>
        <w:b w:val="0"/>
        <w:i w:val="0"/>
        <w:strike w:val="0"/>
        <w:dstrike w:val="0"/>
        <w:color w:val="000000"/>
        <w:sz w:val="24"/>
        <w:szCs w:val="24"/>
        <w:u w:val="none" w:color="000000"/>
        <w:vertAlign w:val="baseline"/>
      </w:rPr>
    </w:lvl>
    <w:lvl w:ilvl="1" w:tplc="A794808E">
      <w:start w:val="1"/>
      <w:numFmt w:val="lowerLetter"/>
      <w:lvlText w:val="%2"/>
      <w:lvlJc w:val="left"/>
      <w:pPr>
        <w:ind w:left="1440"/>
      </w:pPr>
      <w:rPr>
        <w:rFonts w:ascii="Arial" w:eastAsia="Times New Roman" w:hAnsi="Arial" w:cs="Arial"/>
        <w:b w:val="0"/>
        <w:i w:val="0"/>
        <w:strike w:val="0"/>
        <w:dstrike w:val="0"/>
        <w:color w:val="000000"/>
        <w:sz w:val="24"/>
        <w:szCs w:val="24"/>
        <w:u w:val="none" w:color="000000"/>
        <w:vertAlign w:val="baseline"/>
      </w:rPr>
    </w:lvl>
    <w:lvl w:ilvl="2" w:tplc="33FE03A4">
      <w:start w:val="1"/>
      <w:numFmt w:val="lowerRoman"/>
      <w:lvlText w:val="%3"/>
      <w:lvlJc w:val="left"/>
      <w:pPr>
        <w:ind w:left="2160"/>
      </w:pPr>
      <w:rPr>
        <w:rFonts w:ascii="Arial" w:eastAsia="Times New Roman" w:hAnsi="Arial" w:cs="Arial"/>
        <w:b w:val="0"/>
        <w:i w:val="0"/>
        <w:strike w:val="0"/>
        <w:dstrike w:val="0"/>
        <w:color w:val="000000"/>
        <w:sz w:val="24"/>
        <w:szCs w:val="24"/>
        <w:u w:val="none" w:color="000000"/>
        <w:vertAlign w:val="baseline"/>
      </w:rPr>
    </w:lvl>
    <w:lvl w:ilvl="3" w:tplc="108642E8">
      <w:start w:val="1"/>
      <w:numFmt w:val="decimal"/>
      <w:lvlText w:val="%4"/>
      <w:lvlJc w:val="left"/>
      <w:pPr>
        <w:ind w:left="2880"/>
      </w:pPr>
      <w:rPr>
        <w:rFonts w:ascii="Arial" w:eastAsia="Times New Roman" w:hAnsi="Arial" w:cs="Arial"/>
        <w:b w:val="0"/>
        <w:i w:val="0"/>
        <w:strike w:val="0"/>
        <w:dstrike w:val="0"/>
        <w:color w:val="000000"/>
        <w:sz w:val="24"/>
        <w:szCs w:val="24"/>
        <w:u w:val="none" w:color="000000"/>
        <w:vertAlign w:val="baseline"/>
      </w:rPr>
    </w:lvl>
    <w:lvl w:ilvl="4" w:tplc="47FE402A">
      <w:start w:val="1"/>
      <w:numFmt w:val="lowerLetter"/>
      <w:lvlText w:val="%5"/>
      <w:lvlJc w:val="left"/>
      <w:pPr>
        <w:ind w:left="3600"/>
      </w:pPr>
      <w:rPr>
        <w:rFonts w:ascii="Arial" w:eastAsia="Times New Roman" w:hAnsi="Arial" w:cs="Arial"/>
        <w:b w:val="0"/>
        <w:i w:val="0"/>
        <w:strike w:val="0"/>
        <w:dstrike w:val="0"/>
        <w:color w:val="000000"/>
        <w:sz w:val="24"/>
        <w:szCs w:val="24"/>
        <w:u w:val="none" w:color="000000"/>
        <w:vertAlign w:val="baseline"/>
      </w:rPr>
    </w:lvl>
    <w:lvl w:ilvl="5" w:tplc="DC22A106">
      <w:start w:val="1"/>
      <w:numFmt w:val="lowerRoman"/>
      <w:lvlText w:val="%6"/>
      <w:lvlJc w:val="left"/>
      <w:pPr>
        <w:ind w:left="4320"/>
      </w:pPr>
      <w:rPr>
        <w:rFonts w:ascii="Arial" w:eastAsia="Times New Roman" w:hAnsi="Arial" w:cs="Arial"/>
        <w:b w:val="0"/>
        <w:i w:val="0"/>
        <w:strike w:val="0"/>
        <w:dstrike w:val="0"/>
        <w:color w:val="000000"/>
        <w:sz w:val="24"/>
        <w:szCs w:val="24"/>
        <w:u w:val="none" w:color="000000"/>
        <w:vertAlign w:val="baseline"/>
      </w:rPr>
    </w:lvl>
    <w:lvl w:ilvl="6" w:tplc="E686665E">
      <w:start w:val="1"/>
      <w:numFmt w:val="decimal"/>
      <w:lvlText w:val="%7"/>
      <w:lvlJc w:val="left"/>
      <w:pPr>
        <w:ind w:left="5040"/>
      </w:pPr>
      <w:rPr>
        <w:rFonts w:ascii="Arial" w:eastAsia="Times New Roman" w:hAnsi="Arial" w:cs="Arial"/>
        <w:b w:val="0"/>
        <w:i w:val="0"/>
        <w:strike w:val="0"/>
        <w:dstrike w:val="0"/>
        <w:color w:val="000000"/>
        <w:sz w:val="24"/>
        <w:szCs w:val="24"/>
        <w:u w:val="none" w:color="000000"/>
        <w:vertAlign w:val="baseline"/>
      </w:rPr>
    </w:lvl>
    <w:lvl w:ilvl="7" w:tplc="94B689D4">
      <w:start w:val="1"/>
      <w:numFmt w:val="lowerLetter"/>
      <w:lvlText w:val="%8"/>
      <w:lvlJc w:val="left"/>
      <w:pPr>
        <w:ind w:left="5760"/>
      </w:pPr>
      <w:rPr>
        <w:rFonts w:ascii="Arial" w:eastAsia="Times New Roman" w:hAnsi="Arial" w:cs="Arial"/>
        <w:b w:val="0"/>
        <w:i w:val="0"/>
        <w:strike w:val="0"/>
        <w:dstrike w:val="0"/>
        <w:color w:val="000000"/>
        <w:sz w:val="24"/>
        <w:szCs w:val="24"/>
        <w:u w:val="none" w:color="000000"/>
        <w:vertAlign w:val="baseline"/>
      </w:rPr>
    </w:lvl>
    <w:lvl w:ilvl="8" w:tplc="267494DE">
      <w:start w:val="1"/>
      <w:numFmt w:val="lowerRoman"/>
      <w:lvlText w:val="%9"/>
      <w:lvlJc w:val="left"/>
      <w:pPr>
        <w:ind w:left="6480"/>
      </w:pPr>
      <w:rPr>
        <w:rFonts w:ascii="Arial" w:eastAsia="Times New Roman" w:hAnsi="Arial" w:cs="Arial"/>
        <w:b w:val="0"/>
        <w:i w:val="0"/>
        <w:strike w:val="0"/>
        <w:dstrike w:val="0"/>
        <w:color w:val="000000"/>
        <w:sz w:val="24"/>
        <w:szCs w:val="24"/>
        <w:u w:val="none" w:color="000000"/>
        <w:vertAlign w:val="baseline"/>
      </w:rPr>
    </w:lvl>
  </w:abstractNum>
  <w:abstractNum w:abstractNumId="50" w15:restartNumberingAfterBreak="0">
    <w:nsid w:val="32A100DF"/>
    <w:multiLevelType w:val="hybridMultilevel"/>
    <w:tmpl w:val="26B09226"/>
    <w:lvl w:ilvl="0" w:tplc="26F4CF6E">
      <w:start w:val="1"/>
      <w:numFmt w:val="lowerLetter"/>
      <w:lvlText w:val="%1."/>
      <w:lvlJc w:val="left"/>
      <w:pPr>
        <w:ind w:left="309"/>
      </w:pPr>
      <w:rPr>
        <w:rFonts w:ascii="Arial" w:eastAsia="Times New Roman" w:hAnsi="Arial" w:cs="Arial"/>
        <w:b w:val="0"/>
        <w:i w:val="0"/>
        <w:strike w:val="0"/>
        <w:dstrike w:val="0"/>
        <w:color w:val="000000"/>
        <w:sz w:val="24"/>
        <w:szCs w:val="24"/>
        <w:u w:val="none" w:color="000000"/>
        <w:vertAlign w:val="baseline"/>
      </w:rPr>
    </w:lvl>
    <w:lvl w:ilvl="1" w:tplc="4C6666D4">
      <w:start w:val="1"/>
      <w:numFmt w:val="lowerLetter"/>
      <w:lvlText w:val="%2"/>
      <w:lvlJc w:val="left"/>
      <w:pPr>
        <w:ind w:left="1208"/>
      </w:pPr>
      <w:rPr>
        <w:rFonts w:ascii="Arial" w:eastAsia="Times New Roman" w:hAnsi="Arial" w:cs="Arial"/>
        <w:b w:val="0"/>
        <w:i w:val="0"/>
        <w:strike w:val="0"/>
        <w:dstrike w:val="0"/>
        <w:color w:val="000000"/>
        <w:sz w:val="24"/>
        <w:szCs w:val="24"/>
        <w:u w:val="none" w:color="000000"/>
        <w:vertAlign w:val="baseline"/>
      </w:rPr>
    </w:lvl>
    <w:lvl w:ilvl="2" w:tplc="3C8E76F4">
      <w:start w:val="1"/>
      <w:numFmt w:val="lowerRoman"/>
      <w:lvlText w:val="%3"/>
      <w:lvlJc w:val="left"/>
      <w:pPr>
        <w:ind w:left="1928"/>
      </w:pPr>
      <w:rPr>
        <w:rFonts w:ascii="Arial" w:eastAsia="Times New Roman" w:hAnsi="Arial" w:cs="Arial"/>
        <w:b w:val="0"/>
        <w:i w:val="0"/>
        <w:strike w:val="0"/>
        <w:dstrike w:val="0"/>
        <w:color w:val="000000"/>
        <w:sz w:val="24"/>
        <w:szCs w:val="24"/>
        <w:u w:val="none" w:color="000000"/>
        <w:vertAlign w:val="baseline"/>
      </w:rPr>
    </w:lvl>
    <w:lvl w:ilvl="3" w:tplc="E91ECF96">
      <w:start w:val="1"/>
      <w:numFmt w:val="decimal"/>
      <w:lvlText w:val="%4"/>
      <w:lvlJc w:val="left"/>
      <w:pPr>
        <w:ind w:left="2648"/>
      </w:pPr>
      <w:rPr>
        <w:rFonts w:ascii="Arial" w:eastAsia="Times New Roman" w:hAnsi="Arial" w:cs="Arial"/>
        <w:b w:val="0"/>
        <w:i w:val="0"/>
        <w:strike w:val="0"/>
        <w:dstrike w:val="0"/>
        <w:color w:val="000000"/>
        <w:sz w:val="24"/>
        <w:szCs w:val="24"/>
        <w:u w:val="none" w:color="000000"/>
        <w:vertAlign w:val="baseline"/>
      </w:rPr>
    </w:lvl>
    <w:lvl w:ilvl="4" w:tplc="34A86A5E">
      <w:start w:val="1"/>
      <w:numFmt w:val="lowerLetter"/>
      <w:lvlText w:val="%5"/>
      <w:lvlJc w:val="left"/>
      <w:pPr>
        <w:ind w:left="3368"/>
      </w:pPr>
      <w:rPr>
        <w:rFonts w:ascii="Arial" w:eastAsia="Times New Roman" w:hAnsi="Arial" w:cs="Arial"/>
        <w:b w:val="0"/>
        <w:i w:val="0"/>
        <w:strike w:val="0"/>
        <w:dstrike w:val="0"/>
        <w:color w:val="000000"/>
        <w:sz w:val="24"/>
        <w:szCs w:val="24"/>
        <w:u w:val="none" w:color="000000"/>
        <w:vertAlign w:val="baseline"/>
      </w:rPr>
    </w:lvl>
    <w:lvl w:ilvl="5" w:tplc="3918D7DA">
      <w:start w:val="1"/>
      <w:numFmt w:val="lowerRoman"/>
      <w:lvlText w:val="%6"/>
      <w:lvlJc w:val="left"/>
      <w:pPr>
        <w:ind w:left="4088"/>
      </w:pPr>
      <w:rPr>
        <w:rFonts w:ascii="Arial" w:eastAsia="Times New Roman" w:hAnsi="Arial" w:cs="Arial"/>
        <w:b w:val="0"/>
        <w:i w:val="0"/>
        <w:strike w:val="0"/>
        <w:dstrike w:val="0"/>
        <w:color w:val="000000"/>
        <w:sz w:val="24"/>
        <w:szCs w:val="24"/>
        <w:u w:val="none" w:color="000000"/>
        <w:vertAlign w:val="baseline"/>
      </w:rPr>
    </w:lvl>
    <w:lvl w:ilvl="6" w:tplc="5D0025FC">
      <w:start w:val="1"/>
      <w:numFmt w:val="decimal"/>
      <w:lvlText w:val="%7"/>
      <w:lvlJc w:val="left"/>
      <w:pPr>
        <w:ind w:left="4808"/>
      </w:pPr>
      <w:rPr>
        <w:rFonts w:ascii="Arial" w:eastAsia="Times New Roman" w:hAnsi="Arial" w:cs="Arial"/>
        <w:b w:val="0"/>
        <w:i w:val="0"/>
        <w:strike w:val="0"/>
        <w:dstrike w:val="0"/>
        <w:color w:val="000000"/>
        <w:sz w:val="24"/>
        <w:szCs w:val="24"/>
        <w:u w:val="none" w:color="000000"/>
        <w:vertAlign w:val="baseline"/>
      </w:rPr>
    </w:lvl>
    <w:lvl w:ilvl="7" w:tplc="86E80452">
      <w:start w:val="1"/>
      <w:numFmt w:val="lowerLetter"/>
      <w:lvlText w:val="%8"/>
      <w:lvlJc w:val="left"/>
      <w:pPr>
        <w:ind w:left="5528"/>
      </w:pPr>
      <w:rPr>
        <w:rFonts w:ascii="Arial" w:eastAsia="Times New Roman" w:hAnsi="Arial" w:cs="Arial"/>
        <w:b w:val="0"/>
        <w:i w:val="0"/>
        <w:strike w:val="0"/>
        <w:dstrike w:val="0"/>
        <w:color w:val="000000"/>
        <w:sz w:val="24"/>
        <w:szCs w:val="24"/>
        <w:u w:val="none" w:color="000000"/>
        <w:vertAlign w:val="baseline"/>
      </w:rPr>
    </w:lvl>
    <w:lvl w:ilvl="8" w:tplc="2D022D88">
      <w:start w:val="1"/>
      <w:numFmt w:val="lowerRoman"/>
      <w:lvlText w:val="%9"/>
      <w:lvlJc w:val="left"/>
      <w:pPr>
        <w:ind w:left="6248"/>
      </w:pPr>
      <w:rPr>
        <w:rFonts w:ascii="Arial" w:eastAsia="Times New Roman" w:hAnsi="Arial" w:cs="Arial"/>
        <w:b w:val="0"/>
        <w:i w:val="0"/>
        <w:strike w:val="0"/>
        <w:dstrike w:val="0"/>
        <w:color w:val="000000"/>
        <w:sz w:val="24"/>
        <w:szCs w:val="24"/>
        <w:u w:val="none" w:color="000000"/>
        <w:vertAlign w:val="baseline"/>
      </w:rPr>
    </w:lvl>
  </w:abstractNum>
  <w:abstractNum w:abstractNumId="51" w15:restartNumberingAfterBreak="0">
    <w:nsid w:val="32E2589E"/>
    <w:multiLevelType w:val="hybridMultilevel"/>
    <w:tmpl w:val="C2AE3168"/>
    <w:lvl w:ilvl="0" w:tplc="DC70407E">
      <w:start w:val="2"/>
      <w:numFmt w:val="decimal"/>
      <w:lvlText w:val="%1-"/>
      <w:lvlJc w:val="left"/>
      <w:pPr>
        <w:ind w:left="708"/>
      </w:pPr>
      <w:rPr>
        <w:rFonts w:ascii="Arial" w:eastAsia="Times New Roman" w:hAnsi="Arial" w:cs="Arial"/>
        <w:b w:val="0"/>
        <w:i w:val="0"/>
        <w:strike w:val="0"/>
        <w:dstrike w:val="0"/>
        <w:color w:val="000000"/>
        <w:sz w:val="24"/>
        <w:szCs w:val="24"/>
        <w:u w:val="none" w:color="000000"/>
        <w:vertAlign w:val="baseline"/>
      </w:rPr>
    </w:lvl>
    <w:lvl w:ilvl="1" w:tplc="74E634BE">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AB009A4E">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31C26AE2">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DA6E3564">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B9B6149C">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F38E3CF8">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698EFD7C">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08C6E250">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52" w15:restartNumberingAfterBreak="0">
    <w:nsid w:val="32EC342D"/>
    <w:multiLevelType w:val="hybridMultilevel"/>
    <w:tmpl w:val="AF56FCDE"/>
    <w:lvl w:ilvl="0" w:tplc="954626D8">
      <w:start w:val="1"/>
      <w:numFmt w:val="bullet"/>
      <w:lvlText w:val="•"/>
      <w:lvlJc w:val="left"/>
      <w:pPr>
        <w:ind w:left="713"/>
      </w:pPr>
      <w:rPr>
        <w:rFonts w:ascii="Arial" w:eastAsia="Times New Roman" w:hAnsi="Arial"/>
        <w:b w:val="0"/>
        <w:i w:val="0"/>
        <w:strike w:val="0"/>
        <w:dstrike w:val="0"/>
        <w:color w:val="000000"/>
        <w:sz w:val="22"/>
        <w:u w:val="none" w:color="000000"/>
        <w:vertAlign w:val="baseline"/>
      </w:rPr>
    </w:lvl>
    <w:lvl w:ilvl="1" w:tplc="8D16E6CC">
      <w:start w:val="1"/>
      <w:numFmt w:val="bullet"/>
      <w:lvlText w:val="o"/>
      <w:lvlJc w:val="left"/>
      <w:pPr>
        <w:ind w:left="1438"/>
      </w:pPr>
      <w:rPr>
        <w:rFonts w:ascii="Segoe UI Symbol" w:eastAsia="Times New Roman" w:hAnsi="Segoe UI Symbol"/>
        <w:b w:val="0"/>
        <w:i w:val="0"/>
        <w:strike w:val="0"/>
        <w:dstrike w:val="0"/>
        <w:color w:val="000000"/>
        <w:sz w:val="22"/>
        <w:u w:val="none" w:color="000000"/>
        <w:vertAlign w:val="baseline"/>
      </w:rPr>
    </w:lvl>
    <w:lvl w:ilvl="2" w:tplc="C0B228FC">
      <w:start w:val="1"/>
      <w:numFmt w:val="bullet"/>
      <w:lvlText w:val="▪"/>
      <w:lvlJc w:val="left"/>
      <w:pPr>
        <w:ind w:left="2158"/>
      </w:pPr>
      <w:rPr>
        <w:rFonts w:ascii="Segoe UI Symbol" w:eastAsia="Times New Roman" w:hAnsi="Segoe UI Symbol"/>
        <w:b w:val="0"/>
        <w:i w:val="0"/>
        <w:strike w:val="0"/>
        <w:dstrike w:val="0"/>
        <w:color w:val="000000"/>
        <w:sz w:val="22"/>
        <w:u w:val="none" w:color="000000"/>
        <w:vertAlign w:val="baseline"/>
      </w:rPr>
    </w:lvl>
    <w:lvl w:ilvl="3" w:tplc="B3B0077E">
      <w:start w:val="1"/>
      <w:numFmt w:val="bullet"/>
      <w:lvlText w:val="•"/>
      <w:lvlJc w:val="left"/>
      <w:pPr>
        <w:ind w:left="2878"/>
      </w:pPr>
      <w:rPr>
        <w:rFonts w:ascii="Arial" w:eastAsia="Times New Roman" w:hAnsi="Arial"/>
        <w:b w:val="0"/>
        <w:i w:val="0"/>
        <w:strike w:val="0"/>
        <w:dstrike w:val="0"/>
        <w:color w:val="000000"/>
        <w:sz w:val="22"/>
        <w:u w:val="none" w:color="000000"/>
        <w:vertAlign w:val="baseline"/>
      </w:rPr>
    </w:lvl>
    <w:lvl w:ilvl="4" w:tplc="BD329F20">
      <w:start w:val="1"/>
      <w:numFmt w:val="bullet"/>
      <w:lvlText w:val="o"/>
      <w:lvlJc w:val="left"/>
      <w:pPr>
        <w:ind w:left="3598"/>
      </w:pPr>
      <w:rPr>
        <w:rFonts w:ascii="Segoe UI Symbol" w:eastAsia="Times New Roman" w:hAnsi="Segoe UI Symbol"/>
        <w:b w:val="0"/>
        <w:i w:val="0"/>
        <w:strike w:val="0"/>
        <w:dstrike w:val="0"/>
        <w:color w:val="000000"/>
        <w:sz w:val="22"/>
        <w:u w:val="none" w:color="000000"/>
        <w:vertAlign w:val="baseline"/>
      </w:rPr>
    </w:lvl>
    <w:lvl w:ilvl="5" w:tplc="1B445E20">
      <w:start w:val="1"/>
      <w:numFmt w:val="bullet"/>
      <w:lvlText w:val="▪"/>
      <w:lvlJc w:val="left"/>
      <w:pPr>
        <w:ind w:left="4318"/>
      </w:pPr>
      <w:rPr>
        <w:rFonts w:ascii="Segoe UI Symbol" w:eastAsia="Times New Roman" w:hAnsi="Segoe UI Symbol"/>
        <w:b w:val="0"/>
        <w:i w:val="0"/>
        <w:strike w:val="0"/>
        <w:dstrike w:val="0"/>
        <w:color w:val="000000"/>
        <w:sz w:val="22"/>
        <w:u w:val="none" w:color="000000"/>
        <w:vertAlign w:val="baseline"/>
      </w:rPr>
    </w:lvl>
    <w:lvl w:ilvl="6" w:tplc="4C9A1990">
      <w:start w:val="1"/>
      <w:numFmt w:val="bullet"/>
      <w:lvlText w:val="•"/>
      <w:lvlJc w:val="left"/>
      <w:pPr>
        <w:ind w:left="5038"/>
      </w:pPr>
      <w:rPr>
        <w:rFonts w:ascii="Arial" w:eastAsia="Times New Roman" w:hAnsi="Arial"/>
        <w:b w:val="0"/>
        <w:i w:val="0"/>
        <w:strike w:val="0"/>
        <w:dstrike w:val="0"/>
        <w:color w:val="000000"/>
        <w:sz w:val="22"/>
        <w:u w:val="none" w:color="000000"/>
        <w:vertAlign w:val="baseline"/>
      </w:rPr>
    </w:lvl>
    <w:lvl w:ilvl="7" w:tplc="E9760A5E">
      <w:start w:val="1"/>
      <w:numFmt w:val="bullet"/>
      <w:lvlText w:val="o"/>
      <w:lvlJc w:val="left"/>
      <w:pPr>
        <w:ind w:left="5758"/>
      </w:pPr>
      <w:rPr>
        <w:rFonts w:ascii="Segoe UI Symbol" w:eastAsia="Times New Roman" w:hAnsi="Segoe UI Symbol"/>
        <w:b w:val="0"/>
        <w:i w:val="0"/>
        <w:strike w:val="0"/>
        <w:dstrike w:val="0"/>
        <w:color w:val="000000"/>
        <w:sz w:val="22"/>
        <w:u w:val="none" w:color="000000"/>
        <w:vertAlign w:val="baseline"/>
      </w:rPr>
    </w:lvl>
    <w:lvl w:ilvl="8" w:tplc="FF145EBC">
      <w:start w:val="1"/>
      <w:numFmt w:val="bullet"/>
      <w:lvlText w:val="▪"/>
      <w:lvlJc w:val="left"/>
      <w:pPr>
        <w:ind w:left="6478"/>
      </w:pPr>
      <w:rPr>
        <w:rFonts w:ascii="Segoe UI Symbol" w:eastAsia="Times New Roman" w:hAnsi="Segoe UI Symbol"/>
        <w:b w:val="0"/>
        <w:i w:val="0"/>
        <w:strike w:val="0"/>
        <w:dstrike w:val="0"/>
        <w:color w:val="000000"/>
        <w:sz w:val="22"/>
        <w:u w:val="none" w:color="000000"/>
        <w:vertAlign w:val="baseline"/>
      </w:rPr>
    </w:lvl>
  </w:abstractNum>
  <w:abstractNum w:abstractNumId="53" w15:restartNumberingAfterBreak="0">
    <w:nsid w:val="34DD347F"/>
    <w:multiLevelType w:val="hybridMultilevel"/>
    <w:tmpl w:val="6DA26F9C"/>
    <w:lvl w:ilvl="0" w:tplc="260032F4">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32CAEEFC">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C77C5732">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B1CE9C2C">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C2E09A2E">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51661BA8">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3E22FDFA">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033C7062">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F70651DE">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54" w15:restartNumberingAfterBreak="0">
    <w:nsid w:val="356810C7"/>
    <w:multiLevelType w:val="hybridMultilevel"/>
    <w:tmpl w:val="A6AA60B8"/>
    <w:lvl w:ilvl="0" w:tplc="C6949ADC">
      <w:start w:val="3"/>
      <w:numFmt w:val="decimal"/>
      <w:lvlText w:val="%1."/>
      <w:lvlJc w:val="left"/>
      <w:pPr>
        <w:ind w:left="360"/>
      </w:pPr>
      <w:rPr>
        <w:rFonts w:ascii="Arial" w:eastAsia="Times New Roman" w:hAnsi="Arial" w:cs="Arial"/>
        <w:b w:val="0"/>
        <w:i/>
        <w:iCs/>
        <w:strike w:val="0"/>
        <w:dstrike w:val="0"/>
        <w:color w:val="221F1F"/>
        <w:sz w:val="24"/>
        <w:szCs w:val="24"/>
        <w:u w:val="none" w:color="000000"/>
        <w:vertAlign w:val="baseline"/>
      </w:rPr>
    </w:lvl>
    <w:lvl w:ilvl="1" w:tplc="518CEC8C">
      <w:start w:val="1"/>
      <w:numFmt w:val="lowerLetter"/>
      <w:lvlText w:val="%2"/>
      <w:lvlJc w:val="left"/>
      <w:pPr>
        <w:ind w:left="1080"/>
      </w:pPr>
      <w:rPr>
        <w:rFonts w:ascii="Arial" w:eastAsia="Times New Roman" w:hAnsi="Arial" w:cs="Arial"/>
        <w:b w:val="0"/>
        <w:i/>
        <w:iCs/>
        <w:strike w:val="0"/>
        <w:dstrike w:val="0"/>
        <w:color w:val="221F1F"/>
        <w:sz w:val="24"/>
        <w:szCs w:val="24"/>
        <w:u w:val="none" w:color="000000"/>
        <w:vertAlign w:val="baseline"/>
      </w:rPr>
    </w:lvl>
    <w:lvl w:ilvl="2" w:tplc="7D9E8B8A">
      <w:start w:val="1"/>
      <w:numFmt w:val="lowerRoman"/>
      <w:lvlText w:val="%3"/>
      <w:lvlJc w:val="left"/>
      <w:pPr>
        <w:ind w:left="1800"/>
      </w:pPr>
      <w:rPr>
        <w:rFonts w:ascii="Arial" w:eastAsia="Times New Roman" w:hAnsi="Arial" w:cs="Arial"/>
        <w:b w:val="0"/>
        <w:i/>
        <w:iCs/>
        <w:strike w:val="0"/>
        <w:dstrike w:val="0"/>
        <w:color w:val="221F1F"/>
        <w:sz w:val="24"/>
        <w:szCs w:val="24"/>
        <w:u w:val="none" w:color="000000"/>
        <w:vertAlign w:val="baseline"/>
      </w:rPr>
    </w:lvl>
    <w:lvl w:ilvl="3" w:tplc="D968E5CA">
      <w:start w:val="1"/>
      <w:numFmt w:val="decimal"/>
      <w:lvlText w:val="%4"/>
      <w:lvlJc w:val="left"/>
      <w:pPr>
        <w:ind w:left="2520"/>
      </w:pPr>
      <w:rPr>
        <w:rFonts w:ascii="Arial" w:eastAsia="Times New Roman" w:hAnsi="Arial" w:cs="Arial"/>
        <w:b w:val="0"/>
        <w:i/>
        <w:iCs/>
        <w:strike w:val="0"/>
        <w:dstrike w:val="0"/>
        <w:color w:val="221F1F"/>
        <w:sz w:val="24"/>
        <w:szCs w:val="24"/>
        <w:u w:val="none" w:color="000000"/>
        <w:vertAlign w:val="baseline"/>
      </w:rPr>
    </w:lvl>
    <w:lvl w:ilvl="4" w:tplc="0EE0204E">
      <w:start w:val="1"/>
      <w:numFmt w:val="lowerLetter"/>
      <w:lvlText w:val="%5"/>
      <w:lvlJc w:val="left"/>
      <w:pPr>
        <w:ind w:left="3240"/>
      </w:pPr>
      <w:rPr>
        <w:rFonts w:ascii="Arial" w:eastAsia="Times New Roman" w:hAnsi="Arial" w:cs="Arial"/>
        <w:b w:val="0"/>
        <w:i/>
        <w:iCs/>
        <w:strike w:val="0"/>
        <w:dstrike w:val="0"/>
        <w:color w:val="221F1F"/>
        <w:sz w:val="24"/>
        <w:szCs w:val="24"/>
        <w:u w:val="none" w:color="000000"/>
        <w:vertAlign w:val="baseline"/>
      </w:rPr>
    </w:lvl>
    <w:lvl w:ilvl="5" w:tplc="93D84068">
      <w:start w:val="1"/>
      <w:numFmt w:val="lowerRoman"/>
      <w:lvlText w:val="%6"/>
      <w:lvlJc w:val="left"/>
      <w:pPr>
        <w:ind w:left="3960"/>
      </w:pPr>
      <w:rPr>
        <w:rFonts w:ascii="Arial" w:eastAsia="Times New Roman" w:hAnsi="Arial" w:cs="Arial"/>
        <w:b w:val="0"/>
        <w:i/>
        <w:iCs/>
        <w:strike w:val="0"/>
        <w:dstrike w:val="0"/>
        <w:color w:val="221F1F"/>
        <w:sz w:val="24"/>
        <w:szCs w:val="24"/>
        <w:u w:val="none" w:color="000000"/>
        <w:vertAlign w:val="baseline"/>
      </w:rPr>
    </w:lvl>
    <w:lvl w:ilvl="6" w:tplc="3C526140">
      <w:start w:val="1"/>
      <w:numFmt w:val="decimal"/>
      <w:lvlText w:val="%7"/>
      <w:lvlJc w:val="left"/>
      <w:pPr>
        <w:ind w:left="4680"/>
      </w:pPr>
      <w:rPr>
        <w:rFonts w:ascii="Arial" w:eastAsia="Times New Roman" w:hAnsi="Arial" w:cs="Arial"/>
        <w:b w:val="0"/>
        <w:i/>
        <w:iCs/>
        <w:strike w:val="0"/>
        <w:dstrike w:val="0"/>
        <w:color w:val="221F1F"/>
        <w:sz w:val="24"/>
        <w:szCs w:val="24"/>
        <w:u w:val="none" w:color="000000"/>
        <w:vertAlign w:val="baseline"/>
      </w:rPr>
    </w:lvl>
    <w:lvl w:ilvl="7" w:tplc="5DB0B4B8">
      <w:start w:val="1"/>
      <w:numFmt w:val="lowerLetter"/>
      <w:lvlText w:val="%8"/>
      <w:lvlJc w:val="left"/>
      <w:pPr>
        <w:ind w:left="5400"/>
      </w:pPr>
      <w:rPr>
        <w:rFonts w:ascii="Arial" w:eastAsia="Times New Roman" w:hAnsi="Arial" w:cs="Arial"/>
        <w:b w:val="0"/>
        <w:i/>
        <w:iCs/>
        <w:strike w:val="0"/>
        <w:dstrike w:val="0"/>
        <w:color w:val="221F1F"/>
        <w:sz w:val="24"/>
        <w:szCs w:val="24"/>
        <w:u w:val="none" w:color="000000"/>
        <w:vertAlign w:val="baseline"/>
      </w:rPr>
    </w:lvl>
    <w:lvl w:ilvl="8" w:tplc="95EAC8D4">
      <w:start w:val="1"/>
      <w:numFmt w:val="lowerRoman"/>
      <w:lvlText w:val="%9"/>
      <w:lvlJc w:val="left"/>
      <w:pPr>
        <w:ind w:left="6120"/>
      </w:pPr>
      <w:rPr>
        <w:rFonts w:ascii="Arial" w:eastAsia="Times New Roman" w:hAnsi="Arial" w:cs="Arial"/>
        <w:b w:val="0"/>
        <w:i/>
        <w:iCs/>
        <w:strike w:val="0"/>
        <w:dstrike w:val="0"/>
        <w:color w:val="221F1F"/>
        <w:sz w:val="24"/>
        <w:szCs w:val="24"/>
        <w:u w:val="none" w:color="000000"/>
        <w:vertAlign w:val="baseline"/>
      </w:rPr>
    </w:lvl>
  </w:abstractNum>
  <w:abstractNum w:abstractNumId="55" w15:restartNumberingAfterBreak="0">
    <w:nsid w:val="36CE4D1A"/>
    <w:multiLevelType w:val="hybridMultilevel"/>
    <w:tmpl w:val="307A279C"/>
    <w:lvl w:ilvl="0" w:tplc="178E1D88">
      <w:start w:val="1"/>
      <w:numFmt w:val="lowerLetter"/>
      <w:lvlText w:val="%1."/>
      <w:lvlJc w:val="left"/>
      <w:pPr>
        <w:ind w:left="341"/>
      </w:pPr>
      <w:rPr>
        <w:rFonts w:ascii="Arial" w:eastAsia="Times New Roman" w:hAnsi="Arial" w:cs="Arial"/>
        <w:b w:val="0"/>
        <w:i w:val="0"/>
        <w:strike w:val="0"/>
        <w:dstrike w:val="0"/>
        <w:color w:val="000000"/>
        <w:sz w:val="24"/>
        <w:szCs w:val="24"/>
        <w:u w:val="none" w:color="000000"/>
        <w:vertAlign w:val="baseline"/>
      </w:rPr>
    </w:lvl>
    <w:lvl w:ilvl="1" w:tplc="5ADAE61C">
      <w:start w:val="1"/>
      <w:numFmt w:val="lowerLetter"/>
      <w:lvlText w:val="%2"/>
      <w:lvlJc w:val="left"/>
      <w:pPr>
        <w:ind w:left="1193"/>
      </w:pPr>
      <w:rPr>
        <w:rFonts w:ascii="Arial" w:eastAsia="Times New Roman" w:hAnsi="Arial" w:cs="Arial"/>
        <w:b w:val="0"/>
        <w:i w:val="0"/>
        <w:strike w:val="0"/>
        <w:dstrike w:val="0"/>
        <w:color w:val="000000"/>
        <w:sz w:val="24"/>
        <w:szCs w:val="24"/>
        <w:u w:val="none" w:color="000000"/>
        <w:vertAlign w:val="baseline"/>
      </w:rPr>
    </w:lvl>
    <w:lvl w:ilvl="2" w:tplc="87681412">
      <w:start w:val="1"/>
      <w:numFmt w:val="lowerRoman"/>
      <w:lvlText w:val="%3"/>
      <w:lvlJc w:val="left"/>
      <w:pPr>
        <w:ind w:left="1913"/>
      </w:pPr>
      <w:rPr>
        <w:rFonts w:ascii="Arial" w:eastAsia="Times New Roman" w:hAnsi="Arial" w:cs="Arial"/>
        <w:b w:val="0"/>
        <w:i w:val="0"/>
        <w:strike w:val="0"/>
        <w:dstrike w:val="0"/>
        <w:color w:val="000000"/>
        <w:sz w:val="24"/>
        <w:szCs w:val="24"/>
        <w:u w:val="none" w:color="000000"/>
        <w:vertAlign w:val="baseline"/>
      </w:rPr>
    </w:lvl>
    <w:lvl w:ilvl="3" w:tplc="7CF4374E">
      <w:start w:val="1"/>
      <w:numFmt w:val="decimal"/>
      <w:lvlText w:val="%4"/>
      <w:lvlJc w:val="left"/>
      <w:pPr>
        <w:ind w:left="2633"/>
      </w:pPr>
      <w:rPr>
        <w:rFonts w:ascii="Arial" w:eastAsia="Times New Roman" w:hAnsi="Arial" w:cs="Arial"/>
        <w:b w:val="0"/>
        <w:i w:val="0"/>
        <w:strike w:val="0"/>
        <w:dstrike w:val="0"/>
        <w:color w:val="000000"/>
        <w:sz w:val="24"/>
        <w:szCs w:val="24"/>
        <w:u w:val="none" w:color="000000"/>
        <w:vertAlign w:val="baseline"/>
      </w:rPr>
    </w:lvl>
    <w:lvl w:ilvl="4" w:tplc="F4226032">
      <w:start w:val="1"/>
      <w:numFmt w:val="lowerLetter"/>
      <w:lvlText w:val="%5"/>
      <w:lvlJc w:val="left"/>
      <w:pPr>
        <w:ind w:left="3353"/>
      </w:pPr>
      <w:rPr>
        <w:rFonts w:ascii="Arial" w:eastAsia="Times New Roman" w:hAnsi="Arial" w:cs="Arial"/>
        <w:b w:val="0"/>
        <w:i w:val="0"/>
        <w:strike w:val="0"/>
        <w:dstrike w:val="0"/>
        <w:color w:val="000000"/>
        <w:sz w:val="24"/>
        <w:szCs w:val="24"/>
        <w:u w:val="none" w:color="000000"/>
        <w:vertAlign w:val="baseline"/>
      </w:rPr>
    </w:lvl>
    <w:lvl w:ilvl="5" w:tplc="CAE8C23C">
      <w:start w:val="1"/>
      <w:numFmt w:val="lowerRoman"/>
      <w:lvlText w:val="%6"/>
      <w:lvlJc w:val="left"/>
      <w:pPr>
        <w:ind w:left="4073"/>
      </w:pPr>
      <w:rPr>
        <w:rFonts w:ascii="Arial" w:eastAsia="Times New Roman" w:hAnsi="Arial" w:cs="Arial"/>
        <w:b w:val="0"/>
        <w:i w:val="0"/>
        <w:strike w:val="0"/>
        <w:dstrike w:val="0"/>
        <w:color w:val="000000"/>
        <w:sz w:val="24"/>
        <w:szCs w:val="24"/>
        <w:u w:val="none" w:color="000000"/>
        <w:vertAlign w:val="baseline"/>
      </w:rPr>
    </w:lvl>
    <w:lvl w:ilvl="6" w:tplc="0AC0DEEA">
      <w:start w:val="1"/>
      <w:numFmt w:val="decimal"/>
      <w:lvlText w:val="%7"/>
      <w:lvlJc w:val="left"/>
      <w:pPr>
        <w:ind w:left="4793"/>
      </w:pPr>
      <w:rPr>
        <w:rFonts w:ascii="Arial" w:eastAsia="Times New Roman" w:hAnsi="Arial" w:cs="Arial"/>
        <w:b w:val="0"/>
        <w:i w:val="0"/>
        <w:strike w:val="0"/>
        <w:dstrike w:val="0"/>
        <w:color w:val="000000"/>
        <w:sz w:val="24"/>
        <w:szCs w:val="24"/>
        <w:u w:val="none" w:color="000000"/>
        <w:vertAlign w:val="baseline"/>
      </w:rPr>
    </w:lvl>
    <w:lvl w:ilvl="7" w:tplc="35987942">
      <w:start w:val="1"/>
      <w:numFmt w:val="lowerLetter"/>
      <w:lvlText w:val="%8"/>
      <w:lvlJc w:val="left"/>
      <w:pPr>
        <w:ind w:left="5513"/>
      </w:pPr>
      <w:rPr>
        <w:rFonts w:ascii="Arial" w:eastAsia="Times New Roman" w:hAnsi="Arial" w:cs="Arial"/>
        <w:b w:val="0"/>
        <w:i w:val="0"/>
        <w:strike w:val="0"/>
        <w:dstrike w:val="0"/>
        <w:color w:val="000000"/>
        <w:sz w:val="24"/>
        <w:szCs w:val="24"/>
        <w:u w:val="none" w:color="000000"/>
        <w:vertAlign w:val="baseline"/>
      </w:rPr>
    </w:lvl>
    <w:lvl w:ilvl="8" w:tplc="35A67138">
      <w:start w:val="1"/>
      <w:numFmt w:val="lowerRoman"/>
      <w:lvlText w:val="%9"/>
      <w:lvlJc w:val="left"/>
      <w:pPr>
        <w:ind w:left="6233"/>
      </w:pPr>
      <w:rPr>
        <w:rFonts w:ascii="Arial" w:eastAsia="Times New Roman" w:hAnsi="Arial" w:cs="Arial"/>
        <w:b w:val="0"/>
        <w:i w:val="0"/>
        <w:strike w:val="0"/>
        <w:dstrike w:val="0"/>
        <w:color w:val="000000"/>
        <w:sz w:val="24"/>
        <w:szCs w:val="24"/>
        <w:u w:val="none" w:color="000000"/>
        <w:vertAlign w:val="baseline"/>
      </w:rPr>
    </w:lvl>
  </w:abstractNum>
  <w:abstractNum w:abstractNumId="56" w15:restartNumberingAfterBreak="0">
    <w:nsid w:val="39372BA8"/>
    <w:multiLevelType w:val="hybridMultilevel"/>
    <w:tmpl w:val="31528158"/>
    <w:lvl w:ilvl="0" w:tplc="8DE4C7BC">
      <w:start w:val="1"/>
      <w:numFmt w:val="lowerLetter"/>
      <w:lvlText w:val="%1."/>
      <w:lvlJc w:val="left"/>
      <w:pPr>
        <w:ind w:left="335"/>
      </w:pPr>
      <w:rPr>
        <w:rFonts w:ascii="Arial" w:eastAsia="Times New Roman" w:hAnsi="Arial" w:cs="Arial"/>
        <w:b w:val="0"/>
        <w:i w:val="0"/>
        <w:strike w:val="0"/>
        <w:dstrike w:val="0"/>
        <w:color w:val="000000"/>
        <w:sz w:val="24"/>
        <w:szCs w:val="24"/>
        <w:u w:val="none" w:color="000000"/>
        <w:vertAlign w:val="baseline"/>
      </w:rPr>
    </w:lvl>
    <w:lvl w:ilvl="1" w:tplc="14FC65B2">
      <w:start w:val="1"/>
      <w:numFmt w:val="lowerLetter"/>
      <w:lvlText w:val="%2"/>
      <w:lvlJc w:val="left"/>
      <w:pPr>
        <w:ind w:left="1138"/>
      </w:pPr>
      <w:rPr>
        <w:rFonts w:ascii="Arial" w:eastAsia="Times New Roman" w:hAnsi="Arial" w:cs="Arial"/>
        <w:b w:val="0"/>
        <w:i w:val="0"/>
        <w:strike w:val="0"/>
        <w:dstrike w:val="0"/>
        <w:color w:val="000000"/>
        <w:sz w:val="24"/>
        <w:szCs w:val="24"/>
        <w:u w:val="none" w:color="000000"/>
        <w:vertAlign w:val="baseline"/>
      </w:rPr>
    </w:lvl>
    <w:lvl w:ilvl="2" w:tplc="E94CC3F0">
      <w:start w:val="1"/>
      <w:numFmt w:val="lowerRoman"/>
      <w:lvlText w:val="%3"/>
      <w:lvlJc w:val="left"/>
      <w:pPr>
        <w:ind w:left="1858"/>
      </w:pPr>
      <w:rPr>
        <w:rFonts w:ascii="Arial" w:eastAsia="Times New Roman" w:hAnsi="Arial" w:cs="Arial"/>
        <w:b w:val="0"/>
        <w:i w:val="0"/>
        <w:strike w:val="0"/>
        <w:dstrike w:val="0"/>
        <w:color w:val="000000"/>
        <w:sz w:val="24"/>
        <w:szCs w:val="24"/>
        <w:u w:val="none" w:color="000000"/>
        <w:vertAlign w:val="baseline"/>
      </w:rPr>
    </w:lvl>
    <w:lvl w:ilvl="3" w:tplc="7ABE3E86">
      <w:start w:val="1"/>
      <w:numFmt w:val="decimal"/>
      <w:lvlText w:val="%4"/>
      <w:lvlJc w:val="left"/>
      <w:pPr>
        <w:ind w:left="2578"/>
      </w:pPr>
      <w:rPr>
        <w:rFonts w:ascii="Arial" w:eastAsia="Times New Roman" w:hAnsi="Arial" w:cs="Arial"/>
        <w:b w:val="0"/>
        <w:i w:val="0"/>
        <w:strike w:val="0"/>
        <w:dstrike w:val="0"/>
        <w:color w:val="000000"/>
        <w:sz w:val="24"/>
        <w:szCs w:val="24"/>
        <w:u w:val="none" w:color="000000"/>
        <w:vertAlign w:val="baseline"/>
      </w:rPr>
    </w:lvl>
    <w:lvl w:ilvl="4" w:tplc="F294CAEE">
      <w:start w:val="1"/>
      <w:numFmt w:val="lowerLetter"/>
      <w:lvlText w:val="%5"/>
      <w:lvlJc w:val="left"/>
      <w:pPr>
        <w:ind w:left="3298"/>
      </w:pPr>
      <w:rPr>
        <w:rFonts w:ascii="Arial" w:eastAsia="Times New Roman" w:hAnsi="Arial" w:cs="Arial"/>
        <w:b w:val="0"/>
        <w:i w:val="0"/>
        <w:strike w:val="0"/>
        <w:dstrike w:val="0"/>
        <w:color w:val="000000"/>
        <w:sz w:val="24"/>
        <w:szCs w:val="24"/>
        <w:u w:val="none" w:color="000000"/>
        <w:vertAlign w:val="baseline"/>
      </w:rPr>
    </w:lvl>
    <w:lvl w:ilvl="5" w:tplc="C0A87CCC">
      <w:start w:val="1"/>
      <w:numFmt w:val="lowerRoman"/>
      <w:lvlText w:val="%6"/>
      <w:lvlJc w:val="left"/>
      <w:pPr>
        <w:ind w:left="4018"/>
      </w:pPr>
      <w:rPr>
        <w:rFonts w:ascii="Arial" w:eastAsia="Times New Roman" w:hAnsi="Arial" w:cs="Arial"/>
        <w:b w:val="0"/>
        <w:i w:val="0"/>
        <w:strike w:val="0"/>
        <w:dstrike w:val="0"/>
        <w:color w:val="000000"/>
        <w:sz w:val="24"/>
        <w:szCs w:val="24"/>
        <w:u w:val="none" w:color="000000"/>
        <w:vertAlign w:val="baseline"/>
      </w:rPr>
    </w:lvl>
    <w:lvl w:ilvl="6" w:tplc="2356E06C">
      <w:start w:val="1"/>
      <w:numFmt w:val="decimal"/>
      <w:lvlText w:val="%7"/>
      <w:lvlJc w:val="left"/>
      <w:pPr>
        <w:ind w:left="4738"/>
      </w:pPr>
      <w:rPr>
        <w:rFonts w:ascii="Arial" w:eastAsia="Times New Roman" w:hAnsi="Arial" w:cs="Arial"/>
        <w:b w:val="0"/>
        <w:i w:val="0"/>
        <w:strike w:val="0"/>
        <w:dstrike w:val="0"/>
        <w:color w:val="000000"/>
        <w:sz w:val="24"/>
        <w:szCs w:val="24"/>
        <w:u w:val="none" w:color="000000"/>
        <w:vertAlign w:val="baseline"/>
      </w:rPr>
    </w:lvl>
    <w:lvl w:ilvl="7" w:tplc="1B4CB206">
      <w:start w:val="1"/>
      <w:numFmt w:val="lowerLetter"/>
      <w:lvlText w:val="%8"/>
      <w:lvlJc w:val="left"/>
      <w:pPr>
        <w:ind w:left="5458"/>
      </w:pPr>
      <w:rPr>
        <w:rFonts w:ascii="Arial" w:eastAsia="Times New Roman" w:hAnsi="Arial" w:cs="Arial"/>
        <w:b w:val="0"/>
        <w:i w:val="0"/>
        <w:strike w:val="0"/>
        <w:dstrike w:val="0"/>
        <w:color w:val="000000"/>
        <w:sz w:val="24"/>
        <w:szCs w:val="24"/>
        <w:u w:val="none" w:color="000000"/>
        <w:vertAlign w:val="baseline"/>
      </w:rPr>
    </w:lvl>
    <w:lvl w:ilvl="8" w:tplc="2CE23B86">
      <w:start w:val="1"/>
      <w:numFmt w:val="lowerRoman"/>
      <w:lvlText w:val="%9"/>
      <w:lvlJc w:val="left"/>
      <w:pPr>
        <w:ind w:left="6178"/>
      </w:pPr>
      <w:rPr>
        <w:rFonts w:ascii="Arial" w:eastAsia="Times New Roman" w:hAnsi="Arial" w:cs="Arial"/>
        <w:b w:val="0"/>
        <w:i w:val="0"/>
        <w:strike w:val="0"/>
        <w:dstrike w:val="0"/>
        <w:color w:val="000000"/>
        <w:sz w:val="24"/>
        <w:szCs w:val="24"/>
        <w:u w:val="none" w:color="000000"/>
        <w:vertAlign w:val="baseline"/>
      </w:rPr>
    </w:lvl>
  </w:abstractNum>
  <w:abstractNum w:abstractNumId="57" w15:restartNumberingAfterBreak="0">
    <w:nsid w:val="3AEB0F7B"/>
    <w:multiLevelType w:val="hybridMultilevel"/>
    <w:tmpl w:val="3BF6A692"/>
    <w:lvl w:ilvl="0" w:tplc="D6A4D342">
      <w:start w:val="1"/>
      <w:numFmt w:val="lowerLetter"/>
      <w:lvlText w:val="%1)"/>
      <w:lvlJc w:val="left"/>
      <w:pPr>
        <w:ind w:left="1418"/>
      </w:pPr>
      <w:rPr>
        <w:rFonts w:ascii="Times New Roman" w:eastAsia="Times New Roman" w:hAnsi="Times New Roman" w:cs="Times New Roman"/>
        <w:b w:val="0"/>
        <w:i w:val="0"/>
        <w:strike w:val="0"/>
        <w:dstrike w:val="0"/>
        <w:color w:val="000000"/>
        <w:sz w:val="24"/>
        <w:szCs w:val="24"/>
        <w:u w:val="none" w:color="000000"/>
        <w:vertAlign w:val="baseline"/>
      </w:rPr>
    </w:lvl>
    <w:lvl w:ilvl="1" w:tplc="0FEA0B80">
      <w:start w:val="1"/>
      <w:numFmt w:val="lowerLetter"/>
      <w:lvlText w:val="%2"/>
      <w:lvlJc w:val="left"/>
      <w:pPr>
        <w:ind w:left="1958"/>
      </w:pPr>
      <w:rPr>
        <w:rFonts w:ascii="Times New Roman" w:eastAsia="Times New Roman" w:hAnsi="Times New Roman" w:cs="Times New Roman"/>
        <w:b w:val="0"/>
        <w:i w:val="0"/>
        <w:strike w:val="0"/>
        <w:dstrike w:val="0"/>
        <w:color w:val="000000"/>
        <w:sz w:val="24"/>
        <w:szCs w:val="24"/>
        <w:u w:val="none" w:color="000000"/>
        <w:vertAlign w:val="baseline"/>
      </w:rPr>
    </w:lvl>
    <w:lvl w:ilvl="2" w:tplc="9E247462">
      <w:start w:val="1"/>
      <w:numFmt w:val="lowerRoman"/>
      <w:lvlText w:val="%3"/>
      <w:lvlJc w:val="left"/>
      <w:pPr>
        <w:ind w:left="2678"/>
      </w:pPr>
      <w:rPr>
        <w:rFonts w:ascii="Times New Roman" w:eastAsia="Times New Roman" w:hAnsi="Times New Roman" w:cs="Times New Roman"/>
        <w:b w:val="0"/>
        <w:i w:val="0"/>
        <w:strike w:val="0"/>
        <w:dstrike w:val="0"/>
        <w:color w:val="000000"/>
        <w:sz w:val="24"/>
        <w:szCs w:val="24"/>
        <w:u w:val="none" w:color="000000"/>
        <w:vertAlign w:val="baseline"/>
      </w:rPr>
    </w:lvl>
    <w:lvl w:ilvl="3" w:tplc="4DDA217A">
      <w:start w:val="1"/>
      <w:numFmt w:val="decimal"/>
      <w:lvlText w:val="%4"/>
      <w:lvlJc w:val="left"/>
      <w:pPr>
        <w:ind w:left="3398"/>
      </w:pPr>
      <w:rPr>
        <w:rFonts w:ascii="Times New Roman" w:eastAsia="Times New Roman" w:hAnsi="Times New Roman" w:cs="Times New Roman"/>
        <w:b w:val="0"/>
        <w:i w:val="0"/>
        <w:strike w:val="0"/>
        <w:dstrike w:val="0"/>
        <w:color w:val="000000"/>
        <w:sz w:val="24"/>
        <w:szCs w:val="24"/>
        <w:u w:val="none" w:color="000000"/>
        <w:vertAlign w:val="baseline"/>
      </w:rPr>
    </w:lvl>
    <w:lvl w:ilvl="4" w:tplc="ADA05AF0">
      <w:start w:val="1"/>
      <w:numFmt w:val="lowerLetter"/>
      <w:lvlText w:val="%5"/>
      <w:lvlJc w:val="left"/>
      <w:pPr>
        <w:ind w:left="4118"/>
      </w:pPr>
      <w:rPr>
        <w:rFonts w:ascii="Times New Roman" w:eastAsia="Times New Roman" w:hAnsi="Times New Roman" w:cs="Times New Roman"/>
        <w:b w:val="0"/>
        <w:i w:val="0"/>
        <w:strike w:val="0"/>
        <w:dstrike w:val="0"/>
        <w:color w:val="000000"/>
        <w:sz w:val="24"/>
        <w:szCs w:val="24"/>
        <w:u w:val="none" w:color="000000"/>
        <w:vertAlign w:val="baseline"/>
      </w:rPr>
    </w:lvl>
    <w:lvl w:ilvl="5" w:tplc="1B088190">
      <w:start w:val="1"/>
      <w:numFmt w:val="lowerRoman"/>
      <w:lvlText w:val="%6"/>
      <w:lvlJc w:val="left"/>
      <w:pPr>
        <w:ind w:left="4838"/>
      </w:pPr>
      <w:rPr>
        <w:rFonts w:ascii="Times New Roman" w:eastAsia="Times New Roman" w:hAnsi="Times New Roman" w:cs="Times New Roman"/>
        <w:b w:val="0"/>
        <w:i w:val="0"/>
        <w:strike w:val="0"/>
        <w:dstrike w:val="0"/>
        <w:color w:val="000000"/>
        <w:sz w:val="24"/>
        <w:szCs w:val="24"/>
        <w:u w:val="none" w:color="000000"/>
        <w:vertAlign w:val="baseline"/>
      </w:rPr>
    </w:lvl>
    <w:lvl w:ilvl="6" w:tplc="08FE6B80">
      <w:start w:val="1"/>
      <w:numFmt w:val="decimal"/>
      <w:lvlText w:val="%7"/>
      <w:lvlJc w:val="left"/>
      <w:pPr>
        <w:ind w:left="5558"/>
      </w:pPr>
      <w:rPr>
        <w:rFonts w:ascii="Times New Roman" w:eastAsia="Times New Roman" w:hAnsi="Times New Roman" w:cs="Times New Roman"/>
        <w:b w:val="0"/>
        <w:i w:val="0"/>
        <w:strike w:val="0"/>
        <w:dstrike w:val="0"/>
        <w:color w:val="000000"/>
        <w:sz w:val="24"/>
        <w:szCs w:val="24"/>
        <w:u w:val="none" w:color="000000"/>
        <w:vertAlign w:val="baseline"/>
      </w:rPr>
    </w:lvl>
    <w:lvl w:ilvl="7" w:tplc="A7CE3690">
      <w:start w:val="1"/>
      <w:numFmt w:val="lowerLetter"/>
      <w:lvlText w:val="%8"/>
      <w:lvlJc w:val="left"/>
      <w:pPr>
        <w:ind w:left="6278"/>
      </w:pPr>
      <w:rPr>
        <w:rFonts w:ascii="Times New Roman" w:eastAsia="Times New Roman" w:hAnsi="Times New Roman" w:cs="Times New Roman"/>
        <w:b w:val="0"/>
        <w:i w:val="0"/>
        <w:strike w:val="0"/>
        <w:dstrike w:val="0"/>
        <w:color w:val="000000"/>
        <w:sz w:val="24"/>
        <w:szCs w:val="24"/>
        <w:u w:val="none" w:color="000000"/>
        <w:vertAlign w:val="baseline"/>
      </w:rPr>
    </w:lvl>
    <w:lvl w:ilvl="8" w:tplc="A7F6FB7C">
      <w:start w:val="1"/>
      <w:numFmt w:val="lowerRoman"/>
      <w:lvlText w:val="%9"/>
      <w:lvlJc w:val="left"/>
      <w:pPr>
        <w:ind w:left="699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58" w15:restartNumberingAfterBreak="0">
    <w:nsid w:val="3B7243C8"/>
    <w:multiLevelType w:val="hybridMultilevel"/>
    <w:tmpl w:val="161CB90C"/>
    <w:lvl w:ilvl="0" w:tplc="7D280716">
      <w:start w:val="1"/>
      <w:numFmt w:val="bullet"/>
      <w:lvlText w:val="-"/>
      <w:lvlJc w:val="left"/>
      <w:pPr>
        <w:ind w:left="900"/>
      </w:pPr>
      <w:rPr>
        <w:rFonts w:ascii="Times New Roman" w:eastAsia="Times New Roman" w:hAnsi="Times New Roman"/>
        <w:b w:val="0"/>
        <w:i w:val="0"/>
        <w:strike w:val="0"/>
        <w:dstrike w:val="0"/>
        <w:color w:val="000000"/>
        <w:sz w:val="24"/>
        <w:u w:val="none" w:color="000000"/>
        <w:vertAlign w:val="baseline"/>
      </w:rPr>
    </w:lvl>
    <w:lvl w:ilvl="1" w:tplc="3454C372">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64EE9228">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9A66A112">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BB7AD904">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1BFE3D28">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76BA2F86">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83B66C2A">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F92A8146">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59" w15:restartNumberingAfterBreak="0">
    <w:nsid w:val="3B9B67F4"/>
    <w:multiLevelType w:val="hybridMultilevel"/>
    <w:tmpl w:val="828A656A"/>
    <w:lvl w:ilvl="0" w:tplc="0608E0AC">
      <w:numFmt w:val="decimal"/>
      <w:lvlText w:val="%1"/>
      <w:lvlJc w:val="left"/>
      <w:pPr>
        <w:ind w:left="765"/>
      </w:pPr>
      <w:rPr>
        <w:rFonts w:ascii="Arial" w:eastAsia="Times New Roman" w:hAnsi="Arial" w:cs="Arial"/>
        <w:b w:val="0"/>
        <w:i w:val="0"/>
        <w:strike w:val="0"/>
        <w:dstrike w:val="0"/>
        <w:color w:val="000000"/>
        <w:sz w:val="22"/>
        <w:szCs w:val="22"/>
        <w:u w:val="none" w:color="000000"/>
        <w:vertAlign w:val="baseline"/>
      </w:rPr>
    </w:lvl>
    <w:lvl w:ilvl="1" w:tplc="A7FC1840">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909AEB22">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0BDAFDBE">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0194E47A">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C1DA4C82">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7F5EBFA6">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C0B0A5F0">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54B29776">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60" w15:restartNumberingAfterBreak="0">
    <w:nsid w:val="3C87558B"/>
    <w:multiLevelType w:val="multilevel"/>
    <w:tmpl w:val="DD2A4B06"/>
    <w:lvl w:ilvl="0">
      <w:start w:val="15"/>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start w:val="4"/>
      <w:numFmt w:val="decimal"/>
      <w:lvlRestart w:val="0"/>
      <w:lvlText w:val="%1.%2."/>
      <w:lvlJc w:val="left"/>
      <w:pPr>
        <w:ind w:left="519"/>
      </w:pPr>
      <w:rPr>
        <w:rFonts w:ascii="Arial" w:eastAsia="Times New Roman" w:hAnsi="Arial" w:cs="Arial"/>
        <w:b w:val="0"/>
        <w:i w:val="0"/>
        <w:strike w:val="0"/>
        <w:dstrike w:val="0"/>
        <w:color w:val="000000"/>
        <w:sz w:val="24"/>
        <w:szCs w:val="24"/>
        <w:u w:val="none" w:color="000000"/>
        <w:vertAlign w:val="baseline"/>
      </w:rPr>
    </w:lvl>
    <w:lvl w:ilvl="2">
      <w:start w:val="1"/>
      <w:numFmt w:val="lowerRoman"/>
      <w:lvlText w:val="%3"/>
      <w:lvlJc w:val="left"/>
      <w:pPr>
        <w:ind w:left="1080"/>
      </w:pPr>
      <w:rPr>
        <w:rFonts w:ascii="Arial" w:eastAsia="Times New Roman" w:hAnsi="Arial" w:cs="Arial"/>
        <w:b w:val="0"/>
        <w:i w:val="0"/>
        <w:strike w:val="0"/>
        <w:dstrike w:val="0"/>
        <w:color w:val="000000"/>
        <w:sz w:val="24"/>
        <w:szCs w:val="24"/>
        <w:u w:val="none" w:color="000000"/>
        <w:vertAlign w:val="baseline"/>
      </w:rPr>
    </w:lvl>
    <w:lvl w:ilvl="3">
      <w:start w:val="1"/>
      <w:numFmt w:val="decimal"/>
      <w:lvlText w:val="%4"/>
      <w:lvlJc w:val="left"/>
      <w:pPr>
        <w:ind w:left="1800"/>
      </w:pPr>
      <w:rPr>
        <w:rFonts w:ascii="Arial" w:eastAsia="Times New Roman" w:hAnsi="Arial" w:cs="Arial"/>
        <w:b w:val="0"/>
        <w:i w:val="0"/>
        <w:strike w:val="0"/>
        <w:dstrike w:val="0"/>
        <w:color w:val="000000"/>
        <w:sz w:val="24"/>
        <w:szCs w:val="24"/>
        <w:u w:val="none" w:color="000000"/>
        <w:vertAlign w:val="baseline"/>
      </w:rPr>
    </w:lvl>
    <w:lvl w:ilvl="4">
      <w:start w:val="1"/>
      <w:numFmt w:val="lowerLetter"/>
      <w:lvlText w:val="%5"/>
      <w:lvlJc w:val="left"/>
      <w:pPr>
        <w:ind w:left="2520"/>
      </w:pPr>
      <w:rPr>
        <w:rFonts w:ascii="Arial" w:eastAsia="Times New Roman" w:hAnsi="Arial" w:cs="Arial"/>
        <w:b w:val="0"/>
        <w:i w:val="0"/>
        <w:strike w:val="0"/>
        <w:dstrike w:val="0"/>
        <w:color w:val="000000"/>
        <w:sz w:val="24"/>
        <w:szCs w:val="24"/>
        <w:u w:val="none" w:color="000000"/>
        <w:vertAlign w:val="baseline"/>
      </w:rPr>
    </w:lvl>
    <w:lvl w:ilvl="5">
      <w:start w:val="1"/>
      <w:numFmt w:val="lowerRoman"/>
      <w:lvlText w:val="%6"/>
      <w:lvlJc w:val="left"/>
      <w:pPr>
        <w:ind w:left="3240"/>
      </w:pPr>
      <w:rPr>
        <w:rFonts w:ascii="Arial" w:eastAsia="Times New Roman" w:hAnsi="Arial" w:cs="Arial"/>
        <w:b w:val="0"/>
        <w:i w:val="0"/>
        <w:strike w:val="0"/>
        <w:dstrike w:val="0"/>
        <w:color w:val="000000"/>
        <w:sz w:val="24"/>
        <w:szCs w:val="24"/>
        <w:u w:val="none" w:color="000000"/>
        <w:vertAlign w:val="baseline"/>
      </w:rPr>
    </w:lvl>
    <w:lvl w:ilvl="6">
      <w:start w:val="1"/>
      <w:numFmt w:val="decimal"/>
      <w:lvlText w:val="%7"/>
      <w:lvlJc w:val="left"/>
      <w:pPr>
        <w:ind w:left="3960"/>
      </w:pPr>
      <w:rPr>
        <w:rFonts w:ascii="Arial" w:eastAsia="Times New Roman" w:hAnsi="Arial" w:cs="Arial"/>
        <w:b w:val="0"/>
        <w:i w:val="0"/>
        <w:strike w:val="0"/>
        <w:dstrike w:val="0"/>
        <w:color w:val="000000"/>
        <w:sz w:val="24"/>
        <w:szCs w:val="24"/>
        <w:u w:val="none" w:color="000000"/>
        <w:vertAlign w:val="baseline"/>
      </w:rPr>
    </w:lvl>
    <w:lvl w:ilvl="7">
      <w:start w:val="1"/>
      <w:numFmt w:val="lowerLetter"/>
      <w:lvlText w:val="%8"/>
      <w:lvlJc w:val="left"/>
      <w:pPr>
        <w:ind w:left="4680"/>
      </w:pPr>
      <w:rPr>
        <w:rFonts w:ascii="Arial" w:eastAsia="Times New Roman" w:hAnsi="Arial" w:cs="Arial"/>
        <w:b w:val="0"/>
        <w:i w:val="0"/>
        <w:strike w:val="0"/>
        <w:dstrike w:val="0"/>
        <w:color w:val="000000"/>
        <w:sz w:val="24"/>
        <w:szCs w:val="24"/>
        <w:u w:val="none" w:color="000000"/>
        <w:vertAlign w:val="baseline"/>
      </w:rPr>
    </w:lvl>
    <w:lvl w:ilvl="8">
      <w:start w:val="1"/>
      <w:numFmt w:val="lowerRoman"/>
      <w:lvlText w:val="%9"/>
      <w:lvlJc w:val="left"/>
      <w:pPr>
        <w:ind w:left="5400"/>
      </w:pPr>
      <w:rPr>
        <w:rFonts w:ascii="Arial" w:eastAsia="Times New Roman" w:hAnsi="Arial" w:cs="Arial"/>
        <w:b w:val="0"/>
        <w:i w:val="0"/>
        <w:strike w:val="0"/>
        <w:dstrike w:val="0"/>
        <w:color w:val="000000"/>
        <w:sz w:val="24"/>
        <w:szCs w:val="24"/>
        <w:u w:val="none" w:color="000000"/>
        <w:vertAlign w:val="baseline"/>
      </w:rPr>
    </w:lvl>
  </w:abstractNum>
  <w:abstractNum w:abstractNumId="61" w15:restartNumberingAfterBreak="0">
    <w:nsid w:val="3D634FBF"/>
    <w:multiLevelType w:val="hybridMultilevel"/>
    <w:tmpl w:val="23E68D48"/>
    <w:lvl w:ilvl="0" w:tplc="650AA632">
      <w:start w:val="1"/>
      <w:numFmt w:val="bullet"/>
      <w:lvlText w:val="-"/>
      <w:lvlJc w:val="left"/>
      <w:pPr>
        <w:ind w:left="1440"/>
      </w:pPr>
      <w:rPr>
        <w:rFonts w:ascii="Cambria" w:eastAsia="Times New Roman" w:hAnsi="Cambria"/>
        <w:b w:val="0"/>
        <w:i w:val="0"/>
        <w:strike w:val="0"/>
        <w:dstrike w:val="0"/>
        <w:color w:val="221F1F"/>
        <w:sz w:val="24"/>
        <w:u w:val="none" w:color="000000"/>
        <w:vertAlign w:val="baseline"/>
      </w:rPr>
    </w:lvl>
    <w:lvl w:ilvl="1" w:tplc="5EE6F1E2">
      <w:start w:val="1"/>
      <w:numFmt w:val="bullet"/>
      <w:lvlText w:val="o"/>
      <w:lvlJc w:val="left"/>
      <w:pPr>
        <w:ind w:left="2160"/>
      </w:pPr>
      <w:rPr>
        <w:rFonts w:ascii="Cambria" w:eastAsia="Times New Roman" w:hAnsi="Cambria"/>
        <w:b w:val="0"/>
        <w:i w:val="0"/>
        <w:strike w:val="0"/>
        <w:dstrike w:val="0"/>
        <w:color w:val="221F1F"/>
        <w:sz w:val="24"/>
        <w:u w:val="none" w:color="000000"/>
        <w:vertAlign w:val="baseline"/>
      </w:rPr>
    </w:lvl>
    <w:lvl w:ilvl="2" w:tplc="F23CA724">
      <w:start w:val="1"/>
      <w:numFmt w:val="bullet"/>
      <w:lvlText w:val="▪"/>
      <w:lvlJc w:val="left"/>
      <w:pPr>
        <w:ind w:left="2880"/>
      </w:pPr>
      <w:rPr>
        <w:rFonts w:ascii="Cambria" w:eastAsia="Times New Roman" w:hAnsi="Cambria"/>
        <w:b w:val="0"/>
        <w:i w:val="0"/>
        <w:strike w:val="0"/>
        <w:dstrike w:val="0"/>
        <w:color w:val="221F1F"/>
        <w:sz w:val="24"/>
        <w:u w:val="none" w:color="000000"/>
        <w:vertAlign w:val="baseline"/>
      </w:rPr>
    </w:lvl>
    <w:lvl w:ilvl="3" w:tplc="B96E30C4">
      <w:start w:val="1"/>
      <w:numFmt w:val="bullet"/>
      <w:lvlText w:val="•"/>
      <w:lvlJc w:val="left"/>
      <w:pPr>
        <w:ind w:left="3600"/>
      </w:pPr>
      <w:rPr>
        <w:rFonts w:ascii="Cambria" w:eastAsia="Times New Roman" w:hAnsi="Cambria"/>
        <w:b w:val="0"/>
        <w:i w:val="0"/>
        <w:strike w:val="0"/>
        <w:dstrike w:val="0"/>
        <w:color w:val="221F1F"/>
        <w:sz w:val="24"/>
        <w:u w:val="none" w:color="000000"/>
        <w:vertAlign w:val="baseline"/>
      </w:rPr>
    </w:lvl>
    <w:lvl w:ilvl="4" w:tplc="578A99F0">
      <w:start w:val="1"/>
      <w:numFmt w:val="bullet"/>
      <w:lvlText w:val="o"/>
      <w:lvlJc w:val="left"/>
      <w:pPr>
        <w:ind w:left="4320"/>
      </w:pPr>
      <w:rPr>
        <w:rFonts w:ascii="Cambria" w:eastAsia="Times New Roman" w:hAnsi="Cambria"/>
        <w:b w:val="0"/>
        <w:i w:val="0"/>
        <w:strike w:val="0"/>
        <w:dstrike w:val="0"/>
        <w:color w:val="221F1F"/>
        <w:sz w:val="24"/>
        <w:u w:val="none" w:color="000000"/>
        <w:vertAlign w:val="baseline"/>
      </w:rPr>
    </w:lvl>
    <w:lvl w:ilvl="5" w:tplc="0A0CEB28">
      <w:start w:val="1"/>
      <w:numFmt w:val="bullet"/>
      <w:lvlText w:val="▪"/>
      <w:lvlJc w:val="left"/>
      <w:pPr>
        <w:ind w:left="5040"/>
      </w:pPr>
      <w:rPr>
        <w:rFonts w:ascii="Cambria" w:eastAsia="Times New Roman" w:hAnsi="Cambria"/>
        <w:b w:val="0"/>
        <w:i w:val="0"/>
        <w:strike w:val="0"/>
        <w:dstrike w:val="0"/>
        <w:color w:val="221F1F"/>
        <w:sz w:val="24"/>
        <w:u w:val="none" w:color="000000"/>
        <w:vertAlign w:val="baseline"/>
      </w:rPr>
    </w:lvl>
    <w:lvl w:ilvl="6" w:tplc="F3F210C4">
      <w:start w:val="1"/>
      <w:numFmt w:val="bullet"/>
      <w:lvlText w:val="•"/>
      <w:lvlJc w:val="left"/>
      <w:pPr>
        <w:ind w:left="5760"/>
      </w:pPr>
      <w:rPr>
        <w:rFonts w:ascii="Cambria" w:eastAsia="Times New Roman" w:hAnsi="Cambria"/>
        <w:b w:val="0"/>
        <w:i w:val="0"/>
        <w:strike w:val="0"/>
        <w:dstrike w:val="0"/>
        <w:color w:val="221F1F"/>
        <w:sz w:val="24"/>
        <w:u w:val="none" w:color="000000"/>
        <w:vertAlign w:val="baseline"/>
      </w:rPr>
    </w:lvl>
    <w:lvl w:ilvl="7" w:tplc="B1EC61AA">
      <w:start w:val="1"/>
      <w:numFmt w:val="bullet"/>
      <w:lvlText w:val="o"/>
      <w:lvlJc w:val="left"/>
      <w:pPr>
        <w:ind w:left="6480"/>
      </w:pPr>
      <w:rPr>
        <w:rFonts w:ascii="Cambria" w:eastAsia="Times New Roman" w:hAnsi="Cambria"/>
        <w:b w:val="0"/>
        <w:i w:val="0"/>
        <w:strike w:val="0"/>
        <w:dstrike w:val="0"/>
        <w:color w:val="221F1F"/>
        <w:sz w:val="24"/>
        <w:u w:val="none" w:color="000000"/>
        <w:vertAlign w:val="baseline"/>
      </w:rPr>
    </w:lvl>
    <w:lvl w:ilvl="8" w:tplc="4372E5CE">
      <w:start w:val="1"/>
      <w:numFmt w:val="bullet"/>
      <w:lvlText w:val="▪"/>
      <w:lvlJc w:val="left"/>
      <w:pPr>
        <w:ind w:left="7200"/>
      </w:pPr>
      <w:rPr>
        <w:rFonts w:ascii="Cambria" w:eastAsia="Times New Roman" w:hAnsi="Cambria"/>
        <w:b w:val="0"/>
        <w:i w:val="0"/>
        <w:strike w:val="0"/>
        <w:dstrike w:val="0"/>
        <w:color w:val="221F1F"/>
        <w:sz w:val="24"/>
        <w:u w:val="none" w:color="000000"/>
        <w:vertAlign w:val="baseline"/>
      </w:rPr>
    </w:lvl>
  </w:abstractNum>
  <w:abstractNum w:abstractNumId="62" w15:restartNumberingAfterBreak="0">
    <w:nsid w:val="3E90639E"/>
    <w:multiLevelType w:val="hybridMultilevel"/>
    <w:tmpl w:val="D8FCD758"/>
    <w:lvl w:ilvl="0" w:tplc="072EBDFE">
      <w:start w:val="1"/>
      <w:numFmt w:val="lowerLetter"/>
      <w:lvlText w:val="%1."/>
      <w:lvlJc w:val="left"/>
      <w:pPr>
        <w:ind w:left="285"/>
      </w:pPr>
      <w:rPr>
        <w:rFonts w:ascii="Arial" w:eastAsia="Times New Roman" w:hAnsi="Arial" w:cs="Arial"/>
        <w:b w:val="0"/>
        <w:i w:val="0"/>
        <w:strike w:val="0"/>
        <w:dstrike w:val="0"/>
        <w:color w:val="000000"/>
        <w:sz w:val="24"/>
        <w:szCs w:val="24"/>
        <w:u w:val="none" w:color="000000"/>
        <w:vertAlign w:val="baseline"/>
      </w:rPr>
    </w:lvl>
    <w:lvl w:ilvl="1" w:tplc="4656BD20">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F572E096">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6F8A925E">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CC883732">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0BD07FA6">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6B4A8786">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8B5EFEA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542A62A8">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63" w15:restartNumberingAfterBreak="0">
    <w:nsid w:val="3F334442"/>
    <w:multiLevelType w:val="multilevel"/>
    <w:tmpl w:val="9036D7DA"/>
    <w:lvl w:ilvl="0">
      <w:start w:val="30"/>
      <w:numFmt w:val="decimal"/>
      <w:lvlText w:val="%1"/>
      <w:lvlJc w:val="left"/>
      <w:pPr>
        <w:ind w:left="360"/>
      </w:pPr>
      <w:rPr>
        <w:rFonts w:ascii="Arial" w:eastAsia="Times New Roman" w:hAnsi="Arial" w:cs="Arial"/>
        <w:b/>
        <w:bCs/>
        <w:i w:val="0"/>
        <w:strike w:val="0"/>
        <w:dstrike w:val="0"/>
        <w:color w:val="000000"/>
        <w:sz w:val="24"/>
        <w:szCs w:val="24"/>
        <w:u w:val="none" w:color="000000"/>
        <w:vertAlign w:val="baseline"/>
      </w:rPr>
    </w:lvl>
    <w:lvl w:ilvl="1">
      <w:start w:val="2"/>
      <w:numFmt w:val="decimal"/>
      <w:lvlRestart w:val="0"/>
      <w:lvlText w:val="%1.%2"/>
      <w:lvlJc w:val="left"/>
      <w:pPr>
        <w:ind w:left="1440"/>
      </w:pPr>
      <w:rPr>
        <w:rFonts w:ascii="Arial" w:eastAsia="Times New Roman" w:hAnsi="Arial" w:cs="Arial"/>
        <w:b/>
        <w:bCs/>
        <w:i w:val="0"/>
        <w:strike w:val="0"/>
        <w:dstrike w:val="0"/>
        <w:color w:val="000000"/>
        <w:sz w:val="24"/>
        <w:szCs w:val="24"/>
        <w:u w:val="none" w:color="000000"/>
        <w:vertAlign w:val="baseline"/>
      </w:rPr>
    </w:lvl>
    <w:lvl w:ilvl="2">
      <w:start w:val="1"/>
      <w:numFmt w:val="lowerRoman"/>
      <w:lvlText w:val="%3"/>
      <w:lvlJc w:val="left"/>
      <w:pPr>
        <w:ind w:left="1620"/>
      </w:pPr>
      <w:rPr>
        <w:rFonts w:ascii="Arial" w:eastAsia="Times New Roman" w:hAnsi="Arial" w:cs="Arial"/>
        <w:b/>
        <w:bCs/>
        <w:i w:val="0"/>
        <w:strike w:val="0"/>
        <w:dstrike w:val="0"/>
        <w:color w:val="000000"/>
        <w:sz w:val="24"/>
        <w:szCs w:val="24"/>
        <w:u w:val="none" w:color="000000"/>
        <w:vertAlign w:val="baseline"/>
      </w:rPr>
    </w:lvl>
    <w:lvl w:ilvl="3">
      <w:start w:val="1"/>
      <w:numFmt w:val="decimal"/>
      <w:lvlText w:val="%4"/>
      <w:lvlJc w:val="left"/>
      <w:pPr>
        <w:ind w:left="2340"/>
      </w:pPr>
      <w:rPr>
        <w:rFonts w:ascii="Arial" w:eastAsia="Times New Roman" w:hAnsi="Arial" w:cs="Arial"/>
        <w:b/>
        <w:bCs/>
        <w:i w:val="0"/>
        <w:strike w:val="0"/>
        <w:dstrike w:val="0"/>
        <w:color w:val="000000"/>
        <w:sz w:val="24"/>
        <w:szCs w:val="24"/>
        <w:u w:val="none" w:color="000000"/>
        <w:vertAlign w:val="baseline"/>
      </w:rPr>
    </w:lvl>
    <w:lvl w:ilvl="4">
      <w:start w:val="1"/>
      <w:numFmt w:val="lowerLetter"/>
      <w:lvlText w:val="%5"/>
      <w:lvlJc w:val="left"/>
      <w:pPr>
        <w:ind w:left="3060"/>
      </w:pPr>
      <w:rPr>
        <w:rFonts w:ascii="Arial" w:eastAsia="Times New Roman" w:hAnsi="Arial" w:cs="Arial"/>
        <w:b/>
        <w:bCs/>
        <w:i w:val="0"/>
        <w:strike w:val="0"/>
        <w:dstrike w:val="0"/>
        <w:color w:val="000000"/>
        <w:sz w:val="24"/>
        <w:szCs w:val="24"/>
        <w:u w:val="none" w:color="000000"/>
        <w:vertAlign w:val="baseline"/>
      </w:rPr>
    </w:lvl>
    <w:lvl w:ilvl="5">
      <w:start w:val="1"/>
      <w:numFmt w:val="lowerRoman"/>
      <w:lvlText w:val="%6"/>
      <w:lvlJc w:val="left"/>
      <w:pPr>
        <w:ind w:left="3780"/>
      </w:pPr>
      <w:rPr>
        <w:rFonts w:ascii="Arial" w:eastAsia="Times New Roman" w:hAnsi="Arial" w:cs="Arial"/>
        <w:b/>
        <w:bCs/>
        <w:i w:val="0"/>
        <w:strike w:val="0"/>
        <w:dstrike w:val="0"/>
        <w:color w:val="000000"/>
        <w:sz w:val="24"/>
        <w:szCs w:val="24"/>
        <w:u w:val="none" w:color="000000"/>
        <w:vertAlign w:val="baseline"/>
      </w:rPr>
    </w:lvl>
    <w:lvl w:ilvl="6">
      <w:start w:val="1"/>
      <w:numFmt w:val="decimal"/>
      <w:lvlText w:val="%7"/>
      <w:lvlJc w:val="left"/>
      <w:pPr>
        <w:ind w:left="4500"/>
      </w:pPr>
      <w:rPr>
        <w:rFonts w:ascii="Arial" w:eastAsia="Times New Roman" w:hAnsi="Arial" w:cs="Arial"/>
        <w:b/>
        <w:bCs/>
        <w:i w:val="0"/>
        <w:strike w:val="0"/>
        <w:dstrike w:val="0"/>
        <w:color w:val="000000"/>
        <w:sz w:val="24"/>
        <w:szCs w:val="24"/>
        <w:u w:val="none" w:color="000000"/>
        <w:vertAlign w:val="baseline"/>
      </w:rPr>
    </w:lvl>
    <w:lvl w:ilvl="7">
      <w:start w:val="1"/>
      <w:numFmt w:val="lowerLetter"/>
      <w:lvlText w:val="%8"/>
      <w:lvlJc w:val="left"/>
      <w:pPr>
        <w:ind w:left="5220"/>
      </w:pPr>
      <w:rPr>
        <w:rFonts w:ascii="Arial" w:eastAsia="Times New Roman" w:hAnsi="Arial" w:cs="Arial"/>
        <w:b/>
        <w:bCs/>
        <w:i w:val="0"/>
        <w:strike w:val="0"/>
        <w:dstrike w:val="0"/>
        <w:color w:val="000000"/>
        <w:sz w:val="24"/>
        <w:szCs w:val="24"/>
        <w:u w:val="none" w:color="000000"/>
        <w:vertAlign w:val="baseline"/>
      </w:rPr>
    </w:lvl>
    <w:lvl w:ilvl="8">
      <w:start w:val="1"/>
      <w:numFmt w:val="lowerRoman"/>
      <w:lvlText w:val="%9"/>
      <w:lvlJc w:val="left"/>
      <w:pPr>
        <w:ind w:left="5940"/>
      </w:pPr>
      <w:rPr>
        <w:rFonts w:ascii="Arial" w:eastAsia="Times New Roman" w:hAnsi="Arial" w:cs="Arial"/>
        <w:b/>
        <w:bCs/>
        <w:i w:val="0"/>
        <w:strike w:val="0"/>
        <w:dstrike w:val="0"/>
        <w:color w:val="000000"/>
        <w:sz w:val="24"/>
        <w:szCs w:val="24"/>
        <w:u w:val="none" w:color="000000"/>
        <w:vertAlign w:val="baseline"/>
      </w:rPr>
    </w:lvl>
  </w:abstractNum>
  <w:abstractNum w:abstractNumId="64" w15:restartNumberingAfterBreak="0">
    <w:nsid w:val="3FF6703C"/>
    <w:multiLevelType w:val="hybridMultilevel"/>
    <w:tmpl w:val="DDC8C06A"/>
    <w:lvl w:ilvl="0" w:tplc="4C780742">
      <w:start w:val="1"/>
      <w:numFmt w:val="decimal"/>
      <w:lvlText w:val="%1."/>
      <w:lvlJc w:val="left"/>
      <w:pPr>
        <w:ind w:left="938"/>
      </w:pPr>
      <w:rPr>
        <w:rFonts w:ascii="Arial" w:eastAsia="Times New Roman" w:hAnsi="Arial" w:cs="Arial"/>
        <w:b w:val="0"/>
        <w:i w:val="0"/>
        <w:strike w:val="0"/>
        <w:dstrike w:val="0"/>
        <w:color w:val="000000"/>
        <w:sz w:val="24"/>
        <w:szCs w:val="24"/>
        <w:u w:val="none" w:color="000000"/>
        <w:vertAlign w:val="baseline"/>
      </w:rPr>
    </w:lvl>
    <w:lvl w:ilvl="1" w:tplc="E3027D18">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A6ACAFE8">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0EBA49F8">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13703566">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F274DF60">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00783C36">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3850C38A">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0A1C4820">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65" w15:restartNumberingAfterBreak="0">
    <w:nsid w:val="424474A7"/>
    <w:multiLevelType w:val="hybridMultilevel"/>
    <w:tmpl w:val="DF7C14E8"/>
    <w:lvl w:ilvl="0" w:tplc="8296234E">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E252F50A">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3A0C2F0C">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3ABA5E54">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19CAD6EE">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25C8B490">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8DCE7F24">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1C66CBBE">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CE1CA414">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66" w15:restartNumberingAfterBreak="0">
    <w:nsid w:val="472A6317"/>
    <w:multiLevelType w:val="hybridMultilevel"/>
    <w:tmpl w:val="798EDB94"/>
    <w:lvl w:ilvl="0" w:tplc="390C0008">
      <w:start w:val="1"/>
      <w:numFmt w:val="lowerLetter"/>
      <w:lvlText w:val="%1."/>
      <w:lvlJc w:val="left"/>
      <w:pPr>
        <w:ind w:left="232"/>
      </w:pPr>
      <w:rPr>
        <w:rFonts w:ascii="Arial" w:eastAsia="Times New Roman" w:hAnsi="Arial" w:cs="Arial"/>
        <w:b w:val="0"/>
        <w:i w:val="0"/>
        <w:strike w:val="0"/>
        <w:dstrike w:val="0"/>
        <w:color w:val="000000"/>
        <w:sz w:val="24"/>
        <w:szCs w:val="24"/>
        <w:u w:val="none" w:color="000000"/>
        <w:vertAlign w:val="baseline"/>
      </w:rPr>
    </w:lvl>
    <w:lvl w:ilvl="1" w:tplc="9828E222">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B25052FE">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2F460FE6">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5C2EBCA6">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8DC91A2">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824408C2">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7D280118">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4266AF82">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67" w15:restartNumberingAfterBreak="0">
    <w:nsid w:val="4A584557"/>
    <w:multiLevelType w:val="hybridMultilevel"/>
    <w:tmpl w:val="B50C3902"/>
    <w:lvl w:ilvl="0" w:tplc="734246C0">
      <w:start w:val="1"/>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tplc="C450E1E2">
      <w:start w:val="1"/>
      <w:numFmt w:val="decimal"/>
      <w:lvlRestart w:val="0"/>
      <w:lvlText w:val="%2."/>
      <w:lvlJc w:val="left"/>
      <w:pPr>
        <w:ind w:left="720"/>
      </w:pPr>
      <w:rPr>
        <w:rFonts w:ascii="Arial" w:eastAsia="Times New Roman" w:hAnsi="Arial" w:cs="Arial"/>
        <w:b w:val="0"/>
        <w:i w:val="0"/>
        <w:strike w:val="0"/>
        <w:dstrike w:val="0"/>
        <w:color w:val="000000"/>
        <w:sz w:val="24"/>
        <w:szCs w:val="24"/>
        <w:u w:val="none" w:color="000000"/>
        <w:vertAlign w:val="baseline"/>
      </w:rPr>
    </w:lvl>
    <w:lvl w:ilvl="2" w:tplc="5B7AAF64">
      <w:start w:val="1"/>
      <w:numFmt w:val="lowerRoman"/>
      <w:lvlText w:val="%3"/>
      <w:lvlJc w:val="left"/>
      <w:pPr>
        <w:ind w:left="1440"/>
      </w:pPr>
      <w:rPr>
        <w:rFonts w:ascii="Arial" w:eastAsia="Times New Roman" w:hAnsi="Arial" w:cs="Arial"/>
        <w:b w:val="0"/>
        <w:i w:val="0"/>
        <w:strike w:val="0"/>
        <w:dstrike w:val="0"/>
        <w:color w:val="000000"/>
        <w:sz w:val="24"/>
        <w:szCs w:val="24"/>
        <w:u w:val="none" w:color="000000"/>
        <w:vertAlign w:val="baseline"/>
      </w:rPr>
    </w:lvl>
    <w:lvl w:ilvl="3" w:tplc="3544F22A">
      <w:start w:val="1"/>
      <w:numFmt w:val="decimal"/>
      <w:lvlText w:val="%4"/>
      <w:lvlJc w:val="left"/>
      <w:pPr>
        <w:ind w:left="2160"/>
      </w:pPr>
      <w:rPr>
        <w:rFonts w:ascii="Arial" w:eastAsia="Times New Roman" w:hAnsi="Arial" w:cs="Arial"/>
        <w:b w:val="0"/>
        <w:i w:val="0"/>
        <w:strike w:val="0"/>
        <w:dstrike w:val="0"/>
        <w:color w:val="000000"/>
        <w:sz w:val="24"/>
        <w:szCs w:val="24"/>
        <w:u w:val="none" w:color="000000"/>
        <w:vertAlign w:val="baseline"/>
      </w:rPr>
    </w:lvl>
    <w:lvl w:ilvl="4" w:tplc="D9FC3646">
      <w:start w:val="1"/>
      <w:numFmt w:val="lowerLetter"/>
      <w:lvlText w:val="%5"/>
      <w:lvlJc w:val="left"/>
      <w:pPr>
        <w:ind w:left="2880"/>
      </w:pPr>
      <w:rPr>
        <w:rFonts w:ascii="Arial" w:eastAsia="Times New Roman" w:hAnsi="Arial" w:cs="Arial"/>
        <w:b w:val="0"/>
        <w:i w:val="0"/>
        <w:strike w:val="0"/>
        <w:dstrike w:val="0"/>
        <w:color w:val="000000"/>
        <w:sz w:val="24"/>
        <w:szCs w:val="24"/>
        <w:u w:val="none" w:color="000000"/>
        <w:vertAlign w:val="baseline"/>
      </w:rPr>
    </w:lvl>
    <w:lvl w:ilvl="5" w:tplc="A314C6A4">
      <w:start w:val="1"/>
      <w:numFmt w:val="lowerRoman"/>
      <w:lvlText w:val="%6"/>
      <w:lvlJc w:val="left"/>
      <w:pPr>
        <w:ind w:left="3600"/>
      </w:pPr>
      <w:rPr>
        <w:rFonts w:ascii="Arial" w:eastAsia="Times New Roman" w:hAnsi="Arial" w:cs="Arial"/>
        <w:b w:val="0"/>
        <w:i w:val="0"/>
        <w:strike w:val="0"/>
        <w:dstrike w:val="0"/>
        <w:color w:val="000000"/>
        <w:sz w:val="24"/>
        <w:szCs w:val="24"/>
        <w:u w:val="none" w:color="000000"/>
        <w:vertAlign w:val="baseline"/>
      </w:rPr>
    </w:lvl>
    <w:lvl w:ilvl="6" w:tplc="0F5CB6C2">
      <w:start w:val="1"/>
      <w:numFmt w:val="decimal"/>
      <w:lvlText w:val="%7"/>
      <w:lvlJc w:val="left"/>
      <w:pPr>
        <w:ind w:left="4320"/>
      </w:pPr>
      <w:rPr>
        <w:rFonts w:ascii="Arial" w:eastAsia="Times New Roman" w:hAnsi="Arial" w:cs="Arial"/>
        <w:b w:val="0"/>
        <w:i w:val="0"/>
        <w:strike w:val="0"/>
        <w:dstrike w:val="0"/>
        <w:color w:val="000000"/>
        <w:sz w:val="24"/>
        <w:szCs w:val="24"/>
        <w:u w:val="none" w:color="000000"/>
        <w:vertAlign w:val="baseline"/>
      </w:rPr>
    </w:lvl>
    <w:lvl w:ilvl="7" w:tplc="D84C6510">
      <w:start w:val="1"/>
      <w:numFmt w:val="lowerLetter"/>
      <w:lvlText w:val="%8"/>
      <w:lvlJc w:val="left"/>
      <w:pPr>
        <w:ind w:left="5040"/>
      </w:pPr>
      <w:rPr>
        <w:rFonts w:ascii="Arial" w:eastAsia="Times New Roman" w:hAnsi="Arial" w:cs="Arial"/>
        <w:b w:val="0"/>
        <w:i w:val="0"/>
        <w:strike w:val="0"/>
        <w:dstrike w:val="0"/>
        <w:color w:val="000000"/>
        <w:sz w:val="24"/>
        <w:szCs w:val="24"/>
        <w:u w:val="none" w:color="000000"/>
        <w:vertAlign w:val="baseline"/>
      </w:rPr>
    </w:lvl>
    <w:lvl w:ilvl="8" w:tplc="A5206E3C">
      <w:start w:val="1"/>
      <w:numFmt w:val="lowerRoman"/>
      <w:lvlText w:val="%9"/>
      <w:lvlJc w:val="left"/>
      <w:pPr>
        <w:ind w:left="5760"/>
      </w:pPr>
      <w:rPr>
        <w:rFonts w:ascii="Arial" w:eastAsia="Times New Roman" w:hAnsi="Arial" w:cs="Arial"/>
        <w:b w:val="0"/>
        <w:i w:val="0"/>
        <w:strike w:val="0"/>
        <w:dstrike w:val="0"/>
        <w:color w:val="000000"/>
        <w:sz w:val="24"/>
        <w:szCs w:val="24"/>
        <w:u w:val="none" w:color="000000"/>
        <w:vertAlign w:val="baseline"/>
      </w:rPr>
    </w:lvl>
  </w:abstractNum>
  <w:abstractNum w:abstractNumId="68" w15:restartNumberingAfterBreak="0">
    <w:nsid w:val="4C3A1457"/>
    <w:multiLevelType w:val="hybridMultilevel"/>
    <w:tmpl w:val="2264DAD2"/>
    <w:lvl w:ilvl="0" w:tplc="5AC0D228">
      <w:start w:val="1"/>
      <w:numFmt w:val="bullet"/>
      <w:lvlText w:val="•"/>
      <w:lvlJc w:val="left"/>
      <w:pPr>
        <w:ind w:left="713"/>
      </w:pPr>
      <w:rPr>
        <w:rFonts w:ascii="Arial" w:eastAsia="Times New Roman" w:hAnsi="Arial"/>
        <w:b w:val="0"/>
        <w:i w:val="0"/>
        <w:strike w:val="0"/>
        <w:dstrike w:val="0"/>
        <w:color w:val="000000"/>
        <w:sz w:val="22"/>
        <w:u w:val="none" w:color="000000"/>
        <w:vertAlign w:val="baseline"/>
      </w:rPr>
    </w:lvl>
    <w:lvl w:ilvl="1" w:tplc="D5825BD8">
      <w:start w:val="1"/>
      <w:numFmt w:val="bullet"/>
      <w:lvlText w:val="o"/>
      <w:lvlJc w:val="left"/>
      <w:pPr>
        <w:ind w:left="1438"/>
      </w:pPr>
      <w:rPr>
        <w:rFonts w:ascii="Segoe UI Symbol" w:eastAsia="Times New Roman" w:hAnsi="Segoe UI Symbol"/>
        <w:b w:val="0"/>
        <w:i w:val="0"/>
        <w:strike w:val="0"/>
        <w:dstrike w:val="0"/>
        <w:color w:val="000000"/>
        <w:sz w:val="22"/>
        <w:u w:val="none" w:color="000000"/>
        <w:vertAlign w:val="baseline"/>
      </w:rPr>
    </w:lvl>
    <w:lvl w:ilvl="2" w:tplc="CB2A820A">
      <w:start w:val="1"/>
      <w:numFmt w:val="bullet"/>
      <w:lvlText w:val="▪"/>
      <w:lvlJc w:val="left"/>
      <w:pPr>
        <w:ind w:left="2158"/>
      </w:pPr>
      <w:rPr>
        <w:rFonts w:ascii="Segoe UI Symbol" w:eastAsia="Times New Roman" w:hAnsi="Segoe UI Symbol"/>
        <w:b w:val="0"/>
        <w:i w:val="0"/>
        <w:strike w:val="0"/>
        <w:dstrike w:val="0"/>
        <w:color w:val="000000"/>
        <w:sz w:val="22"/>
        <w:u w:val="none" w:color="000000"/>
        <w:vertAlign w:val="baseline"/>
      </w:rPr>
    </w:lvl>
    <w:lvl w:ilvl="3" w:tplc="49301F02">
      <w:start w:val="1"/>
      <w:numFmt w:val="bullet"/>
      <w:lvlText w:val="•"/>
      <w:lvlJc w:val="left"/>
      <w:pPr>
        <w:ind w:left="2878"/>
      </w:pPr>
      <w:rPr>
        <w:rFonts w:ascii="Arial" w:eastAsia="Times New Roman" w:hAnsi="Arial"/>
        <w:b w:val="0"/>
        <w:i w:val="0"/>
        <w:strike w:val="0"/>
        <w:dstrike w:val="0"/>
        <w:color w:val="000000"/>
        <w:sz w:val="22"/>
        <w:u w:val="none" w:color="000000"/>
        <w:vertAlign w:val="baseline"/>
      </w:rPr>
    </w:lvl>
    <w:lvl w:ilvl="4" w:tplc="0F2EA384">
      <w:start w:val="1"/>
      <w:numFmt w:val="bullet"/>
      <w:lvlText w:val="o"/>
      <w:lvlJc w:val="left"/>
      <w:pPr>
        <w:ind w:left="3598"/>
      </w:pPr>
      <w:rPr>
        <w:rFonts w:ascii="Segoe UI Symbol" w:eastAsia="Times New Roman" w:hAnsi="Segoe UI Symbol"/>
        <w:b w:val="0"/>
        <w:i w:val="0"/>
        <w:strike w:val="0"/>
        <w:dstrike w:val="0"/>
        <w:color w:val="000000"/>
        <w:sz w:val="22"/>
        <w:u w:val="none" w:color="000000"/>
        <w:vertAlign w:val="baseline"/>
      </w:rPr>
    </w:lvl>
    <w:lvl w:ilvl="5" w:tplc="B2109188">
      <w:start w:val="1"/>
      <w:numFmt w:val="bullet"/>
      <w:lvlText w:val="▪"/>
      <w:lvlJc w:val="left"/>
      <w:pPr>
        <w:ind w:left="4318"/>
      </w:pPr>
      <w:rPr>
        <w:rFonts w:ascii="Segoe UI Symbol" w:eastAsia="Times New Roman" w:hAnsi="Segoe UI Symbol"/>
        <w:b w:val="0"/>
        <w:i w:val="0"/>
        <w:strike w:val="0"/>
        <w:dstrike w:val="0"/>
        <w:color w:val="000000"/>
        <w:sz w:val="22"/>
        <w:u w:val="none" w:color="000000"/>
        <w:vertAlign w:val="baseline"/>
      </w:rPr>
    </w:lvl>
    <w:lvl w:ilvl="6" w:tplc="88744742">
      <w:start w:val="1"/>
      <w:numFmt w:val="bullet"/>
      <w:lvlText w:val="•"/>
      <w:lvlJc w:val="left"/>
      <w:pPr>
        <w:ind w:left="5038"/>
      </w:pPr>
      <w:rPr>
        <w:rFonts w:ascii="Arial" w:eastAsia="Times New Roman" w:hAnsi="Arial"/>
        <w:b w:val="0"/>
        <w:i w:val="0"/>
        <w:strike w:val="0"/>
        <w:dstrike w:val="0"/>
        <w:color w:val="000000"/>
        <w:sz w:val="22"/>
        <w:u w:val="none" w:color="000000"/>
        <w:vertAlign w:val="baseline"/>
      </w:rPr>
    </w:lvl>
    <w:lvl w:ilvl="7" w:tplc="0476615C">
      <w:start w:val="1"/>
      <w:numFmt w:val="bullet"/>
      <w:lvlText w:val="o"/>
      <w:lvlJc w:val="left"/>
      <w:pPr>
        <w:ind w:left="5758"/>
      </w:pPr>
      <w:rPr>
        <w:rFonts w:ascii="Segoe UI Symbol" w:eastAsia="Times New Roman" w:hAnsi="Segoe UI Symbol"/>
        <w:b w:val="0"/>
        <w:i w:val="0"/>
        <w:strike w:val="0"/>
        <w:dstrike w:val="0"/>
        <w:color w:val="000000"/>
        <w:sz w:val="22"/>
        <w:u w:val="none" w:color="000000"/>
        <w:vertAlign w:val="baseline"/>
      </w:rPr>
    </w:lvl>
    <w:lvl w:ilvl="8" w:tplc="9A900B4E">
      <w:start w:val="1"/>
      <w:numFmt w:val="bullet"/>
      <w:lvlText w:val="▪"/>
      <w:lvlJc w:val="left"/>
      <w:pPr>
        <w:ind w:left="6478"/>
      </w:pPr>
      <w:rPr>
        <w:rFonts w:ascii="Segoe UI Symbol" w:eastAsia="Times New Roman" w:hAnsi="Segoe UI Symbol"/>
        <w:b w:val="0"/>
        <w:i w:val="0"/>
        <w:strike w:val="0"/>
        <w:dstrike w:val="0"/>
        <w:color w:val="000000"/>
        <w:sz w:val="22"/>
        <w:u w:val="none" w:color="000000"/>
        <w:vertAlign w:val="baseline"/>
      </w:rPr>
    </w:lvl>
  </w:abstractNum>
  <w:abstractNum w:abstractNumId="69" w15:restartNumberingAfterBreak="0">
    <w:nsid w:val="4C84324C"/>
    <w:multiLevelType w:val="hybridMultilevel"/>
    <w:tmpl w:val="99083B00"/>
    <w:lvl w:ilvl="0" w:tplc="BE66C450">
      <w:start w:val="1"/>
      <w:numFmt w:val="lowerLetter"/>
      <w:lvlText w:val="%1."/>
      <w:lvlJc w:val="left"/>
      <w:pPr>
        <w:ind w:left="422"/>
      </w:pPr>
      <w:rPr>
        <w:rFonts w:ascii="Arial" w:eastAsia="Times New Roman" w:hAnsi="Arial" w:cs="Arial"/>
        <w:b w:val="0"/>
        <w:i w:val="0"/>
        <w:strike w:val="0"/>
        <w:dstrike w:val="0"/>
        <w:color w:val="000000"/>
        <w:sz w:val="24"/>
        <w:szCs w:val="24"/>
        <w:u w:val="none" w:color="000000"/>
        <w:vertAlign w:val="baseline"/>
      </w:rPr>
    </w:lvl>
    <w:lvl w:ilvl="1" w:tplc="C0DC3C92">
      <w:start w:val="1"/>
      <w:numFmt w:val="lowerLetter"/>
      <w:lvlText w:val="%2"/>
      <w:lvlJc w:val="left"/>
      <w:pPr>
        <w:ind w:left="1188"/>
      </w:pPr>
      <w:rPr>
        <w:rFonts w:ascii="Arial" w:eastAsia="Times New Roman" w:hAnsi="Arial" w:cs="Arial"/>
        <w:b w:val="0"/>
        <w:i w:val="0"/>
        <w:strike w:val="0"/>
        <w:dstrike w:val="0"/>
        <w:color w:val="000000"/>
        <w:sz w:val="24"/>
        <w:szCs w:val="24"/>
        <w:u w:val="none" w:color="000000"/>
        <w:vertAlign w:val="baseline"/>
      </w:rPr>
    </w:lvl>
    <w:lvl w:ilvl="2" w:tplc="3EB62A30">
      <w:start w:val="1"/>
      <w:numFmt w:val="lowerRoman"/>
      <w:lvlText w:val="%3"/>
      <w:lvlJc w:val="left"/>
      <w:pPr>
        <w:ind w:left="1908"/>
      </w:pPr>
      <w:rPr>
        <w:rFonts w:ascii="Arial" w:eastAsia="Times New Roman" w:hAnsi="Arial" w:cs="Arial"/>
        <w:b w:val="0"/>
        <w:i w:val="0"/>
        <w:strike w:val="0"/>
        <w:dstrike w:val="0"/>
        <w:color w:val="000000"/>
        <w:sz w:val="24"/>
        <w:szCs w:val="24"/>
        <w:u w:val="none" w:color="000000"/>
        <w:vertAlign w:val="baseline"/>
      </w:rPr>
    </w:lvl>
    <w:lvl w:ilvl="3" w:tplc="D576AA4A">
      <w:start w:val="1"/>
      <w:numFmt w:val="decimal"/>
      <w:lvlText w:val="%4"/>
      <w:lvlJc w:val="left"/>
      <w:pPr>
        <w:ind w:left="2628"/>
      </w:pPr>
      <w:rPr>
        <w:rFonts w:ascii="Arial" w:eastAsia="Times New Roman" w:hAnsi="Arial" w:cs="Arial"/>
        <w:b w:val="0"/>
        <w:i w:val="0"/>
        <w:strike w:val="0"/>
        <w:dstrike w:val="0"/>
        <w:color w:val="000000"/>
        <w:sz w:val="24"/>
        <w:szCs w:val="24"/>
        <w:u w:val="none" w:color="000000"/>
        <w:vertAlign w:val="baseline"/>
      </w:rPr>
    </w:lvl>
    <w:lvl w:ilvl="4" w:tplc="4D284736">
      <w:start w:val="1"/>
      <w:numFmt w:val="lowerLetter"/>
      <w:lvlText w:val="%5"/>
      <w:lvlJc w:val="left"/>
      <w:pPr>
        <w:ind w:left="3348"/>
      </w:pPr>
      <w:rPr>
        <w:rFonts w:ascii="Arial" w:eastAsia="Times New Roman" w:hAnsi="Arial" w:cs="Arial"/>
        <w:b w:val="0"/>
        <w:i w:val="0"/>
        <w:strike w:val="0"/>
        <w:dstrike w:val="0"/>
        <w:color w:val="000000"/>
        <w:sz w:val="24"/>
        <w:szCs w:val="24"/>
        <w:u w:val="none" w:color="000000"/>
        <w:vertAlign w:val="baseline"/>
      </w:rPr>
    </w:lvl>
    <w:lvl w:ilvl="5" w:tplc="3104C568">
      <w:start w:val="1"/>
      <w:numFmt w:val="lowerRoman"/>
      <w:lvlText w:val="%6"/>
      <w:lvlJc w:val="left"/>
      <w:pPr>
        <w:ind w:left="4068"/>
      </w:pPr>
      <w:rPr>
        <w:rFonts w:ascii="Arial" w:eastAsia="Times New Roman" w:hAnsi="Arial" w:cs="Arial"/>
        <w:b w:val="0"/>
        <w:i w:val="0"/>
        <w:strike w:val="0"/>
        <w:dstrike w:val="0"/>
        <w:color w:val="000000"/>
        <w:sz w:val="24"/>
        <w:szCs w:val="24"/>
        <w:u w:val="none" w:color="000000"/>
        <w:vertAlign w:val="baseline"/>
      </w:rPr>
    </w:lvl>
    <w:lvl w:ilvl="6" w:tplc="C4520E86">
      <w:start w:val="1"/>
      <w:numFmt w:val="decimal"/>
      <w:lvlText w:val="%7"/>
      <w:lvlJc w:val="left"/>
      <w:pPr>
        <w:ind w:left="4788"/>
      </w:pPr>
      <w:rPr>
        <w:rFonts w:ascii="Arial" w:eastAsia="Times New Roman" w:hAnsi="Arial" w:cs="Arial"/>
        <w:b w:val="0"/>
        <w:i w:val="0"/>
        <w:strike w:val="0"/>
        <w:dstrike w:val="0"/>
        <w:color w:val="000000"/>
        <w:sz w:val="24"/>
        <w:szCs w:val="24"/>
        <w:u w:val="none" w:color="000000"/>
        <w:vertAlign w:val="baseline"/>
      </w:rPr>
    </w:lvl>
    <w:lvl w:ilvl="7" w:tplc="925677D6">
      <w:start w:val="1"/>
      <w:numFmt w:val="lowerLetter"/>
      <w:lvlText w:val="%8"/>
      <w:lvlJc w:val="left"/>
      <w:pPr>
        <w:ind w:left="5508"/>
      </w:pPr>
      <w:rPr>
        <w:rFonts w:ascii="Arial" w:eastAsia="Times New Roman" w:hAnsi="Arial" w:cs="Arial"/>
        <w:b w:val="0"/>
        <w:i w:val="0"/>
        <w:strike w:val="0"/>
        <w:dstrike w:val="0"/>
        <w:color w:val="000000"/>
        <w:sz w:val="24"/>
        <w:szCs w:val="24"/>
        <w:u w:val="none" w:color="000000"/>
        <w:vertAlign w:val="baseline"/>
      </w:rPr>
    </w:lvl>
    <w:lvl w:ilvl="8" w:tplc="BA5E45C6">
      <w:start w:val="1"/>
      <w:numFmt w:val="lowerRoman"/>
      <w:lvlText w:val="%9"/>
      <w:lvlJc w:val="left"/>
      <w:pPr>
        <w:ind w:left="6228"/>
      </w:pPr>
      <w:rPr>
        <w:rFonts w:ascii="Arial" w:eastAsia="Times New Roman" w:hAnsi="Arial" w:cs="Arial"/>
        <w:b w:val="0"/>
        <w:i w:val="0"/>
        <w:strike w:val="0"/>
        <w:dstrike w:val="0"/>
        <w:color w:val="000000"/>
        <w:sz w:val="24"/>
        <w:szCs w:val="24"/>
        <w:u w:val="none" w:color="000000"/>
        <w:vertAlign w:val="baseline"/>
      </w:rPr>
    </w:lvl>
  </w:abstractNum>
  <w:abstractNum w:abstractNumId="70" w15:restartNumberingAfterBreak="0">
    <w:nsid w:val="4DB616E4"/>
    <w:multiLevelType w:val="multilevel"/>
    <w:tmpl w:val="BA980BC2"/>
    <w:lvl w:ilvl="0">
      <w:start w:val="21"/>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start w:val="3"/>
      <w:numFmt w:val="decimal"/>
      <w:lvlRestart w:val="0"/>
      <w:lvlText w:val="%1.%2."/>
      <w:lvlJc w:val="left"/>
      <w:pPr>
        <w:ind w:left="654"/>
      </w:pPr>
      <w:rPr>
        <w:rFonts w:ascii="Arial" w:eastAsia="Times New Roman" w:hAnsi="Arial" w:cs="Arial"/>
        <w:b w:val="0"/>
        <w:i w:val="0"/>
        <w:strike w:val="0"/>
        <w:dstrike w:val="0"/>
        <w:color w:val="000000"/>
        <w:sz w:val="24"/>
        <w:szCs w:val="24"/>
        <w:u w:val="none" w:color="000000"/>
        <w:vertAlign w:val="baseline"/>
      </w:rPr>
    </w:lvl>
    <w:lvl w:ilvl="2">
      <w:start w:val="1"/>
      <w:numFmt w:val="lowerRoman"/>
      <w:lvlText w:val="%3"/>
      <w:lvlJc w:val="left"/>
      <w:pPr>
        <w:ind w:left="1193"/>
      </w:pPr>
      <w:rPr>
        <w:rFonts w:ascii="Arial" w:eastAsia="Times New Roman" w:hAnsi="Arial" w:cs="Arial"/>
        <w:b w:val="0"/>
        <w:i w:val="0"/>
        <w:strike w:val="0"/>
        <w:dstrike w:val="0"/>
        <w:color w:val="000000"/>
        <w:sz w:val="24"/>
        <w:szCs w:val="24"/>
        <w:u w:val="none" w:color="000000"/>
        <w:vertAlign w:val="baseline"/>
      </w:rPr>
    </w:lvl>
    <w:lvl w:ilvl="3">
      <w:start w:val="1"/>
      <w:numFmt w:val="decimal"/>
      <w:lvlText w:val="%4"/>
      <w:lvlJc w:val="left"/>
      <w:pPr>
        <w:ind w:left="1913"/>
      </w:pPr>
      <w:rPr>
        <w:rFonts w:ascii="Arial" w:eastAsia="Times New Roman" w:hAnsi="Arial" w:cs="Arial"/>
        <w:b w:val="0"/>
        <w:i w:val="0"/>
        <w:strike w:val="0"/>
        <w:dstrike w:val="0"/>
        <w:color w:val="000000"/>
        <w:sz w:val="24"/>
        <w:szCs w:val="24"/>
        <w:u w:val="none" w:color="000000"/>
        <w:vertAlign w:val="baseline"/>
      </w:rPr>
    </w:lvl>
    <w:lvl w:ilvl="4">
      <w:start w:val="1"/>
      <w:numFmt w:val="lowerLetter"/>
      <w:lvlText w:val="%5"/>
      <w:lvlJc w:val="left"/>
      <w:pPr>
        <w:ind w:left="2633"/>
      </w:pPr>
      <w:rPr>
        <w:rFonts w:ascii="Arial" w:eastAsia="Times New Roman" w:hAnsi="Arial" w:cs="Arial"/>
        <w:b w:val="0"/>
        <w:i w:val="0"/>
        <w:strike w:val="0"/>
        <w:dstrike w:val="0"/>
        <w:color w:val="000000"/>
        <w:sz w:val="24"/>
        <w:szCs w:val="24"/>
        <w:u w:val="none" w:color="000000"/>
        <w:vertAlign w:val="baseline"/>
      </w:rPr>
    </w:lvl>
    <w:lvl w:ilvl="5">
      <w:start w:val="1"/>
      <w:numFmt w:val="lowerRoman"/>
      <w:lvlText w:val="%6"/>
      <w:lvlJc w:val="left"/>
      <w:pPr>
        <w:ind w:left="3353"/>
      </w:pPr>
      <w:rPr>
        <w:rFonts w:ascii="Arial" w:eastAsia="Times New Roman" w:hAnsi="Arial" w:cs="Arial"/>
        <w:b w:val="0"/>
        <w:i w:val="0"/>
        <w:strike w:val="0"/>
        <w:dstrike w:val="0"/>
        <w:color w:val="000000"/>
        <w:sz w:val="24"/>
        <w:szCs w:val="24"/>
        <w:u w:val="none" w:color="000000"/>
        <w:vertAlign w:val="baseline"/>
      </w:rPr>
    </w:lvl>
    <w:lvl w:ilvl="6">
      <w:start w:val="1"/>
      <w:numFmt w:val="decimal"/>
      <w:lvlText w:val="%7"/>
      <w:lvlJc w:val="left"/>
      <w:pPr>
        <w:ind w:left="4073"/>
      </w:pPr>
      <w:rPr>
        <w:rFonts w:ascii="Arial" w:eastAsia="Times New Roman" w:hAnsi="Arial" w:cs="Arial"/>
        <w:b w:val="0"/>
        <w:i w:val="0"/>
        <w:strike w:val="0"/>
        <w:dstrike w:val="0"/>
        <w:color w:val="000000"/>
        <w:sz w:val="24"/>
        <w:szCs w:val="24"/>
        <w:u w:val="none" w:color="000000"/>
        <w:vertAlign w:val="baseline"/>
      </w:rPr>
    </w:lvl>
    <w:lvl w:ilvl="7">
      <w:start w:val="1"/>
      <w:numFmt w:val="lowerLetter"/>
      <w:lvlText w:val="%8"/>
      <w:lvlJc w:val="left"/>
      <w:pPr>
        <w:ind w:left="4793"/>
      </w:pPr>
      <w:rPr>
        <w:rFonts w:ascii="Arial" w:eastAsia="Times New Roman" w:hAnsi="Arial" w:cs="Arial"/>
        <w:b w:val="0"/>
        <w:i w:val="0"/>
        <w:strike w:val="0"/>
        <w:dstrike w:val="0"/>
        <w:color w:val="000000"/>
        <w:sz w:val="24"/>
        <w:szCs w:val="24"/>
        <w:u w:val="none" w:color="000000"/>
        <w:vertAlign w:val="baseline"/>
      </w:rPr>
    </w:lvl>
    <w:lvl w:ilvl="8">
      <w:start w:val="1"/>
      <w:numFmt w:val="lowerRoman"/>
      <w:lvlText w:val="%9"/>
      <w:lvlJc w:val="left"/>
      <w:pPr>
        <w:ind w:left="5513"/>
      </w:pPr>
      <w:rPr>
        <w:rFonts w:ascii="Arial" w:eastAsia="Times New Roman" w:hAnsi="Arial" w:cs="Arial"/>
        <w:b w:val="0"/>
        <w:i w:val="0"/>
        <w:strike w:val="0"/>
        <w:dstrike w:val="0"/>
        <w:color w:val="000000"/>
        <w:sz w:val="24"/>
        <w:szCs w:val="24"/>
        <w:u w:val="none" w:color="000000"/>
        <w:vertAlign w:val="baseline"/>
      </w:rPr>
    </w:lvl>
  </w:abstractNum>
  <w:abstractNum w:abstractNumId="71" w15:restartNumberingAfterBreak="0">
    <w:nsid w:val="4DD77056"/>
    <w:multiLevelType w:val="hybridMultilevel"/>
    <w:tmpl w:val="D4EE39DE"/>
    <w:lvl w:ilvl="0" w:tplc="79924A3A">
      <w:start w:val="1"/>
      <w:numFmt w:val="lowerLetter"/>
      <w:lvlText w:val="%1."/>
      <w:lvlJc w:val="left"/>
      <w:pPr>
        <w:ind w:left="417"/>
      </w:pPr>
      <w:rPr>
        <w:rFonts w:ascii="Arial" w:eastAsia="Times New Roman" w:hAnsi="Arial" w:cs="Arial"/>
        <w:b w:val="0"/>
        <w:i w:val="0"/>
        <w:strike w:val="0"/>
        <w:dstrike w:val="0"/>
        <w:color w:val="000000"/>
        <w:sz w:val="24"/>
        <w:szCs w:val="24"/>
        <w:u w:val="none" w:color="000000"/>
        <w:vertAlign w:val="baseline"/>
      </w:rPr>
    </w:lvl>
    <w:lvl w:ilvl="1" w:tplc="0F18593A">
      <w:start w:val="1"/>
      <w:numFmt w:val="lowerLetter"/>
      <w:lvlText w:val="%2"/>
      <w:lvlJc w:val="left"/>
      <w:pPr>
        <w:ind w:left="1193"/>
      </w:pPr>
      <w:rPr>
        <w:rFonts w:ascii="Arial" w:eastAsia="Times New Roman" w:hAnsi="Arial" w:cs="Arial"/>
        <w:b w:val="0"/>
        <w:i w:val="0"/>
        <w:strike w:val="0"/>
        <w:dstrike w:val="0"/>
        <w:color w:val="000000"/>
        <w:sz w:val="24"/>
        <w:szCs w:val="24"/>
        <w:u w:val="none" w:color="000000"/>
        <w:vertAlign w:val="baseline"/>
      </w:rPr>
    </w:lvl>
    <w:lvl w:ilvl="2" w:tplc="79CAA1F2">
      <w:start w:val="1"/>
      <w:numFmt w:val="lowerRoman"/>
      <w:lvlText w:val="%3"/>
      <w:lvlJc w:val="left"/>
      <w:pPr>
        <w:ind w:left="1913"/>
      </w:pPr>
      <w:rPr>
        <w:rFonts w:ascii="Arial" w:eastAsia="Times New Roman" w:hAnsi="Arial" w:cs="Arial"/>
        <w:b w:val="0"/>
        <w:i w:val="0"/>
        <w:strike w:val="0"/>
        <w:dstrike w:val="0"/>
        <w:color w:val="000000"/>
        <w:sz w:val="24"/>
        <w:szCs w:val="24"/>
        <w:u w:val="none" w:color="000000"/>
        <w:vertAlign w:val="baseline"/>
      </w:rPr>
    </w:lvl>
    <w:lvl w:ilvl="3" w:tplc="2CBA2EB0">
      <w:start w:val="1"/>
      <w:numFmt w:val="decimal"/>
      <w:lvlText w:val="%4"/>
      <w:lvlJc w:val="left"/>
      <w:pPr>
        <w:ind w:left="2633"/>
      </w:pPr>
      <w:rPr>
        <w:rFonts w:ascii="Arial" w:eastAsia="Times New Roman" w:hAnsi="Arial" w:cs="Arial"/>
        <w:b w:val="0"/>
        <w:i w:val="0"/>
        <w:strike w:val="0"/>
        <w:dstrike w:val="0"/>
        <w:color w:val="000000"/>
        <w:sz w:val="24"/>
        <w:szCs w:val="24"/>
        <w:u w:val="none" w:color="000000"/>
        <w:vertAlign w:val="baseline"/>
      </w:rPr>
    </w:lvl>
    <w:lvl w:ilvl="4" w:tplc="7B643D90">
      <w:start w:val="1"/>
      <w:numFmt w:val="lowerLetter"/>
      <w:lvlText w:val="%5"/>
      <w:lvlJc w:val="left"/>
      <w:pPr>
        <w:ind w:left="3353"/>
      </w:pPr>
      <w:rPr>
        <w:rFonts w:ascii="Arial" w:eastAsia="Times New Roman" w:hAnsi="Arial" w:cs="Arial"/>
        <w:b w:val="0"/>
        <w:i w:val="0"/>
        <w:strike w:val="0"/>
        <w:dstrike w:val="0"/>
        <w:color w:val="000000"/>
        <w:sz w:val="24"/>
        <w:szCs w:val="24"/>
        <w:u w:val="none" w:color="000000"/>
        <w:vertAlign w:val="baseline"/>
      </w:rPr>
    </w:lvl>
    <w:lvl w:ilvl="5" w:tplc="390AC1B6">
      <w:start w:val="1"/>
      <w:numFmt w:val="lowerRoman"/>
      <w:lvlText w:val="%6"/>
      <w:lvlJc w:val="left"/>
      <w:pPr>
        <w:ind w:left="4073"/>
      </w:pPr>
      <w:rPr>
        <w:rFonts w:ascii="Arial" w:eastAsia="Times New Roman" w:hAnsi="Arial" w:cs="Arial"/>
        <w:b w:val="0"/>
        <w:i w:val="0"/>
        <w:strike w:val="0"/>
        <w:dstrike w:val="0"/>
        <w:color w:val="000000"/>
        <w:sz w:val="24"/>
        <w:szCs w:val="24"/>
        <w:u w:val="none" w:color="000000"/>
        <w:vertAlign w:val="baseline"/>
      </w:rPr>
    </w:lvl>
    <w:lvl w:ilvl="6" w:tplc="E2F09010">
      <w:start w:val="1"/>
      <w:numFmt w:val="decimal"/>
      <w:lvlText w:val="%7"/>
      <w:lvlJc w:val="left"/>
      <w:pPr>
        <w:ind w:left="4793"/>
      </w:pPr>
      <w:rPr>
        <w:rFonts w:ascii="Arial" w:eastAsia="Times New Roman" w:hAnsi="Arial" w:cs="Arial"/>
        <w:b w:val="0"/>
        <w:i w:val="0"/>
        <w:strike w:val="0"/>
        <w:dstrike w:val="0"/>
        <w:color w:val="000000"/>
        <w:sz w:val="24"/>
        <w:szCs w:val="24"/>
        <w:u w:val="none" w:color="000000"/>
        <w:vertAlign w:val="baseline"/>
      </w:rPr>
    </w:lvl>
    <w:lvl w:ilvl="7" w:tplc="1AA2FBAA">
      <w:start w:val="1"/>
      <w:numFmt w:val="lowerLetter"/>
      <w:lvlText w:val="%8"/>
      <w:lvlJc w:val="left"/>
      <w:pPr>
        <w:ind w:left="5513"/>
      </w:pPr>
      <w:rPr>
        <w:rFonts w:ascii="Arial" w:eastAsia="Times New Roman" w:hAnsi="Arial" w:cs="Arial"/>
        <w:b w:val="0"/>
        <w:i w:val="0"/>
        <w:strike w:val="0"/>
        <w:dstrike w:val="0"/>
        <w:color w:val="000000"/>
        <w:sz w:val="24"/>
        <w:szCs w:val="24"/>
        <w:u w:val="none" w:color="000000"/>
        <w:vertAlign w:val="baseline"/>
      </w:rPr>
    </w:lvl>
    <w:lvl w:ilvl="8" w:tplc="5B820C3C">
      <w:start w:val="1"/>
      <w:numFmt w:val="lowerRoman"/>
      <w:lvlText w:val="%9"/>
      <w:lvlJc w:val="left"/>
      <w:pPr>
        <w:ind w:left="6233"/>
      </w:pPr>
      <w:rPr>
        <w:rFonts w:ascii="Arial" w:eastAsia="Times New Roman" w:hAnsi="Arial" w:cs="Arial"/>
        <w:b w:val="0"/>
        <w:i w:val="0"/>
        <w:strike w:val="0"/>
        <w:dstrike w:val="0"/>
        <w:color w:val="000000"/>
        <w:sz w:val="24"/>
        <w:szCs w:val="24"/>
        <w:u w:val="none" w:color="000000"/>
        <w:vertAlign w:val="baseline"/>
      </w:rPr>
    </w:lvl>
  </w:abstractNum>
  <w:abstractNum w:abstractNumId="72" w15:restartNumberingAfterBreak="0">
    <w:nsid w:val="4EDD3A21"/>
    <w:multiLevelType w:val="hybridMultilevel"/>
    <w:tmpl w:val="89FE6B60"/>
    <w:lvl w:ilvl="0" w:tplc="AE3222DC">
      <w:start w:val="1"/>
      <w:numFmt w:val="bullet"/>
      <w:lvlText w:val="•"/>
      <w:lvlJc w:val="left"/>
      <w:pPr>
        <w:ind w:left="540"/>
      </w:pPr>
      <w:rPr>
        <w:rFonts w:ascii="Arial" w:eastAsia="Times New Roman" w:hAnsi="Arial"/>
        <w:b w:val="0"/>
        <w:i w:val="0"/>
        <w:strike w:val="0"/>
        <w:dstrike w:val="0"/>
        <w:color w:val="000000"/>
        <w:sz w:val="24"/>
        <w:u w:val="none" w:color="000000"/>
        <w:vertAlign w:val="baseline"/>
      </w:rPr>
    </w:lvl>
    <w:lvl w:ilvl="1" w:tplc="A92EC376">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1952E12C">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D62CD376">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E94A441E">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8F7276D6">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83A84144">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2B00F538">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1406A9D2">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73" w15:restartNumberingAfterBreak="0">
    <w:nsid w:val="4FA23FEA"/>
    <w:multiLevelType w:val="hybridMultilevel"/>
    <w:tmpl w:val="7EDC40E6"/>
    <w:lvl w:ilvl="0" w:tplc="3B06A47A">
      <w:start w:val="1"/>
      <w:numFmt w:val="decimal"/>
      <w:lvlText w:val="%1."/>
      <w:lvlJc w:val="left"/>
      <w:pPr>
        <w:ind w:left="907"/>
      </w:pPr>
      <w:rPr>
        <w:rFonts w:ascii="Arial" w:eastAsia="Times New Roman" w:hAnsi="Arial" w:cs="Arial"/>
        <w:b w:val="0"/>
        <w:i w:val="0"/>
        <w:strike w:val="0"/>
        <w:dstrike w:val="0"/>
        <w:color w:val="000000"/>
        <w:sz w:val="24"/>
        <w:szCs w:val="24"/>
        <w:u w:val="none" w:color="000000"/>
        <w:vertAlign w:val="baseline"/>
      </w:rPr>
    </w:lvl>
    <w:lvl w:ilvl="1" w:tplc="7D022F5A">
      <w:start w:val="1"/>
      <w:numFmt w:val="lowerLetter"/>
      <w:lvlText w:val="%2"/>
      <w:lvlJc w:val="left"/>
      <w:pPr>
        <w:ind w:left="1572"/>
      </w:pPr>
      <w:rPr>
        <w:rFonts w:ascii="Arial" w:eastAsia="Times New Roman" w:hAnsi="Arial" w:cs="Arial"/>
        <w:b w:val="0"/>
        <w:i w:val="0"/>
        <w:strike w:val="0"/>
        <w:dstrike w:val="0"/>
        <w:color w:val="000000"/>
        <w:sz w:val="24"/>
        <w:szCs w:val="24"/>
        <w:u w:val="none" w:color="000000"/>
        <w:vertAlign w:val="baseline"/>
      </w:rPr>
    </w:lvl>
    <w:lvl w:ilvl="2" w:tplc="0FCECE8C">
      <w:start w:val="1"/>
      <w:numFmt w:val="lowerRoman"/>
      <w:lvlText w:val="%3"/>
      <w:lvlJc w:val="left"/>
      <w:pPr>
        <w:ind w:left="2292"/>
      </w:pPr>
      <w:rPr>
        <w:rFonts w:ascii="Arial" w:eastAsia="Times New Roman" w:hAnsi="Arial" w:cs="Arial"/>
        <w:b w:val="0"/>
        <w:i w:val="0"/>
        <w:strike w:val="0"/>
        <w:dstrike w:val="0"/>
        <w:color w:val="000000"/>
        <w:sz w:val="24"/>
        <w:szCs w:val="24"/>
        <w:u w:val="none" w:color="000000"/>
        <w:vertAlign w:val="baseline"/>
      </w:rPr>
    </w:lvl>
    <w:lvl w:ilvl="3" w:tplc="57303D06">
      <w:start w:val="1"/>
      <w:numFmt w:val="decimal"/>
      <w:lvlText w:val="%4"/>
      <w:lvlJc w:val="left"/>
      <w:pPr>
        <w:ind w:left="3012"/>
      </w:pPr>
      <w:rPr>
        <w:rFonts w:ascii="Arial" w:eastAsia="Times New Roman" w:hAnsi="Arial" w:cs="Arial"/>
        <w:b w:val="0"/>
        <w:i w:val="0"/>
        <w:strike w:val="0"/>
        <w:dstrike w:val="0"/>
        <w:color w:val="000000"/>
        <w:sz w:val="24"/>
        <w:szCs w:val="24"/>
        <w:u w:val="none" w:color="000000"/>
        <w:vertAlign w:val="baseline"/>
      </w:rPr>
    </w:lvl>
    <w:lvl w:ilvl="4" w:tplc="9F84103A">
      <w:start w:val="1"/>
      <w:numFmt w:val="lowerLetter"/>
      <w:lvlText w:val="%5"/>
      <w:lvlJc w:val="left"/>
      <w:pPr>
        <w:ind w:left="3732"/>
      </w:pPr>
      <w:rPr>
        <w:rFonts w:ascii="Arial" w:eastAsia="Times New Roman" w:hAnsi="Arial" w:cs="Arial"/>
        <w:b w:val="0"/>
        <w:i w:val="0"/>
        <w:strike w:val="0"/>
        <w:dstrike w:val="0"/>
        <w:color w:val="000000"/>
        <w:sz w:val="24"/>
        <w:szCs w:val="24"/>
        <w:u w:val="none" w:color="000000"/>
        <w:vertAlign w:val="baseline"/>
      </w:rPr>
    </w:lvl>
    <w:lvl w:ilvl="5" w:tplc="DA86F610">
      <w:start w:val="1"/>
      <w:numFmt w:val="lowerRoman"/>
      <w:lvlText w:val="%6"/>
      <w:lvlJc w:val="left"/>
      <w:pPr>
        <w:ind w:left="4452"/>
      </w:pPr>
      <w:rPr>
        <w:rFonts w:ascii="Arial" w:eastAsia="Times New Roman" w:hAnsi="Arial" w:cs="Arial"/>
        <w:b w:val="0"/>
        <w:i w:val="0"/>
        <w:strike w:val="0"/>
        <w:dstrike w:val="0"/>
        <w:color w:val="000000"/>
        <w:sz w:val="24"/>
        <w:szCs w:val="24"/>
        <w:u w:val="none" w:color="000000"/>
        <w:vertAlign w:val="baseline"/>
      </w:rPr>
    </w:lvl>
    <w:lvl w:ilvl="6" w:tplc="63D66F1A">
      <w:start w:val="1"/>
      <w:numFmt w:val="decimal"/>
      <w:lvlText w:val="%7"/>
      <w:lvlJc w:val="left"/>
      <w:pPr>
        <w:ind w:left="5172"/>
      </w:pPr>
      <w:rPr>
        <w:rFonts w:ascii="Arial" w:eastAsia="Times New Roman" w:hAnsi="Arial" w:cs="Arial"/>
        <w:b w:val="0"/>
        <w:i w:val="0"/>
        <w:strike w:val="0"/>
        <w:dstrike w:val="0"/>
        <w:color w:val="000000"/>
        <w:sz w:val="24"/>
        <w:szCs w:val="24"/>
        <w:u w:val="none" w:color="000000"/>
        <w:vertAlign w:val="baseline"/>
      </w:rPr>
    </w:lvl>
    <w:lvl w:ilvl="7" w:tplc="A6C6ACAE">
      <w:start w:val="1"/>
      <w:numFmt w:val="lowerLetter"/>
      <w:lvlText w:val="%8"/>
      <w:lvlJc w:val="left"/>
      <w:pPr>
        <w:ind w:left="5892"/>
      </w:pPr>
      <w:rPr>
        <w:rFonts w:ascii="Arial" w:eastAsia="Times New Roman" w:hAnsi="Arial" w:cs="Arial"/>
        <w:b w:val="0"/>
        <w:i w:val="0"/>
        <w:strike w:val="0"/>
        <w:dstrike w:val="0"/>
        <w:color w:val="000000"/>
        <w:sz w:val="24"/>
        <w:szCs w:val="24"/>
        <w:u w:val="none" w:color="000000"/>
        <w:vertAlign w:val="baseline"/>
      </w:rPr>
    </w:lvl>
    <w:lvl w:ilvl="8" w:tplc="2106563A">
      <w:start w:val="1"/>
      <w:numFmt w:val="lowerRoman"/>
      <w:lvlText w:val="%9"/>
      <w:lvlJc w:val="left"/>
      <w:pPr>
        <w:ind w:left="6612"/>
      </w:pPr>
      <w:rPr>
        <w:rFonts w:ascii="Arial" w:eastAsia="Times New Roman" w:hAnsi="Arial" w:cs="Arial"/>
        <w:b w:val="0"/>
        <w:i w:val="0"/>
        <w:strike w:val="0"/>
        <w:dstrike w:val="0"/>
        <w:color w:val="000000"/>
        <w:sz w:val="24"/>
        <w:szCs w:val="24"/>
        <w:u w:val="none" w:color="000000"/>
        <w:vertAlign w:val="baseline"/>
      </w:rPr>
    </w:lvl>
  </w:abstractNum>
  <w:abstractNum w:abstractNumId="74" w15:restartNumberingAfterBreak="0">
    <w:nsid w:val="51CE190E"/>
    <w:multiLevelType w:val="hybridMultilevel"/>
    <w:tmpl w:val="DB3650E0"/>
    <w:lvl w:ilvl="0" w:tplc="360837EE">
      <w:start w:val="1"/>
      <w:numFmt w:val="lowerRoman"/>
      <w:lvlText w:val="%1."/>
      <w:lvlJc w:val="left"/>
      <w:pPr>
        <w:ind w:left="562"/>
      </w:pPr>
      <w:rPr>
        <w:rFonts w:ascii="Arial" w:eastAsia="Times New Roman" w:hAnsi="Arial" w:cs="Arial"/>
        <w:b w:val="0"/>
        <w:i w:val="0"/>
        <w:strike w:val="0"/>
        <w:dstrike w:val="0"/>
        <w:color w:val="000000"/>
        <w:sz w:val="24"/>
        <w:szCs w:val="24"/>
        <w:u w:val="none" w:color="000000"/>
        <w:vertAlign w:val="baseline"/>
      </w:rPr>
    </w:lvl>
    <w:lvl w:ilvl="1" w:tplc="0510AFC6">
      <w:start w:val="1"/>
      <w:numFmt w:val="lowerLetter"/>
      <w:lvlText w:val="%2"/>
      <w:lvlJc w:val="left"/>
      <w:pPr>
        <w:ind w:left="1308"/>
      </w:pPr>
      <w:rPr>
        <w:rFonts w:ascii="Arial" w:eastAsia="Times New Roman" w:hAnsi="Arial" w:cs="Arial"/>
        <w:b w:val="0"/>
        <w:i w:val="0"/>
        <w:strike w:val="0"/>
        <w:dstrike w:val="0"/>
        <w:color w:val="000000"/>
        <w:sz w:val="24"/>
        <w:szCs w:val="24"/>
        <w:u w:val="none" w:color="000000"/>
        <w:vertAlign w:val="baseline"/>
      </w:rPr>
    </w:lvl>
    <w:lvl w:ilvl="2" w:tplc="CB122CB2">
      <w:start w:val="1"/>
      <w:numFmt w:val="lowerRoman"/>
      <w:lvlText w:val="%3"/>
      <w:lvlJc w:val="left"/>
      <w:pPr>
        <w:ind w:left="2028"/>
      </w:pPr>
      <w:rPr>
        <w:rFonts w:ascii="Arial" w:eastAsia="Times New Roman" w:hAnsi="Arial" w:cs="Arial"/>
        <w:b w:val="0"/>
        <w:i w:val="0"/>
        <w:strike w:val="0"/>
        <w:dstrike w:val="0"/>
        <w:color w:val="000000"/>
        <w:sz w:val="24"/>
        <w:szCs w:val="24"/>
        <w:u w:val="none" w:color="000000"/>
        <w:vertAlign w:val="baseline"/>
      </w:rPr>
    </w:lvl>
    <w:lvl w:ilvl="3" w:tplc="0ABC39E8">
      <w:start w:val="1"/>
      <w:numFmt w:val="decimal"/>
      <w:lvlText w:val="%4"/>
      <w:lvlJc w:val="left"/>
      <w:pPr>
        <w:ind w:left="2748"/>
      </w:pPr>
      <w:rPr>
        <w:rFonts w:ascii="Arial" w:eastAsia="Times New Roman" w:hAnsi="Arial" w:cs="Arial"/>
        <w:b w:val="0"/>
        <w:i w:val="0"/>
        <w:strike w:val="0"/>
        <w:dstrike w:val="0"/>
        <w:color w:val="000000"/>
        <w:sz w:val="24"/>
        <w:szCs w:val="24"/>
        <w:u w:val="none" w:color="000000"/>
        <w:vertAlign w:val="baseline"/>
      </w:rPr>
    </w:lvl>
    <w:lvl w:ilvl="4" w:tplc="DFE61E52">
      <w:start w:val="1"/>
      <w:numFmt w:val="lowerLetter"/>
      <w:lvlText w:val="%5"/>
      <w:lvlJc w:val="left"/>
      <w:pPr>
        <w:ind w:left="3468"/>
      </w:pPr>
      <w:rPr>
        <w:rFonts w:ascii="Arial" w:eastAsia="Times New Roman" w:hAnsi="Arial" w:cs="Arial"/>
        <w:b w:val="0"/>
        <w:i w:val="0"/>
        <w:strike w:val="0"/>
        <w:dstrike w:val="0"/>
        <w:color w:val="000000"/>
        <w:sz w:val="24"/>
        <w:szCs w:val="24"/>
        <w:u w:val="none" w:color="000000"/>
        <w:vertAlign w:val="baseline"/>
      </w:rPr>
    </w:lvl>
    <w:lvl w:ilvl="5" w:tplc="93268C2E">
      <w:start w:val="1"/>
      <w:numFmt w:val="lowerRoman"/>
      <w:lvlText w:val="%6"/>
      <w:lvlJc w:val="left"/>
      <w:pPr>
        <w:ind w:left="4188"/>
      </w:pPr>
      <w:rPr>
        <w:rFonts w:ascii="Arial" w:eastAsia="Times New Roman" w:hAnsi="Arial" w:cs="Arial"/>
        <w:b w:val="0"/>
        <w:i w:val="0"/>
        <w:strike w:val="0"/>
        <w:dstrike w:val="0"/>
        <w:color w:val="000000"/>
        <w:sz w:val="24"/>
        <w:szCs w:val="24"/>
        <w:u w:val="none" w:color="000000"/>
        <w:vertAlign w:val="baseline"/>
      </w:rPr>
    </w:lvl>
    <w:lvl w:ilvl="6" w:tplc="46DE3210">
      <w:start w:val="1"/>
      <w:numFmt w:val="decimal"/>
      <w:lvlText w:val="%7"/>
      <w:lvlJc w:val="left"/>
      <w:pPr>
        <w:ind w:left="4908"/>
      </w:pPr>
      <w:rPr>
        <w:rFonts w:ascii="Arial" w:eastAsia="Times New Roman" w:hAnsi="Arial" w:cs="Arial"/>
        <w:b w:val="0"/>
        <w:i w:val="0"/>
        <w:strike w:val="0"/>
        <w:dstrike w:val="0"/>
        <w:color w:val="000000"/>
        <w:sz w:val="24"/>
        <w:szCs w:val="24"/>
        <w:u w:val="none" w:color="000000"/>
        <w:vertAlign w:val="baseline"/>
      </w:rPr>
    </w:lvl>
    <w:lvl w:ilvl="7" w:tplc="0E0055C8">
      <w:start w:val="1"/>
      <w:numFmt w:val="lowerLetter"/>
      <w:lvlText w:val="%8"/>
      <w:lvlJc w:val="left"/>
      <w:pPr>
        <w:ind w:left="5628"/>
      </w:pPr>
      <w:rPr>
        <w:rFonts w:ascii="Arial" w:eastAsia="Times New Roman" w:hAnsi="Arial" w:cs="Arial"/>
        <w:b w:val="0"/>
        <w:i w:val="0"/>
        <w:strike w:val="0"/>
        <w:dstrike w:val="0"/>
        <w:color w:val="000000"/>
        <w:sz w:val="24"/>
        <w:szCs w:val="24"/>
        <w:u w:val="none" w:color="000000"/>
        <w:vertAlign w:val="baseline"/>
      </w:rPr>
    </w:lvl>
    <w:lvl w:ilvl="8" w:tplc="40928796">
      <w:start w:val="1"/>
      <w:numFmt w:val="lowerRoman"/>
      <w:lvlText w:val="%9"/>
      <w:lvlJc w:val="left"/>
      <w:pPr>
        <w:ind w:left="6348"/>
      </w:pPr>
      <w:rPr>
        <w:rFonts w:ascii="Arial" w:eastAsia="Times New Roman" w:hAnsi="Arial" w:cs="Arial"/>
        <w:b w:val="0"/>
        <w:i w:val="0"/>
        <w:strike w:val="0"/>
        <w:dstrike w:val="0"/>
        <w:color w:val="000000"/>
        <w:sz w:val="24"/>
        <w:szCs w:val="24"/>
        <w:u w:val="none" w:color="000000"/>
        <w:vertAlign w:val="baseline"/>
      </w:rPr>
    </w:lvl>
  </w:abstractNum>
  <w:abstractNum w:abstractNumId="75" w15:restartNumberingAfterBreak="0">
    <w:nsid w:val="561228AA"/>
    <w:multiLevelType w:val="hybridMultilevel"/>
    <w:tmpl w:val="575A7CA6"/>
    <w:lvl w:ilvl="0" w:tplc="85CE92A6">
      <w:start w:val="1"/>
      <w:numFmt w:val="decimal"/>
      <w:lvlText w:val="%1-"/>
      <w:lvlJc w:val="left"/>
      <w:pPr>
        <w:ind w:left="950"/>
      </w:pPr>
      <w:rPr>
        <w:rFonts w:ascii="Arial" w:eastAsia="Times New Roman" w:hAnsi="Arial" w:cs="Arial"/>
        <w:b w:val="0"/>
        <w:i w:val="0"/>
        <w:strike w:val="0"/>
        <w:dstrike w:val="0"/>
        <w:color w:val="000000"/>
        <w:sz w:val="24"/>
        <w:szCs w:val="24"/>
        <w:u w:val="none" w:color="000000"/>
        <w:vertAlign w:val="baseline"/>
      </w:rPr>
    </w:lvl>
    <w:lvl w:ilvl="1" w:tplc="8B500588">
      <w:start w:val="1"/>
      <w:numFmt w:val="lowerLetter"/>
      <w:lvlText w:val="%2"/>
      <w:lvlJc w:val="left"/>
      <w:pPr>
        <w:ind w:left="1800"/>
      </w:pPr>
      <w:rPr>
        <w:rFonts w:ascii="Arial" w:eastAsia="Times New Roman" w:hAnsi="Arial" w:cs="Arial"/>
        <w:b w:val="0"/>
        <w:i w:val="0"/>
        <w:strike w:val="0"/>
        <w:dstrike w:val="0"/>
        <w:color w:val="000000"/>
        <w:sz w:val="24"/>
        <w:szCs w:val="24"/>
        <w:u w:val="none" w:color="000000"/>
        <w:vertAlign w:val="baseline"/>
      </w:rPr>
    </w:lvl>
    <w:lvl w:ilvl="2" w:tplc="95F680BE">
      <w:start w:val="1"/>
      <w:numFmt w:val="lowerRoman"/>
      <w:lvlText w:val="%3"/>
      <w:lvlJc w:val="left"/>
      <w:pPr>
        <w:ind w:left="2520"/>
      </w:pPr>
      <w:rPr>
        <w:rFonts w:ascii="Arial" w:eastAsia="Times New Roman" w:hAnsi="Arial" w:cs="Arial"/>
        <w:b w:val="0"/>
        <w:i w:val="0"/>
        <w:strike w:val="0"/>
        <w:dstrike w:val="0"/>
        <w:color w:val="000000"/>
        <w:sz w:val="24"/>
        <w:szCs w:val="24"/>
        <w:u w:val="none" w:color="000000"/>
        <w:vertAlign w:val="baseline"/>
      </w:rPr>
    </w:lvl>
    <w:lvl w:ilvl="3" w:tplc="89BEC284">
      <w:start w:val="1"/>
      <w:numFmt w:val="decimal"/>
      <w:lvlText w:val="%4"/>
      <w:lvlJc w:val="left"/>
      <w:pPr>
        <w:ind w:left="3240"/>
      </w:pPr>
      <w:rPr>
        <w:rFonts w:ascii="Arial" w:eastAsia="Times New Roman" w:hAnsi="Arial" w:cs="Arial"/>
        <w:b w:val="0"/>
        <w:i w:val="0"/>
        <w:strike w:val="0"/>
        <w:dstrike w:val="0"/>
        <w:color w:val="000000"/>
        <w:sz w:val="24"/>
        <w:szCs w:val="24"/>
        <w:u w:val="none" w:color="000000"/>
        <w:vertAlign w:val="baseline"/>
      </w:rPr>
    </w:lvl>
    <w:lvl w:ilvl="4" w:tplc="ED66083E">
      <w:start w:val="1"/>
      <w:numFmt w:val="lowerLetter"/>
      <w:lvlText w:val="%5"/>
      <w:lvlJc w:val="left"/>
      <w:pPr>
        <w:ind w:left="3960"/>
      </w:pPr>
      <w:rPr>
        <w:rFonts w:ascii="Arial" w:eastAsia="Times New Roman" w:hAnsi="Arial" w:cs="Arial"/>
        <w:b w:val="0"/>
        <w:i w:val="0"/>
        <w:strike w:val="0"/>
        <w:dstrike w:val="0"/>
        <w:color w:val="000000"/>
        <w:sz w:val="24"/>
        <w:szCs w:val="24"/>
        <w:u w:val="none" w:color="000000"/>
        <w:vertAlign w:val="baseline"/>
      </w:rPr>
    </w:lvl>
    <w:lvl w:ilvl="5" w:tplc="AD0895F2">
      <w:start w:val="1"/>
      <w:numFmt w:val="lowerRoman"/>
      <w:lvlText w:val="%6"/>
      <w:lvlJc w:val="left"/>
      <w:pPr>
        <w:ind w:left="4680"/>
      </w:pPr>
      <w:rPr>
        <w:rFonts w:ascii="Arial" w:eastAsia="Times New Roman" w:hAnsi="Arial" w:cs="Arial"/>
        <w:b w:val="0"/>
        <w:i w:val="0"/>
        <w:strike w:val="0"/>
        <w:dstrike w:val="0"/>
        <w:color w:val="000000"/>
        <w:sz w:val="24"/>
        <w:szCs w:val="24"/>
        <w:u w:val="none" w:color="000000"/>
        <w:vertAlign w:val="baseline"/>
      </w:rPr>
    </w:lvl>
    <w:lvl w:ilvl="6" w:tplc="E0CA5446">
      <w:start w:val="1"/>
      <w:numFmt w:val="decimal"/>
      <w:lvlText w:val="%7"/>
      <w:lvlJc w:val="left"/>
      <w:pPr>
        <w:ind w:left="5400"/>
      </w:pPr>
      <w:rPr>
        <w:rFonts w:ascii="Arial" w:eastAsia="Times New Roman" w:hAnsi="Arial" w:cs="Arial"/>
        <w:b w:val="0"/>
        <w:i w:val="0"/>
        <w:strike w:val="0"/>
        <w:dstrike w:val="0"/>
        <w:color w:val="000000"/>
        <w:sz w:val="24"/>
        <w:szCs w:val="24"/>
        <w:u w:val="none" w:color="000000"/>
        <w:vertAlign w:val="baseline"/>
      </w:rPr>
    </w:lvl>
    <w:lvl w:ilvl="7" w:tplc="737A941C">
      <w:start w:val="1"/>
      <w:numFmt w:val="lowerLetter"/>
      <w:lvlText w:val="%8"/>
      <w:lvlJc w:val="left"/>
      <w:pPr>
        <w:ind w:left="6120"/>
      </w:pPr>
      <w:rPr>
        <w:rFonts w:ascii="Arial" w:eastAsia="Times New Roman" w:hAnsi="Arial" w:cs="Arial"/>
        <w:b w:val="0"/>
        <w:i w:val="0"/>
        <w:strike w:val="0"/>
        <w:dstrike w:val="0"/>
        <w:color w:val="000000"/>
        <w:sz w:val="24"/>
        <w:szCs w:val="24"/>
        <w:u w:val="none" w:color="000000"/>
        <w:vertAlign w:val="baseline"/>
      </w:rPr>
    </w:lvl>
    <w:lvl w:ilvl="8" w:tplc="68285612">
      <w:start w:val="1"/>
      <w:numFmt w:val="lowerRoman"/>
      <w:lvlText w:val="%9"/>
      <w:lvlJc w:val="left"/>
      <w:pPr>
        <w:ind w:left="6840"/>
      </w:pPr>
      <w:rPr>
        <w:rFonts w:ascii="Arial" w:eastAsia="Times New Roman" w:hAnsi="Arial" w:cs="Arial"/>
        <w:b w:val="0"/>
        <w:i w:val="0"/>
        <w:strike w:val="0"/>
        <w:dstrike w:val="0"/>
        <w:color w:val="000000"/>
        <w:sz w:val="24"/>
        <w:szCs w:val="24"/>
        <w:u w:val="none" w:color="000000"/>
        <w:vertAlign w:val="baseline"/>
      </w:rPr>
    </w:lvl>
  </w:abstractNum>
  <w:abstractNum w:abstractNumId="76" w15:restartNumberingAfterBreak="0">
    <w:nsid w:val="5637417D"/>
    <w:multiLevelType w:val="hybridMultilevel"/>
    <w:tmpl w:val="42AAE002"/>
    <w:lvl w:ilvl="0" w:tplc="61EC0130">
      <w:start w:val="1"/>
      <w:numFmt w:val="bullet"/>
      <w:lvlText w:val="•"/>
      <w:lvlJc w:val="left"/>
      <w:pPr>
        <w:ind w:left="360"/>
      </w:pPr>
      <w:rPr>
        <w:rFonts w:ascii="Arial" w:eastAsia="Times New Roman" w:hAnsi="Arial"/>
        <w:b w:val="0"/>
        <w:i w:val="0"/>
        <w:strike w:val="0"/>
        <w:dstrike w:val="0"/>
        <w:color w:val="000000"/>
        <w:sz w:val="24"/>
        <w:u w:val="none" w:color="000000"/>
        <w:vertAlign w:val="baseline"/>
      </w:rPr>
    </w:lvl>
    <w:lvl w:ilvl="1" w:tplc="E3DC02DE">
      <w:start w:val="1"/>
      <w:numFmt w:val="bullet"/>
      <w:lvlText w:val="o"/>
      <w:lvlJc w:val="left"/>
      <w:pPr>
        <w:ind w:left="720"/>
      </w:pPr>
      <w:rPr>
        <w:rFonts w:ascii="Arial" w:eastAsia="Times New Roman" w:hAnsi="Arial"/>
        <w:b w:val="0"/>
        <w:i w:val="0"/>
        <w:strike w:val="0"/>
        <w:dstrike w:val="0"/>
        <w:color w:val="000000"/>
        <w:sz w:val="24"/>
        <w:u w:val="none" w:color="000000"/>
        <w:vertAlign w:val="baseline"/>
      </w:rPr>
    </w:lvl>
    <w:lvl w:ilvl="2" w:tplc="3D4E60C0">
      <w:start w:val="1"/>
      <w:numFmt w:val="bullet"/>
      <w:lvlRestart w:val="0"/>
      <w:lvlText w:val="-"/>
      <w:lvlJc w:val="left"/>
      <w:pPr>
        <w:ind w:left="1080"/>
      </w:pPr>
      <w:rPr>
        <w:rFonts w:ascii="Arial" w:eastAsia="Times New Roman" w:hAnsi="Arial"/>
        <w:b w:val="0"/>
        <w:i w:val="0"/>
        <w:strike w:val="0"/>
        <w:dstrike w:val="0"/>
        <w:color w:val="000000"/>
        <w:sz w:val="24"/>
        <w:u w:val="none" w:color="000000"/>
        <w:vertAlign w:val="baseline"/>
      </w:rPr>
    </w:lvl>
    <w:lvl w:ilvl="3" w:tplc="4106D3F2">
      <w:start w:val="1"/>
      <w:numFmt w:val="bullet"/>
      <w:lvlText w:val="•"/>
      <w:lvlJc w:val="left"/>
      <w:pPr>
        <w:ind w:left="1800"/>
      </w:pPr>
      <w:rPr>
        <w:rFonts w:ascii="Arial" w:eastAsia="Times New Roman" w:hAnsi="Arial"/>
        <w:b w:val="0"/>
        <w:i w:val="0"/>
        <w:strike w:val="0"/>
        <w:dstrike w:val="0"/>
        <w:color w:val="000000"/>
        <w:sz w:val="24"/>
        <w:u w:val="none" w:color="000000"/>
        <w:vertAlign w:val="baseline"/>
      </w:rPr>
    </w:lvl>
    <w:lvl w:ilvl="4" w:tplc="68D4187E">
      <w:start w:val="1"/>
      <w:numFmt w:val="bullet"/>
      <w:lvlText w:val="o"/>
      <w:lvlJc w:val="left"/>
      <w:pPr>
        <w:ind w:left="2520"/>
      </w:pPr>
      <w:rPr>
        <w:rFonts w:ascii="Arial" w:eastAsia="Times New Roman" w:hAnsi="Arial"/>
        <w:b w:val="0"/>
        <w:i w:val="0"/>
        <w:strike w:val="0"/>
        <w:dstrike w:val="0"/>
        <w:color w:val="000000"/>
        <w:sz w:val="24"/>
        <w:u w:val="none" w:color="000000"/>
        <w:vertAlign w:val="baseline"/>
      </w:rPr>
    </w:lvl>
    <w:lvl w:ilvl="5" w:tplc="DBD639F4">
      <w:start w:val="1"/>
      <w:numFmt w:val="bullet"/>
      <w:lvlText w:val="▪"/>
      <w:lvlJc w:val="left"/>
      <w:pPr>
        <w:ind w:left="3240"/>
      </w:pPr>
      <w:rPr>
        <w:rFonts w:ascii="Arial" w:eastAsia="Times New Roman" w:hAnsi="Arial"/>
        <w:b w:val="0"/>
        <w:i w:val="0"/>
        <w:strike w:val="0"/>
        <w:dstrike w:val="0"/>
        <w:color w:val="000000"/>
        <w:sz w:val="24"/>
        <w:u w:val="none" w:color="000000"/>
        <w:vertAlign w:val="baseline"/>
      </w:rPr>
    </w:lvl>
    <w:lvl w:ilvl="6" w:tplc="AC6ADAE6">
      <w:start w:val="1"/>
      <w:numFmt w:val="bullet"/>
      <w:lvlText w:val="•"/>
      <w:lvlJc w:val="left"/>
      <w:pPr>
        <w:ind w:left="3960"/>
      </w:pPr>
      <w:rPr>
        <w:rFonts w:ascii="Arial" w:eastAsia="Times New Roman" w:hAnsi="Arial"/>
        <w:b w:val="0"/>
        <w:i w:val="0"/>
        <w:strike w:val="0"/>
        <w:dstrike w:val="0"/>
        <w:color w:val="000000"/>
        <w:sz w:val="24"/>
        <w:u w:val="none" w:color="000000"/>
        <w:vertAlign w:val="baseline"/>
      </w:rPr>
    </w:lvl>
    <w:lvl w:ilvl="7" w:tplc="58ECEA30">
      <w:start w:val="1"/>
      <w:numFmt w:val="bullet"/>
      <w:lvlText w:val="o"/>
      <w:lvlJc w:val="left"/>
      <w:pPr>
        <w:ind w:left="4680"/>
      </w:pPr>
      <w:rPr>
        <w:rFonts w:ascii="Arial" w:eastAsia="Times New Roman" w:hAnsi="Arial"/>
        <w:b w:val="0"/>
        <w:i w:val="0"/>
        <w:strike w:val="0"/>
        <w:dstrike w:val="0"/>
        <w:color w:val="000000"/>
        <w:sz w:val="24"/>
        <w:u w:val="none" w:color="000000"/>
        <w:vertAlign w:val="baseline"/>
      </w:rPr>
    </w:lvl>
    <w:lvl w:ilvl="8" w:tplc="F6CA4046">
      <w:start w:val="1"/>
      <w:numFmt w:val="bullet"/>
      <w:lvlText w:val="▪"/>
      <w:lvlJc w:val="left"/>
      <w:pPr>
        <w:ind w:left="5400"/>
      </w:pPr>
      <w:rPr>
        <w:rFonts w:ascii="Arial" w:eastAsia="Times New Roman" w:hAnsi="Arial"/>
        <w:b w:val="0"/>
        <w:i w:val="0"/>
        <w:strike w:val="0"/>
        <w:dstrike w:val="0"/>
        <w:color w:val="000000"/>
        <w:sz w:val="24"/>
        <w:u w:val="none" w:color="000000"/>
        <w:vertAlign w:val="baseline"/>
      </w:rPr>
    </w:lvl>
  </w:abstractNum>
  <w:abstractNum w:abstractNumId="77" w15:restartNumberingAfterBreak="0">
    <w:nsid w:val="57E53620"/>
    <w:multiLevelType w:val="hybridMultilevel"/>
    <w:tmpl w:val="431632B8"/>
    <w:lvl w:ilvl="0" w:tplc="0F0C9142">
      <w:start w:val="4"/>
      <w:numFmt w:val="lowerLetter"/>
      <w:lvlText w:val="%1."/>
      <w:lvlJc w:val="left"/>
      <w:pPr>
        <w:ind w:left="360"/>
      </w:pPr>
      <w:rPr>
        <w:rFonts w:ascii="Arial" w:eastAsia="Times New Roman" w:hAnsi="Arial" w:cs="Arial"/>
        <w:b/>
        <w:bCs/>
        <w:i w:val="0"/>
        <w:strike w:val="0"/>
        <w:dstrike w:val="0"/>
        <w:color w:val="000000"/>
        <w:sz w:val="22"/>
        <w:szCs w:val="22"/>
        <w:u w:val="none" w:color="000000"/>
        <w:vertAlign w:val="baseline"/>
      </w:rPr>
    </w:lvl>
    <w:lvl w:ilvl="1" w:tplc="23B4F4E6">
      <w:start w:val="1"/>
      <w:numFmt w:val="lowerLetter"/>
      <w:lvlText w:val="%2"/>
      <w:lvlJc w:val="left"/>
      <w:pPr>
        <w:ind w:left="1440"/>
      </w:pPr>
      <w:rPr>
        <w:rFonts w:ascii="Arial" w:eastAsia="Times New Roman" w:hAnsi="Arial" w:cs="Arial"/>
        <w:b/>
        <w:bCs/>
        <w:i w:val="0"/>
        <w:strike w:val="0"/>
        <w:dstrike w:val="0"/>
        <w:color w:val="000000"/>
        <w:sz w:val="22"/>
        <w:szCs w:val="22"/>
        <w:u w:val="none" w:color="000000"/>
        <w:vertAlign w:val="baseline"/>
      </w:rPr>
    </w:lvl>
    <w:lvl w:ilvl="2" w:tplc="B290D046">
      <w:start w:val="1"/>
      <w:numFmt w:val="lowerRoman"/>
      <w:lvlText w:val="%3"/>
      <w:lvlJc w:val="left"/>
      <w:pPr>
        <w:ind w:left="2160"/>
      </w:pPr>
      <w:rPr>
        <w:rFonts w:ascii="Arial" w:eastAsia="Times New Roman" w:hAnsi="Arial" w:cs="Arial"/>
        <w:b/>
        <w:bCs/>
        <w:i w:val="0"/>
        <w:strike w:val="0"/>
        <w:dstrike w:val="0"/>
        <w:color w:val="000000"/>
        <w:sz w:val="22"/>
        <w:szCs w:val="22"/>
        <w:u w:val="none" w:color="000000"/>
        <w:vertAlign w:val="baseline"/>
      </w:rPr>
    </w:lvl>
    <w:lvl w:ilvl="3" w:tplc="B0EE1586">
      <w:start w:val="1"/>
      <w:numFmt w:val="decimal"/>
      <w:lvlText w:val="%4"/>
      <w:lvlJc w:val="left"/>
      <w:pPr>
        <w:ind w:left="2880"/>
      </w:pPr>
      <w:rPr>
        <w:rFonts w:ascii="Arial" w:eastAsia="Times New Roman" w:hAnsi="Arial" w:cs="Arial"/>
        <w:b/>
        <w:bCs/>
        <w:i w:val="0"/>
        <w:strike w:val="0"/>
        <w:dstrike w:val="0"/>
        <w:color w:val="000000"/>
        <w:sz w:val="22"/>
        <w:szCs w:val="22"/>
        <w:u w:val="none" w:color="000000"/>
        <w:vertAlign w:val="baseline"/>
      </w:rPr>
    </w:lvl>
    <w:lvl w:ilvl="4" w:tplc="17D256FC">
      <w:start w:val="1"/>
      <w:numFmt w:val="lowerLetter"/>
      <w:lvlText w:val="%5"/>
      <w:lvlJc w:val="left"/>
      <w:pPr>
        <w:ind w:left="3600"/>
      </w:pPr>
      <w:rPr>
        <w:rFonts w:ascii="Arial" w:eastAsia="Times New Roman" w:hAnsi="Arial" w:cs="Arial"/>
        <w:b/>
        <w:bCs/>
        <w:i w:val="0"/>
        <w:strike w:val="0"/>
        <w:dstrike w:val="0"/>
        <w:color w:val="000000"/>
        <w:sz w:val="22"/>
        <w:szCs w:val="22"/>
        <w:u w:val="none" w:color="000000"/>
        <w:vertAlign w:val="baseline"/>
      </w:rPr>
    </w:lvl>
    <w:lvl w:ilvl="5" w:tplc="75886F98">
      <w:start w:val="1"/>
      <w:numFmt w:val="lowerRoman"/>
      <w:lvlText w:val="%6"/>
      <w:lvlJc w:val="left"/>
      <w:pPr>
        <w:ind w:left="4320"/>
      </w:pPr>
      <w:rPr>
        <w:rFonts w:ascii="Arial" w:eastAsia="Times New Roman" w:hAnsi="Arial" w:cs="Arial"/>
        <w:b/>
        <w:bCs/>
        <w:i w:val="0"/>
        <w:strike w:val="0"/>
        <w:dstrike w:val="0"/>
        <w:color w:val="000000"/>
        <w:sz w:val="22"/>
        <w:szCs w:val="22"/>
        <w:u w:val="none" w:color="000000"/>
        <w:vertAlign w:val="baseline"/>
      </w:rPr>
    </w:lvl>
    <w:lvl w:ilvl="6" w:tplc="AA10B7FE">
      <w:start w:val="1"/>
      <w:numFmt w:val="decimal"/>
      <w:lvlText w:val="%7"/>
      <w:lvlJc w:val="left"/>
      <w:pPr>
        <w:ind w:left="5040"/>
      </w:pPr>
      <w:rPr>
        <w:rFonts w:ascii="Arial" w:eastAsia="Times New Roman" w:hAnsi="Arial" w:cs="Arial"/>
        <w:b/>
        <w:bCs/>
        <w:i w:val="0"/>
        <w:strike w:val="0"/>
        <w:dstrike w:val="0"/>
        <w:color w:val="000000"/>
        <w:sz w:val="22"/>
        <w:szCs w:val="22"/>
        <w:u w:val="none" w:color="000000"/>
        <w:vertAlign w:val="baseline"/>
      </w:rPr>
    </w:lvl>
    <w:lvl w:ilvl="7" w:tplc="0A8265DE">
      <w:start w:val="1"/>
      <w:numFmt w:val="lowerLetter"/>
      <w:lvlText w:val="%8"/>
      <w:lvlJc w:val="left"/>
      <w:pPr>
        <w:ind w:left="5760"/>
      </w:pPr>
      <w:rPr>
        <w:rFonts w:ascii="Arial" w:eastAsia="Times New Roman" w:hAnsi="Arial" w:cs="Arial"/>
        <w:b/>
        <w:bCs/>
        <w:i w:val="0"/>
        <w:strike w:val="0"/>
        <w:dstrike w:val="0"/>
        <w:color w:val="000000"/>
        <w:sz w:val="22"/>
        <w:szCs w:val="22"/>
        <w:u w:val="none" w:color="000000"/>
        <w:vertAlign w:val="baseline"/>
      </w:rPr>
    </w:lvl>
    <w:lvl w:ilvl="8" w:tplc="677A47F6">
      <w:start w:val="1"/>
      <w:numFmt w:val="lowerRoman"/>
      <w:lvlText w:val="%9"/>
      <w:lvlJc w:val="left"/>
      <w:pPr>
        <w:ind w:left="6480"/>
      </w:pPr>
      <w:rPr>
        <w:rFonts w:ascii="Arial" w:eastAsia="Times New Roman" w:hAnsi="Arial" w:cs="Arial"/>
        <w:b/>
        <w:bCs/>
        <w:i w:val="0"/>
        <w:strike w:val="0"/>
        <w:dstrike w:val="0"/>
        <w:color w:val="000000"/>
        <w:sz w:val="22"/>
        <w:szCs w:val="22"/>
        <w:u w:val="none" w:color="000000"/>
        <w:vertAlign w:val="baseline"/>
      </w:rPr>
    </w:lvl>
  </w:abstractNum>
  <w:abstractNum w:abstractNumId="78" w15:restartNumberingAfterBreak="0">
    <w:nsid w:val="58F5099E"/>
    <w:multiLevelType w:val="hybridMultilevel"/>
    <w:tmpl w:val="36387040"/>
    <w:lvl w:ilvl="0" w:tplc="BADC2542">
      <w:start w:val="1"/>
      <w:numFmt w:val="bullet"/>
      <w:lvlText w:val="-"/>
      <w:lvlJc w:val="left"/>
      <w:pPr>
        <w:ind w:left="343"/>
      </w:pPr>
      <w:rPr>
        <w:rFonts w:ascii="Arial" w:eastAsia="Times New Roman" w:hAnsi="Arial"/>
        <w:b w:val="0"/>
        <w:i w:val="0"/>
        <w:strike w:val="0"/>
        <w:dstrike w:val="0"/>
        <w:color w:val="000000"/>
        <w:sz w:val="24"/>
        <w:u w:val="none" w:color="000000"/>
        <w:vertAlign w:val="baseline"/>
      </w:rPr>
    </w:lvl>
    <w:lvl w:ilvl="1" w:tplc="B7245380">
      <w:start w:val="1"/>
      <w:numFmt w:val="bullet"/>
      <w:lvlText w:val="o"/>
      <w:lvlJc w:val="left"/>
      <w:pPr>
        <w:ind w:left="1193"/>
      </w:pPr>
      <w:rPr>
        <w:rFonts w:ascii="Arial" w:eastAsia="Times New Roman" w:hAnsi="Arial"/>
        <w:b w:val="0"/>
        <w:i w:val="0"/>
        <w:strike w:val="0"/>
        <w:dstrike w:val="0"/>
        <w:color w:val="000000"/>
        <w:sz w:val="24"/>
        <w:u w:val="none" w:color="000000"/>
        <w:vertAlign w:val="baseline"/>
      </w:rPr>
    </w:lvl>
    <w:lvl w:ilvl="2" w:tplc="A7F858DC">
      <w:start w:val="1"/>
      <w:numFmt w:val="bullet"/>
      <w:lvlText w:val="▪"/>
      <w:lvlJc w:val="left"/>
      <w:pPr>
        <w:ind w:left="1913"/>
      </w:pPr>
      <w:rPr>
        <w:rFonts w:ascii="Arial" w:eastAsia="Times New Roman" w:hAnsi="Arial"/>
        <w:b w:val="0"/>
        <w:i w:val="0"/>
        <w:strike w:val="0"/>
        <w:dstrike w:val="0"/>
        <w:color w:val="000000"/>
        <w:sz w:val="24"/>
        <w:u w:val="none" w:color="000000"/>
        <w:vertAlign w:val="baseline"/>
      </w:rPr>
    </w:lvl>
    <w:lvl w:ilvl="3" w:tplc="87F68B08">
      <w:start w:val="1"/>
      <w:numFmt w:val="bullet"/>
      <w:lvlText w:val="•"/>
      <w:lvlJc w:val="left"/>
      <w:pPr>
        <w:ind w:left="2633"/>
      </w:pPr>
      <w:rPr>
        <w:rFonts w:ascii="Arial" w:eastAsia="Times New Roman" w:hAnsi="Arial"/>
        <w:b w:val="0"/>
        <w:i w:val="0"/>
        <w:strike w:val="0"/>
        <w:dstrike w:val="0"/>
        <w:color w:val="000000"/>
        <w:sz w:val="24"/>
        <w:u w:val="none" w:color="000000"/>
        <w:vertAlign w:val="baseline"/>
      </w:rPr>
    </w:lvl>
    <w:lvl w:ilvl="4" w:tplc="4F108794">
      <w:start w:val="1"/>
      <w:numFmt w:val="bullet"/>
      <w:lvlText w:val="o"/>
      <w:lvlJc w:val="left"/>
      <w:pPr>
        <w:ind w:left="3353"/>
      </w:pPr>
      <w:rPr>
        <w:rFonts w:ascii="Arial" w:eastAsia="Times New Roman" w:hAnsi="Arial"/>
        <w:b w:val="0"/>
        <w:i w:val="0"/>
        <w:strike w:val="0"/>
        <w:dstrike w:val="0"/>
        <w:color w:val="000000"/>
        <w:sz w:val="24"/>
        <w:u w:val="none" w:color="000000"/>
        <w:vertAlign w:val="baseline"/>
      </w:rPr>
    </w:lvl>
    <w:lvl w:ilvl="5" w:tplc="A72A922E">
      <w:start w:val="1"/>
      <w:numFmt w:val="bullet"/>
      <w:lvlText w:val="▪"/>
      <w:lvlJc w:val="left"/>
      <w:pPr>
        <w:ind w:left="4073"/>
      </w:pPr>
      <w:rPr>
        <w:rFonts w:ascii="Arial" w:eastAsia="Times New Roman" w:hAnsi="Arial"/>
        <w:b w:val="0"/>
        <w:i w:val="0"/>
        <w:strike w:val="0"/>
        <w:dstrike w:val="0"/>
        <w:color w:val="000000"/>
        <w:sz w:val="24"/>
        <w:u w:val="none" w:color="000000"/>
        <w:vertAlign w:val="baseline"/>
      </w:rPr>
    </w:lvl>
    <w:lvl w:ilvl="6" w:tplc="9BB88492">
      <w:start w:val="1"/>
      <w:numFmt w:val="bullet"/>
      <w:lvlText w:val="•"/>
      <w:lvlJc w:val="left"/>
      <w:pPr>
        <w:ind w:left="4793"/>
      </w:pPr>
      <w:rPr>
        <w:rFonts w:ascii="Arial" w:eastAsia="Times New Roman" w:hAnsi="Arial"/>
        <w:b w:val="0"/>
        <w:i w:val="0"/>
        <w:strike w:val="0"/>
        <w:dstrike w:val="0"/>
        <w:color w:val="000000"/>
        <w:sz w:val="24"/>
        <w:u w:val="none" w:color="000000"/>
        <w:vertAlign w:val="baseline"/>
      </w:rPr>
    </w:lvl>
    <w:lvl w:ilvl="7" w:tplc="596E3FAA">
      <w:start w:val="1"/>
      <w:numFmt w:val="bullet"/>
      <w:lvlText w:val="o"/>
      <w:lvlJc w:val="left"/>
      <w:pPr>
        <w:ind w:left="5513"/>
      </w:pPr>
      <w:rPr>
        <w:rFonts w:ascii="Arial" w:eastAsia="Times New Roman" w:hAnsi="Arial"/>
        <w:b w:val="0"/>
        <w:i w:val="0"/>
        <w:strike w:val="0"/>
        <w:dstrike w:val="0"/>
        <w:color w:val="000000"/>
        <w:sz w:val="24"/>
        <w:u w:val="none" w:color="000000"/>
        <w:vertAlign w:val="baseline"/>
      </w:rPr>
    </w:lvl>
    <w:lvl w:ilvl="8" w:tplc="B0D09CAE">
      <w:start w:val="1"/>
      <w:numFmt w:val="bullet"/>
      <w:lvlText w:val="▪"/>
      <w:lvlJc w:val="left"/>
      <w:pPr>
        <w:ind w:left="6233"/>
      </w:pPr>
      <w:rPr>
        <w:rFonts w:ascii="Arial" w:eastAsia="Times New Roman" w:hAnsi="Arial"/>
        <w:b w:val="0"/>
        <w:i w:val="0"/>
        <w:strike w:val="0"/>
        <w:dstrike w:val="0"/>
        <w:color w:val="000000"/>
        <w:sz w:val="24"/>
        <w:u w:val="none" w:color="000000"/>
        <w:vertAlign w:val="baseline"/>
      </w:rPr>
    </w:lvl>
  </w:abstractNum>
  <w:abstractNum w:abstractNumId="79" w15:restartNumberingAfterBreak="0">
    <w:nsid w:val="59266136"/>
    <w:multiLevelType w:val="hybridMultilevel"/>
    <w:tmpl w:val="658C1F62"/>
    <w:lvl w:ilvl="0" w:tplc="5750011E">
      <w:start w:val="1"/>
      <w:numFmt w:val="bullet"/>
      <w:lvlText w:val="•"/>
      <w:lvlJc w:val="left"/>
      <w:pPr>
        <w:ind w:left="713"/>
      </w:pPr>
      <w:rPr>
        <w:rFonts w:ascii="Arial" w:eastAsia="Times New Roman" w:hAnsi="Arial"/>
        <w:b w:val="0"/>
        <w:i w:val="0"/>
        <w:strike w:val="0"/>
        <w:dstrike w:val="0"/>
        <w:color w:val="000000"/>
        <w:sz w:val="22"/>
        <w:u w:val="none" w:color="000000"/>
        <w:vertAlign w:val="baseline"/>
      </w:rPr>
    </w:lvl>
    <w:lvl w:ilvl="1" w:tplc="1FB27194">
      <w:start w:val="1"/>
      <w:numFmt w:val="bullet"/>
      <w:lvlText w:val="o"/>
      <w:lvlJc w:val="left"/>
      <w:pPr>
        <w:ind w:left="1438"/>
      </w:pPr>
      <w:rPr>
        <w:rFonts w:ascii="Segoe UI Symbol" w:eastAsia="Times New Roman" w:hAnsi="Segoe UI Symbol"/>
        <w:b w:val="0"/>
        <w:i w:val="0"/>
        <w:strike w:val="0"/>
        <w:dstrike w:val="0"/>
        <w:color w:val="000000"/>
        <w:sz w:val="22"/>
        <w:u w:val="none" w:color="000000"/>
        <w:vertAlign w:val="baseline"/>
      </w:rPr>
    </w:lvl>
    <w:lvl w:ilvl="2" w:tplc="BCA0DDA6">
      <w:start w:val="1"/>
      <w:numFmt w:val="bullet"/>
      <w:lvlText w:val="▪"/>
      <w:lvlJc w:val="left"/>
      <w:pPr>
        <w:ind w:left="2158"/>
      </w:pPr>
      <w:rPr>
        <w:rFonts w:ascii="Segoe UI Symbol" w:eastAsia="Times New Roman" w:hAnsi="Segoe UI Symbol"/>
        <w:b w:val="0"/>
        <w:i w:val="0"/>
        <w:strike w:val="0"/>
        <w:dstrike w:val="0"/>
        <w:color w:val="000000"/>
        <w:sz w:val="22"/>
        <w:u w:val="none" w:color="000000"/>
        <w:vertAlign w:val="baseline"/>
      </w:rPr>
    </w:lvl>
    <w:lvl w:ilvl="3" w:tplc="BFDCD68E">
      <w:start w:val="1"/>
      <w:numFmt w:val="bullet"/>
      <w:lvlText w:val="•"/>
      <w:lvlJc w:val="left"/>
      <w:pPr>
        <w:ind w:left="2878"/>
      </w:pPr>
      <w:rPr>
        <w:rFonts w:ascii="Arial" w:eastAsia="Times New Roman" w:hAnsi="Arial"/>
        <w:b w:val="0"/>
        <w:i w:val="0"/>
        <w:strike w:val="0"/>
        <w:dstrike w:val="0"/>
        <w:color w:val="000000"/>
        <w:sz w:val="22"/>
        <w:u w:val="none" w:color="000000"/>
        <w:vertAlign w:val="baseline"/>
      </w:rPr>
    </w:lvl>
    <w:lvl w:ilvl="4" w:tplc="BB16EECA">
      <w:start w:val="1"/>
      <w:numFmt w:val="bullet"/>
      <w:lvlText w:val="o"/>
      <w:lvlJc w:val="left"/>
      <w:pPr>
        <w:ind w:left="3598"/>
      </w:pPr>
      <w:rPr>
        <w:rFonts w:ascii="Segoe UI Symbol" w:eastAsia="Times New Roman" w:hAnsi="Segoe UI Symbol"/>
        <w:b w:val="0"/>
        <w:i w:val="0"/>
        <w:strike w:val="0"/>
        <w:dstrike w:val="0"/>
        <w:color w:val="000000"/>
        <w:sz w:val="22"/>
        <w:u w:val="none" w:color="000000"/>
        <w:vertAlign w:val="baseline"/>
      </w:rPr>
    </w:lvl>
    <w:lvl w:ilvl="5" w:tplc="7FC2AE98">
      <w:start w:val="1"/>
      <w:numFmt w:val="bullet"/>
      <w:lvlText w:val="▪"/>
      <w:lvlJc w:val="left"/>
      <w:pPr>
        <w:ind w:left="4318"/>
      </w:pPr>
      <w:rPr>
        <w:rFonts w:ascii="Segoe UI Symbol" w:eastAsia="Times New Roman" w:hAnsi="Segoe UI Symbol"/>
        <w:b w:val="0"/>
        <w:i w:val="0"/>
        <w:strike w:val="0"/>
        <w:dstrike w:val="0"/>
        <w:color w:val="000000"/>
        <w:sz w:val="22"/>
        <w:u w:val="none" w:color="000000"/>
        <w:vertAlign w:val="baseline"/>
      </w:rPr>
    </w:lvl>
    <w:lvl w:ilvl="6" w:tplc="B060BF94">
      <w:start w:val="1"/>
      <w:numFmt w:val="bullet"/>
      <w:lvlText w:val="•"/>
      <w:lvlJc w:val="left"/>
      <w:pPr>
        <w:ind w:left="5038"/>
      </w:pPr>
      <w:rPr>
        <w:rFonts w:ascii="Arial" w:eastAsia="Times New Roman" w:hAnsi="Arial"/>
        <w:b w:val="0"/>
        <w:i w:val="0"/>
        <w:strike w:val="0"/>
        <w:dstrike w:val="0"/>
        <w:color w:val="000000"/>
        <w:sz w:val="22"/>
        <w:u w:val="none" w:color="000000"/>
        <w:vertAlign w:val="baseline"/>
      </w:rPr>
    </w:lvl>
    <w:lvl w:ilvl="7" w:tplc="3A227698">
      <w:start w:val="1"/>
      <w:numFmt w:val="bullet"/>
      <w:lvlText w:val="o"/>
      <w:lvlJc w:val="left"/>
      <w:pPr>
        <w:ind w:left="5758"/>
      </w:pPr>
      <w:rPr>
        <w:rFonts w:ascii="Segoe UI Symbol" w:eastAsia="Times New Roman" w:hAnsi="Segoe UI Symbol"/>
        <w:b w:val="0"/>
        <w:i w:val="0"/>
        <w:strike w:val="0"/>
        <w:dstrike w:val="0"/>
        <w:color w:val="000000"/>
        <w:sz w:val="22"/>
        <w:u w:val="none" w:color="000000"/>
        <w:vertAlign w:val="baseline"/>
      </w:rPr>
    </w:lvl>
    <w:lvl w:ilvl="8" w:tplc="0D8E8452">
      <w:start w:val="1"/>
      <w:numFmt w:val="bullet"/>
      <w:lvlText w:val="▪"/>
      <w:lvlJc w:val="left"/>
      <w:pPr>
        <w:ind w:left="6478"/>
      </w:pPr>
      <w:rPr>
        <w:rFonts w:ascii="Segoe UI Symbol" w:eastAsia="Times New Roman" w:hAnsi="Segoe UI Symbol"/>
        <w:b w:val="0"/>
        <w:i w:val="0"/>
        <w:strike w:val="0"/>
        <w:dstrike w:val="0"/>
        <w:color w:val="000000"/>
        <w:sz w:val="22"/>
        <w:u w:val="none" w:color="000000"/>
        <w:vertAlign w:val="baseline"/>
      </w:rPr>
    </w:lvl>
  </w:abstractNum>
  <w:abstractNum w:abstractNumId="80" w15:restartNumberingAfterBreak="0">
    <w:nsid w:val="59CF3519"/>
    <w:multiLevelType w:val="hybridMultilevel"/>
    <w:tmpl w:val="A2A2B944"/>
    <w:lvl w:ilvl="0" w:tplc="FB523824">
      <w:start w:val="1"/>
      <w:numFmt w:val="lowerLetter"/>
      <w:lvlText w:val="(%1)"/>
      <w:lvlJc w:val="left"/>
      <w:pPr>
        <w:ind w:left="1980"/>
      </w:pPr>
      <w:rPr>
        <w:rFonts w:ascii="Arial" w:eastAsia="Times New Roman" w:hAnsi="Arial" w:cs="Arial"/>
        <w:b w:val="0"/>
        <w:i w:val="0"/>
        <w:strike w:val="0"/>
        <w:dstrike w:val="0"/>
        <w:color w:val="000000"/>
        <w:sz w:val="24"/>
        <w:szCs w:val="24"/>
        <w:u w:val="none" w:color="000000"/>
        <w:vertAlign w:val="baseline"/>
      </w:rPr>
    </w:lvl>
    <w:lvl w:ilvl="1" w:tplc="10749B8E">
      <w:start w:val="1"/>
      <w:numFmt w:val="lowerRoman"/>
      <w:lvlText w:val="(%2)"/>
      <w:lvlJc w:val="left"/>
      <w:pPr>
        <w:ind w:left="2518"/>
      </w:pPr>
      <w:rPr>
        <w:rFonts w:ascii="Arial" w:eastAsia="Times New Roman" w:hAnsi="Arial" w:cs="Arial"/>
        <w:b w:val="0"/>
        <w:i w:val="0"/>
        <w:strike w:val="0"/>
        <w:dstrike w:val="0"/>
        <w:color w:val="000000"/>
        <w:sz w:val="24"/>
        <w:szCs w:val="24"/>
        <w:u w:val="none" w:color="000000"/>
        <w:vertAlign w:val="baseline"/>
      </w:rPr>
    </w:lvl>
    <w:lvl w:ilvl="2" w:tplc="FEDCD598">
      <w:start w:val="1"/>
      <w:numFmt w:val="lowerRoman"/>
      <w:lvlText w:val="%3"/>
      <w:lvlJc w:val="left"/>
      <w:pPr>
        <w:ind w:left="3060"/>
      </w:pPr>
      <w:rPr>
        <w:rFonts w:ascii="Arial" w:eastAsia="Times New Roman" w:hAnsi="Arial" w:cs="Arial"/>
        <w:b w:val="0"/>
        <w:i w:val="0"/>
        <w:strike w:val="0"/>
        <w:dstrike w:val="0"/>
        <w:color w:val="000000"/>
        <w:sz w:val="24"/>
        <w:szCs w:val="24"/>
        <w:u w:val="none" w:color="000000"/>
        <w:vertAlign w:val="baseline"/>
      </w:rPr>
    </w:lvl>
    <w:lvl w:ilvl="3" w:tplc="C40A492C">
      <w:start w:val="1"/>
      <w:numFmt w:val="decimal"/>
      <w:lvlText w:val="%4"/>
      <w:lvlJc w:val="left"/>
      <w:pPr>
        <w:ind w:left="3780"/>
      </w:pPr>
      <w:rPr>
        <w:rFonts w:ascii="Arial" w:eastAsia="Times New Roman" w:hAnsi="Arial" w:cs="Arial"/>
        <w:b w:val="0"/>
        <w:i w:val="0"/>
        <w:strike w:val="0"/>
        <w:dstrike w:val="0"/>
        <w:color w:val="000000"/>
        <w:sz w:val="24"/>
        <w:szCs w:val="24"/>
        <w:u w:val="none" w:color="000000"/>
        <w:vertAlign w:val="baseline"/>
      </w:rPr>
    </w:lvl>
    <w:lvl w:ilvl="4" w:tplc="A058020C">
      <w:start w:val="1"/>
      <w:numFmt w:val="lowerLetter"/>
      <w:lvlText w:val="%5"/>
      <w:lvlJc w:val="left"/>
      <w:pPr>
        <w:ind w:left="4500"/>
      </w:pPr>
      <w:rPr>
        <w:rFonts w:ascii="Arial" w:eastAsia="Times New Roman" w:hAnsi="Arial" w:cs="Arial"/>
        <w:b w:val="0"/>
        <w:i w:val="0"/>
        <w:strike w:val="0"/>
        <w:dstrike w:val="0"/>
        <w:color w:val="000000"/>
        <w:sz w:val="24"/>
        <w:szCs w:val="24"/>
        <w:u w:val="none" w:color="000000"/>
        <w:vertAlign w:val="baseline"/>
      </w:rPr>
    </w:lvl>
    <w:lvl w:ilvl="5" w:tplc="E90CF740">
      <w:start w:val="1"/>
      <w:numFmt w:val="lowerRoman"/>
      <w:lvlText w:val="%6"/>
      <w:lvlJc w:val="left"/>
      <w:pPr>
        <w:ind w:left="5220"/>
      </w:pPr>
      <w:rPr>
        <w:rFonts w:ascii="Arial" w:eastAsia="Times New Roman" w:hAnsi="Arial" w:cs="Arial"/>
        <w:b w:val="0"/>
        <w:i w:val="0"/>
        <w:strike w:val="0"/>
        <w:dstrike w:val="0"/>
        <w:color w:val="000000"/>
        <w:sz w:val="24"/>
        <w:szCs w:val="24"/>
        <w:u w:val="none" w:color="000000"/>
        <w:vertAlign w:val="baseline"/>
      </w:rPr>
    </w:lvl>
    <w:lvl w:ilvl="6" w:tplc="F6A254B6">
      <w:start w:val="1"/>
      <w:numFmt w:val="decimal"/>
      <w:lvlText w:val="%7"/>
      <w:lvlJc w:val="left"/>
      <w:pPr>
        <w:ind w:left="5940"/>
      </w:pPr>
      <w:rPr>
        <w:rFonts w:ascii="Arial" w:eastAsia="Times New Roman" w:hAnsi="Arial" w:cs="Arial"/>
        <w:b w:val="0"/>
        <w:i w:val="0"/>
        <w:strike w:val="0"/>
        <w:dstrike w:val="0"/>
        <w:color w:val="000000"/>
        <w:sz w:val="24"/>
        <w:szCs w:val="24"/>
        <w:u w:val="none" w:color="000000"/>
        <w:vertAlign w:val="baseline"/>
      </w:rPr>
    </w:lvl>
    <w:lvl w:ilvl="7" w:tplc="4AF4F8E6">
      <w:start w:val="1"/>
      <w:numFmt w:val="lowerLetter"/>
      <w:lvlText w:val="%8"/>
      <w:lvlJc w:val="left"/>
      <w:pPr>
        <w:ind w:left="6660"/>
      </w:pPr>
      <w:rPr>
        <w:rFonts w:ascii="Arial" w:eastAsia="Times New Roman" w:hAnsi="Arial" w:cs="Arial"/>
        <w:b w:val="0"/>
        <w:i w:val="0"/>
        <w:strike w:val="0"/>
        <w:dstrike w:val="0"/>
        <w:color w:val="000000"/>
        <w:sz w:val="24"/>
        <w:szCs w:val="24"/>
        <w:u w:val="none" w:color="000000"/>
        <w:vertAlign w:val="baseline"/>
      </w:rPr>
    </w:lvl>
    <w:lvl w:ilvl="8" w:tplc="20D4D2BA">
      <w:start w:val="1"/>
      <w:numFmt w:val="lowerRoman"/>
      <w:lvlText w:val="%9"/>
      <w:lvlJc w:val="left"/>
      <w:pPr>
        <w:ind w:left="7380"/>
      </w:pPr>
      <w:rPr>
        <w:rFonts w:ascii="Arial" w:eastAsia="Times New Roman" w:hAnsi="Arial" w:cs="Arial"/>
        <w:b w:val="0"/>
        <w:i w:val="0"/>
        <w:strike w:val="0"/>
        <w:dstrike w:val="0"/>
        <w:color w:val="000000"/>
        <w:sz w:val="24"/>
        <w:szCs w:val="24"/>
        <w:u w:val="none" w:color="000000"/>
        <w:vertAlign w:val="baseline"/>
      </w:rPr>
    </w:lvl>
  </w:abstractNum>
  <w:abstractNum w:abstractNumId="81" w15:restartNumberingAfterBreak="0">
    <w:nsid w:val="5A2E5F98"/>
    <w:multiLevelType w:val="hybridMultilevel"/>
    <w:tmpl w:val="24BED4D0"/>
    <w:lvl w:ilvl="0" w:tplc="C5667454">
      <w:start w:val="2"/>
      <w:numFmt w:val="lowerLetter"/>
      <w:lvlText w:val="%1)"/>
      <w:lvlJc w:val="left"/>
      <w:pPr>
        <w:ind w:left="862"/>
      </w:pPr>
      <w:rPr>
        <w:rFonts w:ascii="Arial" w:eastAsia="Times New Roman" w:hAnsi="Arial" w:cs="Arial"/>
        <w:b w:val="0"/>
        <w:i w:val="0"/>
        <w:strike w:val="0"/>
        <w:dstrike w:val="0"/>
        <w:color w:val="000000"/>
        <w:sz w:val="24"/>
        <w:szCs w:val="24"/>
        <w:u w:val="none" w:color="000000"/>
        <w:vertAlign w:val="baseline"/>
      </w:rPr>
    </w:lvl>
    <w:lvl w:ilvl="1" w:tplc="47E6D3BE">
      <w:start w:val="13"/>
      <w:numFmt w:val="decimal"/>
      <w:lvlText w:val="%2."/>
      <w:lvlJc w:val="left"/>
      <w:pPr>
        <w:ind w:left="1178"/>
      </w:pPr>
      <w:rPr>
        <w:rFonts w:ascii="Arial" w:eastAsia="Times New Roman" w:hAnsi="Arial" w:cs="Arial"/>
        <w:b/>
        <w:bCs/>
        <w:i w:val="0"/>
        <w:strike w:val="0"/>
        <w:dstrike w:val="0"/>
        <w:color w:val="000000"/>
        <w:sz w:val="24"/>
        <w:szCs w:val="24"/>
        <w:u w:val="single" w:color="000000"/>
        <w:vertAlign w:val="baseline"/>
      </w:rPr>
    </w:lvl>
    <w:lvl w:ilvl="2" w:tplc="D254850A">
      <w:start w:val="1"/>
      <w:numFmt w:val="lowerRoman"/>
      <w:lvlText w:val="%3"/>
      <w:lvlJc w:val="left"/>
      <w:pPr>
        <w:ind w:left="1800"/>
      </w:pPr>
      <w:rPr>
        <w:rFonts w:ascii="Arial" w:eastAsia="Times New Roman" w:hAnsi="Arial" w:cs="Arial"/>
        <w:b/>
        <w:bCs/>
        <w:i w:val="0"/>
        <w:strike w:val="0"/>
        <w:dstrike w:val="0"/>
        <w:color w:val="000000"/>
        <w:sz w:val="24"/>
        <w:szCs w:val="24"/>
        <w:u w:val="single" w:color="000000"/>
        <w:vertAlign w:val="baseline"/>
      </w:rPr>
    </w:lvl>
    <w:lvl w:ilvl="3" w:tplc="4A4478D0">
      <w:start w:val="1"/>
      <w:numFmt w:val="decimal"/>
      <w:lvlText w:val="%4"/>
      <w:lvlJc w:val="left"/>
      <w:pPr>
        <w:ind w:left="2520"/>
      </w:pPr>
      <w:rPr>
        <w:rFonts w:ascii="Arial" w:eastAsia="Times New Roman" w:hAnsi="Arial" w:cs="Arial"/>
        <w:b/>
        <w:bCs/>
        <w:i w:val="0"/>
        <w:strike w:val="0"/>
        <w:dstrike w:val="0"/>
        <w:color w:val="000000"/>
        <w:sz w:val="24"/>
        <w:szCs w:val="24"/>
        <w:u w:val="single" w:color="000000"/>
        <w:vertAlign w:val="baseline"/>
      </w:rPr>
    </w:lvl>
    <w:lvl w:ilvl="4" w:tplc="65665288">
      <w:start w:val="1"/>
      <w:numFmt w:val="lowerLetter"/>
      <w:lvlText w:val="%5"/>
      <w:lvlJc w:val="left"/>
      <w:pPr>
        <w:ind w:left="3240"/>
      </w:pPr>
      <w:rPr>
        <w:rFonts w:ascii="Arial" w:eastAsia="Times New Roman" w:hAnsi="Arial" w:cs="Arial"/>
        <w:b/>
        <w:bCs/>
        <w:i w:val="0"/>
        <w:strike w:val="0"/>
        <w:dstrike w:val="0"/>
        <w:color w:val="000000"/>
        <w:sz w:val="24"/>
        <w:szCs w:val="24"/>
        <w:u w:val="single" w:color="000000"/>
        <w:vertAlign w:val="baseline"/>
      </w:rPr>
    </w:lvl>
    <w:lvl w:ilvl="5" w:tplc="8708A50C">
      <w:start w:val="1"/>
      <w:numFmt w:val="lowerRoman"/>
      <w:lvlText w:val="%6"/>
      <w:lvlJc w:val="left"/>
      <w:pPr>
        <w:ind w:left="3960"/>
      </w:pPr>
      <w:rPr>
        <w:rFonts w:ascii="Arial" w:eastAsia="Times New Roman" w:hAnsi="Arial" w:cs="Arial"/>
        <w:b/>
        <w:bCs/>
        <w:i w:val="0"/>
        <w:strike w:val="0"/>
        <w:dstrike w:val="0"/>
        <w:color w:val="000000"/>
        <w:sz w:val="24"/>
        <w:szCs w:val="24"/>
        <w:u w:val="single" w:color="000000"/>
        <w:vertAlign w:val="baseline"/>
      </w:rPr>
    </w:lvl>
    <w:lvl w:ilvl="6" w:tplc="61185E36">
      <w:start w:val="1"/>
      <w:numFmt w:val="decimal"/>
      <w:lvlText w:val="%7"/>
      <w:lvlJc w:val="left"/>
      <w:pPr>
        <w:ind w:left="4680"/>
      </w:pPr>
      <w:rPr>
        <w:rFonts w:ascii="Arial" w:eastAsia="Times New Roman" w:hAnsi="Arial" w:cs="Arial"/>
        <w:b/>
        <w:bCs/>
        <w:i w:val="0"/>
        <w:strike w:val="0"/>
        <w:dstrike w:val="0"/>
        <w:color w:val="000000"/>
        <w:sz w:val="24"/>
        <w:szCs w:val="24"/>
        <w:u w:val="single" w:color="000000"/>
        <w:vertAlign w:val="baseline"/>
      </w:rPr>
    </w:lvl>
    <w:lvl w:ilvl="7" w:tplc="99782038">
      <w:start w:val="1"/>
      <w:numFmt w:val="lowerLetter"/>
      <w:lvlText w:val="%8"/>
      <w:lvlJc w:val="left"/>
      <w:pPr>
        <w:ind w:left="5400"/>
      </w:pPr>
      <w:rPr>
        <w:rFonts w:ascii="Arial" w:eastAsia="Times New Roman" w:hAnsi="Arial" w:cs="Arial"/>
        <w:b/>
        <w:bCs/>
        <w:i w:val="0"/>
        <w:strike w:val="0"/>
        <w:dstrike w:val="0"/>
        <w:color w:val="000000"/>
        <w:sz w:val="24"/>
        <w:szCs w:val="24"/>
        <w:u w:val="single" w:color="000000"/>
        <w:vertAlign w:val="baseline"/>
      </w:rPr>
    </w:lvl>
    <w:lvl w:ilvl="8" w:tplc="84705410">
      <w:start w:val="1"/>
      <w:numFmt w:val="lowerRoman"/>
      <w:lvlText w:val="%9"/>
      <w:lvlJc w:val="left"/>
      <w:pPr>
        <w:ind w:left="6120"/>
      </w:pPr>
      <w:rPr>
        <w:rFonts w:ascii="Arial" w:eastAsia="Times New Roman" w:hAnsi="Arial" w:cs="Arial"/>
        <w:b/>
        <w:bCs/>
        <w:i w:val="0"/>
        <w:strike w:val="0"/>
        <w:dstrike w:val="0"/>
        <w:color w:val="000000"/>
        <w:sz w:val="24"/>
        <w:szCs w:val="24"/>
        <w:u w:val="single" w:color="000000"/>
        <w:vertAlign w:val="baseline"/>
      </w:rPr>
    </w:lvl>
  </w:abstractNum>
  <w:abstractNum w:abstractNumId="82" w15:restartNumberingAfterBreak="0">
    <w:nsid w:val="5AE018F9"/>
    <w:multiLevelType w:val="hybridMultilevel"/>
    <w:tmpl w:val="744C00F2"/>
    <w:lvl w:ilvl="0" w:tplc="955C86B4">
      <w:start w:val="1"/>
      <w:numFmt w:val="lowerLetter"/>
      <w:lvlText w:val="%1)"/>
      <w:lvlJc w:val="left"/>
      <w:pPr>
        <w:ind w:left="1275"/>
      </w:pPr>
      <w:rPr>
        <w:rFonts w:ascii="Arial" w:eastAsia="Times New Roman" w:hAnsi="Arial" w:cs="Arial"/>
        <w:b w:val="0"/>
        <w:i w:val="0"/>
        <w:strike w:val="0"/>
        <w:dstrike w:val="0"/>
        <w:color w:val="000000"/>
        <w:sz w:val="24"/>
        <w:szCs w:val="24"/>
        <w:u w:val="none" w:color="000000"/>
        <w:vertAlign w:val="baseline"/>
      </w:rPr>
    </w:lvl>
    <w:lvl w:ilvl="1" w:tplc="39FCC472">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F77CFA24">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FC96A8B6">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C26C5F08">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54C43EBA">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CD84DE8A">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D1F09454">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D82C914A">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83" w15:restartNumberingAfterBreak="0">
    <w:nsid w:val="5DB95E34"/>
    <w:multiLevelType w:val="hybridMultilevel"/>
    <w:tmpl w:val="6C5EBD1E"/>
    <w:lvl w:ilvl="0" w:tplc="AB7E91BA">
      <w:start w:val="1"/>
      <w:numFmt w:val="bullet"/>
      <w:lvlText w:val="-"/>
      <w:lvlJc w:val="left"/>
      <w:pPr>
        <w:ind w:left="852"/>
      </w:pPr>
      <w:rPr>
        <w:rFonts w:ascii="Arial" w:eastAsia="Times New Roman" w:hAnsi="Arial"/>
        <w:b w:val="0"/>
        <w:i w:val="0"/>
        <w:strike w:val="0"/>
        <w:dstrike w:val="0"/>
        <w:color w:val="000000"/>
        <w:sz w:val="24"/>
        <w:u w:val="none" w:color="000000"/>
        <w:vertAlign w:val="baseline"/>
      </w:rPr>
    </w:lvl>
    <w:lvl w:ilvl="1" w:tplc="F62EFD7E">
      <w:start w:val="1"/>
      <w:numFmt w:val="bullet"/>
      <w:lvlText w:val="o"/>
      <w:lvlJc w:val="left"/>
      <w:pPr>
        <w:ind w:left="1788"/>
      </w:pPr>
      <w:rPr>
        <w:rFonts w:ascii="Arial" w:eastAsia="Times New Roman" w:hAnsi="Arial"/>
        <w:b w:val="0"/>
        <w:i w:val="0"/>
        <w:strike w:val="0"/>
        <w:dstrike w:val="0"/>
        <w:color w:val="000000"/>
        <w:sz w:val="24"/>
        <w:u w:val="none" w:color="000000"/>
        <w:vertAlign w:val="baseline"/>
      </w:rPr>
    </w:lvl>
    <w:lvl w:ilvl="2" w:tplc="5868F8E0">
      <w:start w:val="1"/>
      <w:numFmt w:val="bullet"/>
      <w:lvlText w:val="▪"/>
      <w:lvlJc w:val="left"/>
      <w:pPr>
        <w:ind w:left="2508"/>
      </w:pPr>
      <w:rPr>
        <w:rFonts w:ascii="Arial" w:eastAsia="Times New Roman" w:hAnsi="Arial"/>
        <w:b w:val="0"/>
        <w:i w:val="0"/>
        <w:strike w:val="0"/>
        <w:dstrike w:val="0"/>
        <w:color w:val="000000"/>
        <w:sz w:val="24"/>
        <w:u w:val="none" w:color="000000"/>
        <w:vertAlign w:val="baseline"/>
      </w:rPr>
    </w:lvl>
    <w:lvl w:ilvl="3" w:tplc="6EE4A09A">
      <w:start w:val="1"/>
      <w:numFmt w:val="bullet"/>
      <w:lvlText w:val="•"/>
      <w:lvlJc w:val="left"/>
      <w:pPr>
        <w:ind w:left="3228"/>
      </w:pPr>
      <w:rPr>
        <w:rFonts w:ascii="Arial" w:eastAsia="Times New Roman" w:hAnsi="Arial"/>
        <w:b w:val="0"/>
        <w:i w:val="0"/>
        <w:strike w:val="0"/>
        <w:dstrike w:val="0"/>
        <w:color w:val="000000"/>
        <w:sz w:val="24"/>
        <w:u w:val="none" w:color="000000"/>
        <w:vertAlign w:val="baseline"/>
      </w:rPr>
    </w:lvl>
    <w:lvl w:ilvl="4" w:tplc="DBF85BB0">
      <w:start w:val="1"/>
      <w:numFmt w:val="bullet"/>
      <w:lvlText w:val="o"/>
      <w:lvlJc w:val="left"/>
      <w:pPr>
        <w:ind w:left="3948"/>
      </w:pPr>
      <w:rPr>
        <w:rFonts w:ascii="Arial" w:eastAsia="Times New Roman" w:hAnsi="Arial"/>
        <w:b w:val="0"/>
        <w:i w:val="0"/>
        <w:strike w:val="0"/>
        <w:dstrike w:val="0"/>
        <w:color w:val="000000"/>
        <w:sz w:val="24"/>
        <w:u w:val="none" w:color="000000"/>
        <w:vertAlign w:val="baseline"/>
      </w:rPr>
    </w:lvl>
    <w:lvl w:ilvl="5" w:tplc="E4FAF620">
      <w:start w:val="1"/>
      <w:numFmt w:val="bullet"/>
      <w:lvlText w:val="▪"/>
      <w:lvlJc w:val="left"/>
      <w:pPr>
        <w:ind w:left="4668"/>
      </w:pPr>
      <w:rPr>
        <w:rFonts w:ascii="Arial" w:eastAsia="Times New Roman" w:hAnsi="Arial"/>
        <w:b w:val="0"/>
        <w:i w:val="0"/>
        <w:strike w:val="0"/>
        <w:dstrike w:val="0"/>
        <w:color w:val="000000"/>
        <w:sz w:val="24"/>
        <w:u w:val="none" w:color="000000"/>
        <w:vertAlign w:val="baseline"/>
      </w:rPr>
    </w:lvl>
    <w:lvl w:ilvl="6" w:tplc="BA4A5756">
      <w:start w:val="1"/>
      <w:numFmt w:val="bullet"/>
      <w:lvlText w:val="•"/>
      <w:lvlJc w:val="left"/>
      <w:pPr>
        <w:ind w:left="5388"/>
      </w:pPr>
      <w:rPr>
        <w:rFonts w:ascii="Arial" w:eastAsia="Times New Roman" w:hAnsi="Arial"/>
        <w:b w:val="0"/>
        <w:i w:val="0"/>
        <w:strike w:val="0"/>
        <w:dstrike w:val="0"/>
        <w:color w:val="000000"/>
        <w:sz w:val="24"/>
        <w:u w:val="none" w:color="000000"/>
        <w:vertAlign w:val="baseline"/>
      </w:rPr>
    </w:lvl>
    <w:lvl w:ilvl="7" w:tplc="E7960ED6">
      <w:start w:val="1"/>
      <w:numFmt w:val="bullet"/>
      <w:lvlText w:val="o"/>
      <w:lvlJc w:val="left"/>
      <w:pPr>
        <w:ind w:left="6108"/>
      </w:pPr>
      <w:rPr>
        <w:rFonts w:ascii="Arial" w:eastAsia="Times New Roman" w:hAnsi="Arial"/>
        <w:b w:val="0"/>
        <w:i w:val="0"/>
        <w:strike w:val="0"/>
        <w:dstrike w:val="0"/>
        <w:color w:val="000000"/>
        <w:sz w:val="24"/>
        <w:u w:val="none" w:color="000000"/>
        <w:vertAlign w:val="baseline"/>
      </w:rPr>
    </w:lvl>
    <w:lvl w:ilvl="8" w:tplc="9E72EB46">
      <w:start w:val="1"/>
      <w:numFmt w:val="bullet"/>
      <w:lvlText w:val="▪"/>
      <w:lvlJc w:val="left"/>
      <w:pPr>
        <w:ind w:left="6828"/>
      </w:pPr>
      <w:rPr>
        <w:rFonts w:ascii="Arial" w:eastAsia="Times New Roman" w:hAnsi="Arial"/>
        <w:b w:val="0"/>
        <w:i w:val="0"/>
        <w:strike w:val="0"/>
        <w:dstrike w:val="0"/>
        <w:color w:val="000000"/>
        <w:sz w:val="24"/>
        <w:u w:val="none" w:color="000000"/>
        <w:vertAlign w:val="baseline"/>
      </w:rPr>
    </w:lvl>
  </w:abstractNum>
  <w:abstractNum w:abstractNumId="84" w15:restartNumberingAfterBreak="0">
    <w:nsid w:val="5FCD075E"/>
    <w:multiLevelType w:val="hybridMultilevel"/>
    <w:tmpl w:val="86C26560"/>
    <w:lvl w:ilvl="0" w:tplc="B2C4876A">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50E86326">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FF225B40">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F948EAEA">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9DE86A48">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E972737C">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D30068A0">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30C45EB8">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4148DFF0">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85" w15:restartNumberingAfterBreak="0">
    <w:nsid w:val="5FFF0957"/>
    <w:multiLevelType w:val="hybridMultilevel"/>
    <w:tmpl w:val="25941D78"/>
    <w:lvl w:ilvl="0" w:tplc="CDCA4B76">
      <w:start w:val="1"/>
      <w:numFmt w:val="bullet"/>
      <w:lvlText w:val="-"/>
      <w:lvlJc w:val="left"/>
      <w:pPr>
        <w:ind w:left="900"/>
      </w:pPr>
      <w:rPr>
        <w:rFonts w:ascii="Times New Roman" w:eastAsia="Times New Roman" w:hAnsi="Times New Roman"/>
        <w:b w:val="0"/>
        <w:i w:val="0"/>
        <w:strike w:val="0"/>
        <w:dstrike w:val="0"/>
        <w:color w:val="000000"/>
        <w:sz w:val="24"/>
        <w:u w:val="none" w:color="000000"/>
        <w:vertAlign w:val="baseline"/>
      </w:rPr>
    </w:lvl>
    <w:lvl w:ilvl="1" w:tplc="7656279A">
      <w:start w:val="1"/>
      <w:numFmt w:val="bullet"/>
      <w:lvlText w:val="o"/>
      <w:lvlJc w:val="left"/>
      <w:pPr>
        <w:ind w:left="1620"/>
      </w:pPr>
      <w:rPr>
        <w:rFonts w:ascii="Times New Roman" w:eastAsia="Times New Roman" w:hAnsi="Times New Roman"/>
        <w:b w:val="0"/>
        <w:i w:val="0"/>
        <w:strike w:val="0"/>
        <w:dstrike w:val="0"/>
        <w:color w:val="000000"/>
        <w:sz w:val="24"/>
        <w:u w:val="none" w:color="000000"/>
        <w:vertAlign w:val="baseline"/>
      </w:rPr>
    </w:lvl>
    <w:lvl w:ilvl="2" w:tplc="B6EAA12E">
      <w:start w:val="1"/>
      <w:numFmt w:val="bullet"/>
      <w:lvlText w:val="▪"/>
      <w:lvlJc w:val="left"/>
      <w:pPr>
        <w:ind w:left="2340"/>
      </w:pPr>
      <w:rPr>
        <w:rFonts w:ascii="Times New Roman" w:eastAsia="Times New Roman" w:hAnsi="Times New Roman"/>
        <w:b w:val="0"/>
        <w:i w:val="0"/>
        <w:strike w:val="0"/>
        <w:dstrike w:val="0"/>
        <w:color w:val="000000"/>
        <w:sz w:val="24"/>
        <w:u w:val="none" w:color="000000"/>
        <w:vertAlign w:val="baseline"/>
      </w:rPr>
    </w:lvl>
    <w:lvl w:ilvl="3" w:tplc="C94AADCC">
      <w:start w:val="1"/>
      <w:numFmt w:val="bullet"/>
      <w:lvlText w:val="•"/>
      <w:lvlJc w:val="left"/>
      <w:pPr>
        <w:ind w:left="3060"/>
      </w:pPr>
      <w:rPr>
        <w:rFonts w:ascii="Times New Roman" w:eastAsia="Times New Roman" w:hAnsi="Times New Roman"/>
        <w:b w:val="0"/>
        <w:i w:val="0"/>
        <w:strike w:val="0"/>
        <w:dstrike w:val="0"/>
        <w:color w:val="000000"/>
        <w:sz w:val="24"/>
        <w:u w:val="none" w:color="000000"/>
        <w:vertAlign w:val="baseline"/>
      </w:rPr>
    </w:lvl>
    <w:lvl w:ilvl="4" w:tplc="E00CA998">
      <w:start w:val="1"/>
      <w:numFmt w:val="bullet"/>
      <w:lvlText w:val="o"/>
      <w:lvlJc w:val="left"/>
      <w:pPr>
        <w:ind w:left="3780"/>
      </w:pPr>
      <w:rPr>
        <w:rFonts w:ascii="Times New Roman" w:eastAsia="Times New Roman" w:hAnsi="Times New Roman"/>
        <w:b w:val="0"/>
        <w:i w:val="0"/>
        <w:strike w:val="0"/>
        <w:dstrike w:val="0"/>
        <w:color w:val="000000"/>
        <w:sz w:val="24"/>
        <w:u w:val="none" w:color="000000"/>
        <w:vertAlign w:val="baseline"/>
      </w:rPr>
    </w:lvl>
    <w:lvl w:ilvl="5" w:tplc="DBB41092">
      <w:start w:val="1"/>
      <w:numFmt w:val="bullet"/>
      <w:lvlText w:val="▪"/>
      <w:lvlJc w:val="left"/>
      <w:pPr>
        <w:ind w:left="4500"/>
      </w:pPr>
      <w:rPr>
        <w:rFonts w:ascii="Times New Roman" w:eastAsia="Times New Roman" w:hAnsi="Times New Roman"/>
        <w:b w:val="0"/>
        <w:i w:val="0"/>
        <w:strike w:val="0"/>
        <w:dstrike w:val="0"/>
        <w:color w:val="000000"/>
        <w:sz w:val="24"/>
        <w:u w:val="none" w:color="000000"/>
        <w:vertAlign w:val="baseline"/>
      </w:rPr>
    </w:lvl>
    <w:lvl w:ilvl="6" w:tplc="0BC02980">
      <w:start w:val="1"/>
      <w:numFmt w:val="bullet"/>
      <w:lvlText w:val="•"/>
      <w:lvlJc w:val="left"/>
      <w:pPr>
        <w:ind w:left="5220"/>
      </w:pPr>
      <w:rPr>
        <w:rFonts w:ascii="Times New Roman" w:eastAsia="Times New Roman" w:hAnsi="Times New Roman"/>
        <w:b w:val="0"/>
        <w:i w:val="0"/>
        <w:strike w:val="0"/>
        <w:dstrike w:val="0"/>
        <w:color w:val="000000"/>
        <w:sz w:val="24"/>
        <w:u w:val="none" w:color="000000"/>
        <w:vertAlign w:val="baseline"/>
      </w:rPr>
    </w:lvl>
    <w:lvl w:ilvl="7" w:tplc="73BEDF5C">
      <w:start w:val="1"/>
      <w:numFmt w:val="bullet"/>
      <w:lvlText w:val="o"/>
      <w:lvlJc w:val="left"/>
      <w:pPr>
        <w:ind w:left="5940"/>
      </w:pPr>
      <w:rPr>
        <w:rFonts w:ascii="Times New Roman" w:eastAsia="Times New Roman" w:hAnsi="Times New Roman"/>
        <w:b w:val="0"/>
        <w:i w:val="0"/>
        <w:strike w:val="0"/>
        <w:dstrike w:val="0"/>
        <w:color w:val="000000"/>
        <w:sz w:val="24"/>
        <w:u w:val="none" w:color="000000"/>
        <w:vertAlign w:val="baseline"/>
      </w:rPr>
    </w:lvl>
    <w:lvl w:ilvl="8" w:tplc="4D74E91A">
      <w:start w:val="1"/>
      <w:numFmt w:val="bullet"/>
      <w:lvlText w:val="▪"/>
      <w:lvlJc w:val="left"/>
      <w:pPr>
        <w:ind w:left="6660"/>
      </w:pPr>
      <w:rPr>
        <w:rFonts w:ascii="Times New Roman" w:eastAsia="Times New Roman" w:hAnsi="Times New Roman"/>
        <w:b w:val="0"/>
        <w:i w:val="0"/>
        <w:strike w:val="0"/>
        <w:dstrike w:val="0"/>
        <w:color w:val="000000"/>
        <w:sz w:val="24"/>
        <w:u w:val="none" w:color="000000"/>
        <w:vertAlign w:val="baseline"/>
      </w:rPr>
    </w:lvl>
  </w:abstractNum>
  <w:abstractNum w:abstractNumId="86" w15:restartNumberingAfterBreak="0">
    <w:nsid w:val="604E61EF"/>
    <w:multiLevelType w:val="hybridMultilevel"/>
    <w:tmpl w:val="C36ECCB8"/>
    <w:lvl w:ilvl="0" w:tplc="28B03878">
      <w:start w:val="1"/>
      <w:numFmt w:val="decimal"/>
      <w:lvlText w:val="%1."/>
      <w:lvlJc w:val="left"/>
      <w:pPr>
        <w:ind w:left="862"/>
      </w:pPr>
      <w:rPr>
        <w:rFonts w:ascii="Arial" w:eastAsia="Times New Roman" w:hAnsi="Arial" w:cs="Arial"/>
        <w:b/>
        <w:bCs/>
        <w:i w:val="0"/>
        <w:strike w:val="0"/>
        <w:dstrike w:val="0"/>
        <w:color w:val="000000"/>
        <w:sz w:val="24"/>
        <w:szCs w:val="24"/>
        <w:u w:val="none" w:color="000000"/>
        <w:vertAlign w:val="baseline"/>
      </w:rPr>
    </w:lvl>
    <w:lvl w:ilvl="1" w:tplc="A95EFCAA">
      <w:start w:val="1"/>
      <w:numFmt w:val="lowerLetter"/>
      <w:lvlText w:val="%2"/>
      <w:lvlJc w:val="left"/>
      <w:pPr>
        <w:ind w:left="1672"/>
      </w:pPr>
      <w:rPr>
        <w:rFonts w:ascii="Arial" w:eastAsia="Times New Roman" w:hAnsi="Arial" w:cs="Arial"/>
        <w:b/>
        <w:bCs/>
        <w:i w:val="0"/>
        <w:strike w:val="0"/>
        <w:dstrike w:val="0"/>
        <w:color w:val="000000"/>
        <w:sz w:val="24"/>
        <w:szCs w:val="24"/>
        <w:u w:val="none" w:color="000000"/>
        <w:vertAlign w:val="baseline"/>
      </w:rPr>
    </w:lvl>
    <w:lvl w:ilvl="2" w:tplc="D3DAD7C2">
      <w:start w:val="1"/>
      <w:numFmt w:val="lowerRoman"/>
      <w:lvlText w:val="%3"/>
      <w:lvlJc w:val="left"/>
      <w:pPr>
        <w:ind w:left="2392"/>
      </w:pPr>
      <w:rPr>
        <w:rFonts w:ascii="Arial" w:eastAsia="Times New Roman" w:hAnsi="Arial" w:cs="Arial"/>
        <w:b/>
        <w:bCs/>
        <w:i w:val="0"/>
        <w:strike w:val="0"/>
        <w:dstrike w:val="0"/>
        <w:color w:val="000000"/>
        <w:sz w:val="24"/>
        <w:szCs w:val="24"/>
        <w:u w:val="none" w:color="000000"/>
        <w:vertAlign w:val="baseline"/>
      </w:rPr>
    </w:lvl>
    <w:lvl w:ilvl="3" w:tplc="DD4C44A0">
      <w:start w:val="1"/>
      <w:numFmt w:val="decimal"/>
      <w:lvlText w:val="%4"/>
      <w:lvlJc w:val="left"/>
      <w:pPr>
        <w:ind w:left="3112"/>
      </w:pPr>
      <w:rPr>
        <w:rFonts w:ascii="Arial" w:eastAsia="Times New Roman" w:hAnsi="Arial" w:cs="Arial"/>
        <w:b/>
        <w:bCs/>
        <w:i w:val="0"/>
        <w:strike w:val="0"/>
        <w:dstrike w:val="0"/>
        <w:color w:val="000000"/>
        <w:sz w:val="24"/>
        <w:szCs w:val="24"/>
        <w:u w:val="none" w:color="000000"/>
        <w:vertAlign w:val="baseline"/>
      </w:rPr>
    </w:lvl>
    <w:lvl w:ilvl="4" w:tplc="0CCA14F6">
      <w:start w:val="1"/>
      <w:numFmt w:val="lowerLetter"/>
      <w:lvlText w:val="%5"/>
      <w:lvlJc w:val="left"/>
      <w:pPr>
        <w:ind w:left="3832"/>
      </w:pPr>
      <w:rPr>
        <w:rFonts w:ascii="Arial" w:eastAsia="Times New Roman" w:hAnsi="Arial" w:cs="Arial"/>
        <w:b/>
        <w:bCs/>
        <w:i w:val="0"/>
        <w:strike w:val="0"/>
        <w:dstrike w:val="0"/>
        <w:color w:val="000000"/>
        <w:sz w:val="24"/>
        <w:szCs w:val="24"/>
        <w:u w:val="none" w:color="000000"/>
        <w:vertAlign w:val="baseline"/>
      </w:rPr>
    </w:lvl>
    <w:lvl w:ilvl="5" w:tplc="7340F4AE">
      <w:start w:val="1"/>
      <w:numFmt w:val="lowerRoman"/>
      <w:lvlText w:val="%6"/>
      <w:lvlJc w:val="left"/>
      <w:pPr>
        <w:ind w:left="4552"/>
      </w:pPr>
      <w:rPr>
        <w:rFonts w:ascii="Arial" w:eastAsia="Times New Roman" w:hAnsi="Arial" w:cs="Arial"/>
        <w:b/>
        <w:bCs/>
        <w:i w:val="0"/>
        <w:strike w:val="0"/>
        <w:dstrike w:val="0"/>
        <w:color w:val="000000"/>
        <w:sz w:val="24"/>
        <w:szCs w:val="24"/>
        <w:u w:val="none" w:color="000000"/>
        <w:vertAlign w:val="baseline"/>
      </w:rPr>
    </w:lvl>
    <w:lvl w:ilvl="6" w:tplc="3E5CDD28">
      <w:start w:val="1"/>
      <w:numFmt w:val="decimal"/>
      <w:lvlText w:val="%7"/>
      <w:lvlJc w:val="left"/>
      <w:pPr>
        <w:ind w:left="5272"/>
      </w:pPr>
      <w:rPr>
        <w:rFonts w:ascii="Arial" w:eastAsia="Times New Roman" w:hAnsi="Arial" w:cs="Arial"/>
        <w:b/>
        <w:bCs/>
        <w:i w:val="0"/>
        <w:strike w:val="0"/>
        <w:dstrike w:val="0"/>
        <w:color w:val="000000"/>
        <w:sz w:val="24"/>
        <w:szCs w:val="24"/>
        <w:u w:val="none" w:color="000000"/>
        <w:vertAlign w:val="baseline"/>
      </w:rPr>
    </w:lvl>
    <w:lvl w:ilvl="7" w:tplc="D71AB21C">
      <w:start w:val="1"/>
      <w:numFmt w:val="lowerLetter"/>
      <w:lvlText w:val="%8"/>
      <w:lvlJc w:val="left"/>
      <w:pPr>
        <w:ind w:left="5992"/>
      </w:pPr>
      <w:rPr>
        <w:rFonts w:ascii="Arial" w:eastAsia="Times New Roman" w:hAnsi="Arial" w:cs="Arial"/>
        <w:b/>
        <w:bCs/>
        <w:i w:val="0"/>
        <w:strike w:val="0"/>
        <w:dstrike w:val="0"/>
        <w:color w:val="000000"/>
        <w:sz w:val="24"/>
        <w:szCs w:val="24"/>
        <w:u w:val="none" w:color="000000"/>
        <w:vertAlign w:val="baseline"/>
      </w:rPr>
    </w:lvl>
    <w:lvl w:ilvl="8" w:tplc="5448C094">
      <w:start w:val="1"/>
      <w:numFmt w:val="lowerRoman"/>
      <w:lvlText w:val="%9"/>
      <w:lvlJc w:val="left"/>
      <w:pPr>
        <w:ind w:left="6712"/>
      </w:pPr>
      <w:rPr>
        <w:rFonts w:ascii="Arial" w:eastAsia="Times New Roman" w:hAnsi="Arial" w:cs="Arial"/>
        <w:b/>
        <w:bCs/>
        <w:i w:val="0"/>
        <w:strike w:val="0"/>
        <w:dstrike w:val="0"/>
        <w:color w:val="000000"/>
        <w:sz w:val="24"/>
        <w:szCs w:val="24"/>
        <w:u w:val="none" w:color="000000"/>
        <w:vertAlign w:val="baseline"/>
      </w:rPr>
    </w:lvl>
  </w:abstractNum>
  <w:abstractNum w:abstractNumId="87" w15:restartNumberingAfterBreak="0">
    <w:nsid w:val="64AF5725"/>
    <w:multiLevelType w:val="hybridMultilevel"/>
    <w:tmpl w:val="E8861ED2"/>
    <w:lvl w:ilvl="0" w:tplc="A3D81282">
      <w:start w:val="1"/>
      <w:numFmt w:val="bullet"/>
      <w:lvlText w:val="•"/>
      <w:lvlJc w:val="left"/>
      <w:pPr>
        <w:ind w:left="720"/>
      </w:pPr>
      <w:rPr>
        <w:rFonts w:ascii="Arial" w:eastAsia="Times New Roman" w:hAnsi="Arial"/>
        <w:b w:val="0"/>
        <w:i w:val="0"/>
        <w:strike w:val="0"/>
        <w:dstrike w:val="0"/>
        <w:color w:val="000000"/>
        <w:sz w:val="24"/>
        <w:u w:val="none" w:color="000000"/>
        <w:vertAlign w:val="baseline"/>
      </w:rPr>
    </w:lvl>
    <w:lvl w:ilvl="1" w:tplc="87E876BE">
      <w:start w:val="1"/>
      <w:numFmt w:val="bullet"/>
      <w:lvlText w:val="o"/>
      <w:lvlJc w:val="left"/>
      <w:pPr>
        <w:ind w:left="1548"/>
      </w:pPr>
      <w:rPr>
        <w:rFonts w:ascii="Segoe UI Symbol" w:eastAsia="Times New Roman" w:hAnsi="Segoe UI Symbol"/>
        <w:b w:val="0"/>
        <w:i w:val="0"/>
        <w:strike w:val="0"/>
        <w:dstrike w:val="0"/>
        <w:color w:val="000000"/>
        <w:sz w:val="24"/>
        <w:u w:val="none" w:color="000000"/>
        <w:vertAlign w:val="baseline"/>
      </w:rPr>
    </w:lvl>
    <w:lvl w:ilvl="2" w:tplc="BBAAD84E">
      <w:start w:val="1"/>
      <w:numFmt w:val="bullet"/>
      <w:lvlText w:val="▪"/>
      <w:lvlJc w:val="left"/>
      <w:pPr>
        <w:ind w:left="2268"/>
      </w:pPr>
      <w:rPr>
        <w:rFonts w:ascii="Segoe UI Symbol" w:eastAsia="Times New Roman" w:hAnsi="Segoe UI Symbol"/>
        <w:b w:val="0"/>
        <w:i w:val="0"/>
        <w:strike w:val="0"/>
        <w:dstrike w:val="0"/>
        <w:color w:val="000000"/>
        <w:sz w:val="24"/>
        <w:u w:val="none" w:color="000000"/>
        <w:vertAlign w:val="baseline"/>
      </w:rPr>
    </w:lvl>
    <w:lvl w:ilvl="3" w:tplc="B03EEF82">
      <w:start w:val="1"/>
      <w:numFmt w:val="bullet"/>
      <w:lvlText w:val="•"/>
      <w:lvlJc w:val="left"/>
      <w:pPr>
        <w:ind w:left="2988"/>
      </w:pPr>
      <w:rPr>
        <w:rFonts w:ascii="Arial" w:eastAsia="Times New Roman" w:hAnsi="Arial"/>
        <w:b w:val="0"/>
        <w:i w:val="0"/>
        <w:strike w:val="0"/>
        <w:dstrike w:val="0"/>
        <w:color w:val="000000"/>
        <w:sz w:val="24"/>
        <w:u w:val="none" w:color="000000"/>
        <w:vertAlign w:val="baseline"/>
      </w:rPr>
    </w:lvl>
    <w:lvl w:ilvl="4" w:tplc="D99E2FBC">
      <w:start w:val="1"/>
      <w:numFmt w:val="bullet"/>
      <w:lvlText w:val="o"/>
      <w:lvlJc w:val="left"/>
      <w:pPr>
        <w:ind w:left="3708"/>
      </w:pPr>
      <w:rPr>
        <w:rFonts w:ascii="Segoe UI Symbol" w:eastAsia="Times New Roman" w:hAnsi="Segoe UI Symbol"/>
        <w:b w:val="0"/>
        <w:i w:val="0"/>
        <w:strike w:val="0"/>
        <w:dstrike w:val="0"/>
        <w:color w:val="000000"/>
        <w:sz w:val="24"/>
        <w:u w:val="none" w:color="000000"/>
        <w:vertAlign w:val="baseline"/>
      </w:rPr>
    </w:lvl>
    <w:lvl w:ilvl="5" w:tplc="A48E57A2">
      <w:start w:val="1"/>
      <w:numFmt w:val="bullet"/>
      <w:lvlText w:val="▪"/>
      <w:lvlJc w:val="left"/>
      <w:pPr>
        <w:ind w:left="4428"/>
      </w:pPr>
      <w:rPr>
        <w:rFonts w:ascii="Segoe UI Symbol" w:eastAsia="Times New Roman" w:hAnsi="Segoe UI Symbol"/>
        <w:b w:val="0"/>
        <w:i w:val="0"/>
        <w:strike w:val="0"/>
        <w:dstrike w:val="0"/>
        <w:color w:val="000000"/>
        <w:sz w:val="24"/>
        <w:u w:val="none" w:color="000000"/>
        <w:vertAlign w:val="baseline"/>
      </w:rPr>
    </w:lvl>
    <w:lvl w:ilvl="6" w:tplc="5F6C2540">
      <w:start w:val="1"/>
      <w:numFmt w:val="bullet"/>
      <w:lvlText w:val="•"/>
      <w:lvlJc w:val="left"/>
      <w:pPr>
        <w:ind w:left="5148"/>
      </w:pPr>
      <w:rPr>
        <w:rFonts w:ascii="Arial" w:eastAsia="Times New Roman" w:hAnsi="Arial"/>
        <w:b w:val="0"/>
        <w:i w:val="0"/>
        <w:strike w:val="0"/>
        <w:dstrike w:val="0"/>
        <w:color w:val="000000"/>
        <w:sz w:val="24"/>
        <w:u w:val="none" w:color="000000"/>
        <w:vertAlign w:val="baseline"/>
      </w:rPr>
    </w:lvl>
    <w:lvl w:ilvl="7" w:tplc="6B68156C">
      <w:start w:val="1"/>
      <w:numFmt w:val="bullet"/>
      <w:lvlText w:val="o"/>
      <w:lvlJc w:val="left"/>
      <w:pPr>
        <w:ind w:left="5868"/>
      </w:pPr>
      <w:rPr>
        <w:rFonts w:ascii="Segoe UI Symbol" w:eastAsia="Times New Roman" w:hAnsi="Segoe UI Symbol"/>
        <w:b w:val="0"/>
        <w:i w:val="0"/>
        <w:strike w:val="0"/>
        <w:dstrike w:val="0"/>
        <w:color w:val="000000"/>
        <w:sz w:val="24"/>
        <w:u w:val="none" w:color="000000"/>
        <w:vertAlign w:val="baseline"/>
      </w:rPr>
    </w:lvl>
    <w:lvl w:ilvl="8" w:tplc="4B78ACE0">
      <w:start w:val="1"/>
      <w:numFmt w:val="bullet"/>
      <w:lvlText w:val="▪"/>
      <w:lvlJc w:val="left"/>
      <w:pPr>
        <w:ind w:left="6588"/>
      </w:pPr>
      <w:rPr>
        <w:rFonts w:ascii="Segoe UI Symbol" w:eastAsia="Times New Roman" w:hAnsi="Segoe UI Symbol"/>
        <w:b w:val="0"/>
        <w:i w:val="0"/>
        <w:strike w:val="0"/>
        <w:dstrike w:val="0"/>
        <w:color w:val="000000"/>
        <w:sz w:val="24"/>
        <w:u w:val="none" w:color="000000"/>
        <w:vertAlign w:val="baseline"/>
      </w:rPr>
    </w:lvl>
  </w:abstractNum>
  <w:abstractNum w:abstractNumId="88" w15:restartNumberingAfterBreak="0">
    <w:nsid w:val="67240D69"/>
    <w:multiLevelType w:val="hybridMultilevel"/>
    <w:tmpl w:val="4DA66D8C"/>
    <w:lvl w:ilvl="0" w:tplc="DDA6CC12">
      <w:start w:val="1"/>
      <w:numFmt w:val="upperLetter"/>
      <w:lvlText w:val="%1-"/>
      <w:lvlJc w:val="left"/>
      <w:pPr>
        <w:ind w:left="720" w:hanging="360"/>
      </w:pPr>
      <w:rPr>
        <w:rFonts w:hint="default"/>
        <w:b/>
        <w:sz w:val="3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15:restartNumberingAfterBreak="0">
    <w:nsid w:val="68375A2E"/>
    <w:multiLevelType w:val="hybridMultilevel"/>
    <w:tmpl w:val="C83AD50E"/>
    <w:lvl w:ilvl="0" w:tplc="F9EA331C">
      <w:start w:val="1"/>
      <w:numFmt w:val="bullet"/>
      <w:lvlText w:val="-"/>
      <w:lvlJc w:val="left"/>
      <w:pPr>
        <w:ind w:left="302"/>
      </w:pPr>
      <w:rPr>
        <w:rFonts w:ascii="Arial" w:eastAsia="Times New Roman" w:hAnsi="Arial"/>
        <w:b w:val="0"/>
        <w:i w:val="0"/>
        <w:strike w:val="0"/>
        <w:dstrike w:val="0"/>
        <w:color w:val="000000"/>
        <w:sz w:val="24"/>
        <w:u w:val="none" w:color="000000"/>
        <w:vertAlign w:val="baseline"/>
      </w:rPr>
    </w:lvl>
    <w:lvl w:ilvl="1" w:tplc="132E40AC">
      <w:start w:val="1"/>
      <w:numFmt w:val="bullet"/>
      <w:lvlText w:val="o"/>
      <w:lvlJc w:val="left"/>
      <w:pPr>
        <w:ind w:left="1464"/>
      </w:pPr>
      <w:rPr>
        <w:rFonts w:ascii="Arial" w:eastAsia="Times New Roman" w:hAnsi="Arial"/>
        <w:b w:val="0"/>
        <w:i w:val="0"/>
        <w:strike w:val="0"/>
        <w:dstrike w:val="0"/>
        <w:color w:val="000000"/>
        <w:sz w:val="24"/>
        <w:u w:val="none" w:color="000000"/>
        <w:vertAlign w:val="baseline"/>
      </w:rPr>
    </w:lvl>
    <w:lvl w:ilvl="2" w:tplc="8B2A2F4C">
      <w:start w:val="1"/>
      <w:numFmt w:val="bullet"/>
      <w:lvlText w:val="▪"/>
      <w:lvlJc w:val="left"/>
      <w:pPr>
        <w:ind w:left="2184"/>
      </w:pPr>
      <w:rPr>
        <w:rFonts w:ascii="Arial" w:eastAsia="Times New Roman" w:hAnsi="Arial"/>
        <w:b w:val="0"/>
        <w:i w:val="0"/>
        <w:strike w:val="0"/>
        <w:dstrike w:val="0"/>
        <w:color w:val="000000"/>
        <w:sz w:val="24"/>
        <w:u w:val="none" w:color="000000"/>
        <w:vertAlign w:val="baseline"/>
      </w:rPr>
    </w:lvl>
    <w:lvl w:ilvl="3" w:tplc="E5F0CB44">
      <w:start w:val="1"/>
      <w:numFmt w:val="bullet"/>
      <w:lvlText w:val="•"/>
      <w:lvlJc w:val="left"/>
      <w:pPr>
        <w:ind w:left="2904"/>
      </w:pPr>
      <w:rPr>
        <w:rFonts w:ascii="Arial" w:eastAsia="Times New Roman" w:hAnsi="Arial"/>
        <w:b w:val="0"/>
        <w:i w:val="0"/>
        <w:strike w:val="0"/>
        <w:dstrike w:val="0"/>
        <w:color w:val="000000"/>
        <w:sz w:val="24"/>
        <w:u w:val="none" w:color="000000"/>
        <w:vertAlign w:val="baseline"/>
      </w:rPr>
    </w:lvl>
    <w:lvl w:ilvl="4" w:tplc="855CAB0E">
      <w:start w:val="1"/>
      <w:numFmt w:val="bullet"/>
      <w:lvlText w:val="o"/>
      <w:lvlJc w:val="left"/>
      <w:pPr>
        <w:ind w:left="3624"/>
      </w:pPr>
      <w:rPr>
        <w:rFonts w:ascii="Arial" w:eastAsia="Times New Roman" w:hAnsi="Arial"/>
        <w:b w:val="0"/>
        <w:i w:val="0"/>
        <w:strike w:val="0"/>
        <w:dstrike w:val="0"/>
        <w:color w:val="000000"/>
        <w:sz w:val="24"/>
        <w:u w:val="none" w:color="000000"/>
        <w:vertAlign w:val="baseline"/>
      </w:rPr>
    </w:lvl>
    <w:lvl w:ilvl="5" w:tplc="DBB2E048">
      <w:start w:val="1"/>
      <w:numFmt w:val="bullet"/>
      <w:lvlText w:val="▪"/>
      <w:lvlJc w:val="left"/>
      <w:pPr>
        <w:ind w:left="4344"/>
      </w:pPr>
      <w:rPr>
        <w:rFonts w:ascii="Arial" w:eastAsia="Times New Roman" w:hAnsi="Arial"/>
        <w:b w:val="0"/>
        <w:i w:val="0"/>
        <w:strike w:val="0"/>
        <w:dstrike w:val="0"/>
        <w:color w:val="000000"/>
        <w:sz w:val="24"/>
        <w:u w:val="none" w:color="000000"/>
        <w:vertAlign w:val="baseline"/>
      </w:rPr>
    </w:lvl>
    <w:lvl w:ilvl="6" w:tplc="B4AA9326">
      <w:start w:val="1"/>
      <w:numFmt w:val="bullet"/>
      <w:lvlText w:val="•"/>
      <w:lvlJc w:val="left"/>
      <w:pPr>
        <w:ind w:left="5064"/>
      </w:pPr>
      <w:rPr>
        <w:rFonts w:ascii="Arial" w:eastAsia="Times New Roman" w:hAnsi="Arial"/>
        <w:b w:val="0"/>
        <w:i w:val="0"/>
        <w:strike w:val="0"/>
        <w:dstrike w:val="0"/>
        <w:color w:val="000000"/>
        <w:sz w:val="24"/>
        <w:u w:val="none" w:color="000000"/>
        <w:vertAlign w:val="baseline"/>
      </w:rPr>
    </w:lvl>
    <w:lvl w:ilvl="7" w:tplc="A300E642">
      <w:start w:val="1"/>
      <w:numFmt w:val="bullet"/>
      <w:lvlText w:val="o"/>
      <w:lvlJc w:val="left"/>
      <w:pPr>
        <w:ind w:left="5784"/>
      </w:pPr>
      <w:rPr>
        <w:rFonts w:ascii="Arial" w:eastAsia="Times New Roman" w:hAnsi="Arial"/>
        <w:b w:val="0"/>
        <w:i w:val="0"/>
        <w:strike w:val="0"/>
        <w:dstrike w:val="0"/>
        <w:color w:val="000000"/>
        <w:sz w:val="24"/>
        <w:u w:val="none" w:color="000000"/>
        <w:vertAlign w:val="baseline"/>
      </w:rPr>
    </w:lvl>
    <w:lvl w:ilvl="8" w:tplc="13620372">
      <w:start w:val="1"/>
      <w:numFmt w:val="bullet"/>
      <w:lvlText w:val="▪"/>
      <w:lvlJc w:val="left"/>
      <w:pPr>
        <w:ind w:left="6504"/>
      </w:pPr>
      <w:rPr>
        <w:rFonts w:ascii="Arial" w:eastAsia="Times New Roman" w:hAnsi="Arial"/>
        <w:b w:val="0"/>
        <w:i w:val="0"/>
        <w:strike w:val="0"/>
        <w:dstrike w:val="0"/>
        <w:color w:val="000000"/>
        <w:sz w:val="24"/>
        <w:u w:val="none" w:color="000000"/>
        <w:vertAlign w:val="baseline"/>
      </w:rPr>
    </w:lvl>
  </w:abstractNum>
  <w:abstractNum w:abstractNumId="90" w15:restartNumberingAfterBreak="0">
    <w:nsid w:val="686A7169"/>
    <w:multiLevelType w:val="hybridMultilevel"/>
    <w:tmpl w:val="32F2EC4E"/>
    <w:lvl w:ilvl="0" w:tplc="16647326">
      <w:start w:val="1"/>
      <w:numFmt w:val="bullet"/>
      <w:lvlText w:val="-"/>
      <w:lvlJc w:val="left"/>
      <w:pPr>
        <w:ind w:left="720"/>
      </w:pPr>
      <w:rPr>
        <w:rFonts w:ascii="Times New Roman" w:eastAsia="Times New Roman" w:hAnsi="Times New Roman"/>
        <w:b w:val="0"/>
        <w:i w:val="0"/>
        <w:strike w:val="0"/>
        <w:dstrike w:val="0"/>
        <w:color w:val="000000"/>
        <w:sz w:val="22"/>
        <w:u w:val="none" w:color="000000"/>
        <w:vertAlign w:val="baseline"/>
      </w:rPr>
    </w:lvl>
    <w:lvl w:ilvl="1" w:tplc="FCC4B018">
      <w:start w:val="1"/>
      <w:numFmt w:val="bullet"/>
      <w:lvlText w:val="o"/>
      <w:lvlJc w:val="left"/>
      <w:pPr>
        <w:ind w:left="1440"/>
      </w:pPr>
      <w:rPr>
        <w:rFonts w:ascii="Times New Roman" w:eastAsia="Times New Roman" w:hAnsi="Times New Roman"/>
        <w:b w:val="0"/>
        <w:i w:val="0"/>
        <w:strike w:val="0"/>
        <w:dstrike w:val="0"/>
        <w:color w:val="000000"/>
        <w:sz w:val="22"/>
        <w:u w:val="none" w:color="000000"/>
        <w:vertAlign w:val="baseline"/>
      </w:rPr>
    </w:lvl>
    <w:lvl w:ilvl="2" w:tplc="F8D8FC76">
      <w:start w:val="1"/>
      <w:numFmt w:val="bullet"/>
      <w:lvlText w:val="▪"/>
      <w:lvlJc w:val="left"/>
      <w:pPr>
        <w:ind w:left="2160"/>
      </w:pPr>
      <w:rPr>
        <w:rFonts w:ascii="Times New Roman" w:eastAsia="Times New Roman" w:hAnsi="Times New Roman"/>
        <w:b w:val="0"/>
        <w:i w:val="0"/>
        <w:strike w:val="0"/>
        <w:dstrike w:val="0"/>
        <w:color w:val="000000"/>
        <w:sz w:val="22"/>
        <w:u w:val="none" w:color="000000"/>
        <w:vertAlign w:val="baseline"/>
      </w:rPr>
    </w:lvl>
    <w:lvl w:ilvl="3" w:tplc="C53AF02C">
      <w:start w:val="1"/>
      <w:numFmt w:val="bullet"/>
      <w:lvlText w:val="•"/>
      <w:lvlJc w:val="left"/>
      <w:pPr>
        <w:ind w:left="2880"/>
      </w:pPr>
      <w:rPr>
        <w:rFonts w:ascii="Times New Roman" w:eastAsia="Times New Roman" w:hAnsi="Times New Roman"/>
        <w:b w:val="0"/>
        <w:i w:val="0"/>
        <w:strike w:val="0"/>
        <w:dstrike w:val="0"/>
        <w:color w:val="000000"/>
        <w:sz w:val="22"/>
        <w:u w:val="none" w:color="000000"/>
        <w:vertAlign w:val="baseline"/>
      </w:rPr>
    </w:lvl>
    <w:lvl w:ilvl="4" w:tplc="4EF469E2">
      <w:start w:val="1"/>
      <w:numFmt w:val="bullet"/>
      <w:lvlText w:val="o"/>
      <w:lvlJc w:val="left"/>
      <w:pPr>
        <w:ind w:left="3600"/>
      </w:pPr>
      <w:rPr>
        <w:rFonts w:ascii="Times New Roman" w:eastAsia="Times New Roman" w:hAnsi="Times New Roman"/>
        <w:b w:val="0"/>
        <w:i w:val="0"/>
        <w:strike w:val="0"/>
        <w:dstrike w:val="0"/>
        <w:color w:val="000000"/>
        <w:sz w:val="22"/>
        <w:u w:val="none" w:color="000000"/>
        <w:vertAlign w:val="baseline"/>
      </w:rPr>
    </w:lvl>
    <w:lvl w:ilvl="5" w:tplc="9738C3B4">
      <w:start w:val="1"/>
      <w:numFmt w:val="bullet"/>
      <w:lvlText w:val="▪"/>
      <w:lvlJc w:val="left"/>
      <w:pPr>
        <w:ind w:left="4320"/>
      </w:pPr>
      <w:rPr>
        <w:rFonts w:ascii="Times New Roman" w:eastAsia="Times New Roman" w:hAnsi="Times New Roman"/>
        <w:b w:val="0"/>
        <w:i w:val="0"/>
        <w:strike w:val="0"/>
        <w:dstrike w:val="0"/>
        <w:color w:val="000000"/>
        <w:sz w:val="22"/>
        <w:u w:val="none" w:color="000000"/>
        <w:vertAlign w:val="baseline"/>
      </w:rPr>
    </w:lvl>
    <w:lvl w:ilvl="6" w:tplc="47AE4270">
      <w:start w:val="1"/>
      <w:numFmt w:val="bullet"/>
      <w:lvlText w:val="•"/>
      <w:lvlJc w:val="left"/>
      <w:pPr>
        <w:ind w:left="5040"/>
      </w:pPr>
      <w:rPr>
        <w:rFonts w:ascii="Times New Roman" w:eastAsia="Times New Roman" w:hAnsi="Times New Roman"/>
        <w:b w:val="0"/>
        <w:i w:val="0"/>
        <w:strike w:val="0"/>
        <w:dstrike w:val="0"/>
        <w:color w:val="000000"/>
        <w:sz w:val="22"/>
        <w:u w:val="none" w:color="000000"/>
        <w:vertAlign w:val="baseline"/>
      </w:rPr>
    </w:lvl>
    <w:lvl w:ilvl="7" w:tplc="5852ACA0">
      <w:start w:val="1"/>
      <w:numFmt w:val="bullet"/>
      <w:lvlText w:val="o"/>
      <w:lvlJc w:val="left"/>
      <w:pPr>
        <w:ind w:left="5760"/>
      </w:pPr>
      <w:rPr>
        <w:rFonts w:ascii="Times New Roman" w:eastAsia="Times New Roman" w:hAnsi="Times New Roman"/>
        <w:b w:val="0"/>
        <w:i w:val="0"/>
        <w:strike w:val="0"/>
        <w:dstrike w:val="0"/>
        <w:color w:val="000000"/>
        <w:sz w:val="22"/>
        <w:u w:val="none" w:color="000000"/>
        <w:vertAlign w:val="baseline"/>
      </w:rPr>
    </w:lvl>
    <w:lvl w:ilvl="8" w:tplc="FF2266C8">
      <w:start w:val="1"/>
      <w:numFmt w:val="bullet"/>
      <w:lvlText w:val="▪"/>
      <w:lvlJc w:val="left"/>
      <w:pPr>
        <w:ind w:left="6480"/>
      </w:pPr>
      <w:rPr>
        <w:rFonts w:ascii="Times New Roman" w:eastAsia="Times New Roman" w:hAnsi="Times New Roman"/>
        <w:b w:val="0"/>
        <w:i w:val="0"/>
        <w:strike w:val="0"/>
        <w:dstrike w:val="0"/>
        <w:color w:val="000000"/>
        <w:sz w:val="22"/>
        <w:u w:val="none" w:color="000000"/>
        <w:vertAlign w:val="baseline"/>
      </w:rPr>
    </w:lvl>
  </w:abstractNum>
  <w:abstractNum w:abstractNumId="91" w15:restartNumberingAfterBreak="0">
    <w:nsid w:val="687C29C9"/>
    <w:multiLevelType w:val="hybridMultilevel"/>
    <w:tmpl w:val="8A44E7EC"/>
    <w:lvl w:ilvl="0" w:tplc="CB8687F4">
      <w:numFmt w:val="decimal"/>
      <w:lvlText w:val="%1"/>
      <w:lvlJc w:val="left"/>
      <w:pPr>
        <w:ind w:left="667"/>
      </w:pPr>
      <w:rPr>
        <w:rFonts w:ascii="Arial" w:eastAsia="Times New Roman" w:hAnsi="Arial" w:cs="Arial"/>
        <w:b w:val="0"/>
        <w:i w:val="0"/>
        <w:strike w:val="0"/>
        <w:dstrike w:val="0"/>
        <w:color w:val="000000"/>
        <w:sz w:val="22"/>
        <w:szCs w:val="22"/>
        <w:u w:val="none" w:color="000000"/>
        <w:vertAlign w:val="baseline"/>
      </w:rPr>
    </w:lvl>
    <w:lvl w:ilvl="1" w:tplc="0D8AE598">
      <w:start w:val="1"/>
      <w:numFmt w:val="lowerLetter"/>
      <w:lvlText w:val="%2"/>
      <w:lvlJc w:val="left"/>
      <w:pPr>
        <w:ind w:left="1080"/>
      </w:pPr>
      <w:rPr>
        <w:rFonts w:ascii="Arial" w:eastAsia="Times New Roman" w:hAnsi="Arial" w:cs="Arial"/>
        <w:b w:val="0"/>
        <w:i w:val="0"/>
        <w:strike w:val="0"/>
        <w:dstrike w:val="0"/>
        <w:color w:val="000000"/>
        <w:sz w:val="22"/>
        <w:szCs w:val="22"/>
        <w:u w:val="none" w:color="000000"/>
        <w:vertAlign w:val="baseline"/>
      </w:rPr>
    </w:lvl>
    <w:lvl w:ilvl="2" w:tplc="9542A4D4">
      <w:start w:val="1"/>
      <w:numFmt w:val="lowerRoman"/>
      <w:lvlText w:val="%3"/>
      <w:lvlJc w:val="left"/>
      <w:pPr>
        <w:ind w:left="1800"/>
      </w:pPr>
      <w:rPr>
        <w:rFonts w:ascii="Arial" w:eastAsia="Times New Roman" w:hAnsi="Arial" w:cs="Arial"/>
        <w:b w:val="0"/>
        <w:i w:val="0"/>
        <w:strike w:val="0"/>
        <w:dstrike w:val="0"/>
        <w:color w:val="000000"/>
        <w:sz w:val="22"/>
        <w:szCs w:val="22"/>
        <w:u w:val="none" w:color="000000"/>
        <w:vertAlign w:val="baseline"/>
      </w:rPr>
    </w:lvl>
    <w:lvl w:ilvl="3" w:tplc="FA1A4482">
      <w:start w:val="1"/>
      <w:numFmt w:val="decimal"/>
      <w:lvlText w:val="%4"/>
      <w:lvlJc w:val="left"/>
      <w:pPr>
        <w:ind w:left="2520"/>
      </w:pPr>
      <w:rPr>
        <w:rFonts w:ascii="Arial" w:eastAsia="Times New Roman" w:hAnsi="Arial" w:cs="Arial"/>
        <w:b w:val="0"/>
        <w:i w:val="0"/>
        <w:strike w:val="0"/>
        <w:dstrike w:val="0"/>
        <w:color w:val="000000"/>
        <w:sz w:val="22"/>
        <w:szCs w:val="22"/>
        <w:u w:val="none" w:color="000000"/>
        <w:vertAlign w:val="baseline"/>
      </w:rPr>
    </w:lvl>
    <w:lvl w:ilvl="4" w:tplc="8BD04F66">
      <w:start w:val="1"/>
      <w:numFmt w:val="lowerLetter"/>
      <w:lvlText w:val="%5"/>
      <w:lvlJc w:val="left"/>
      <w:pPr>
        <w:ind w:left="3240"/>
      </w:pPr>
      <w:rPr>
        <w:rFonts w:ascii="Arial" w:eastAsia="Times New Roman" w:hAnsi="Arial" w:cs="Arial"/>
        <w:b w:val="0"/>
        <w:i w:val="0"/>
        <w:strike w:val="0"/>
        <w:dstrike w:val="0"/>
        <w:color w:val="000000"/>
        <w:sz w:val="22"/>
        <w:szCs w:val="22"/>
        <w:u w:val="none" w:color="000000"/>
        <w:vertAlign w:val="baseline"/>
      </w:rPr>
    </w:lvl>
    <w:lvl w:ilvl="5" w:tplc="87FC6856">
      <w:start w:val="1"/>
      <w:numFmt w:val="lowerRoman"/>
      <w:lvlText w:val="%6"/>
      <w:lvlJc w:val="left"/>
      <w:pPr>
        <w:ind w:left="3960"/>
      </w:pPr>
      <w:rPr>
        <w:rFonts w:ascii="Arial" w:eastAsia="Times New Roman" w:hAnsi="Arial" w:cs="Arial"/>
        <w:b w:val="0"/>
        <w:i w:val="0"/>
        <w:strike w:val="0"/>
        <w:dstrike w:val="0"/>
        <w:color w:val="000000"/>
        <w:sz w:val="22"/>
        <w:szCs w:val="22"/>
        <w:u w:val="none" w:color="000000"/>
        <w:vertAlign w:val="baseline"/>
      </w:rPr>
    </w:lvl>
    <w:lvl w:ilvl="6" w:tplc="0E483EAA">
      <w:start w:val="1"/>
      <w:numFmt w:val="decimal"/>
      <w:lvlText w:val="%7"/>
      <w:lvlJc w:val="left"/>
      <w:pPr>
        <w:ind w:left="4680"/>
      </w:pPr>
      <w:rPr>
        <w:rFonts w:ascii="Arial" w:eastAsia="Times New Roman" w:hAnsi="Arial" w:cs="Arial"/>
        <w:b w:val="0"/>
        <w:i w:val="0"/>
        <w:strike w:val="0"/>
        <w:dstrike w:val="0"/>
        <w:color w:val="000000"/>
        <w:sz w:val="22"/>
        <w:szCs w:val="22"/>
        <w:u w:val="none" w:color="000000"/>
        <w:vertAlign w:val="baseline"/>
      </w:rPr>
    </w:lvl>
    <w:lvl w:ilvl="7" w:tplc="5E6CE980">
      <w:start w:val="1"/>
      <w:numFmt w:val="lowerLetter"/>
      <w:lvlText w:val="%8"/>
      <w:lvlJc w:val="left"/>
      <w:pPr>
        <w:ind w:left="5400"/>
      </w:pPr>
      <w:rPr>
        <w:rFonts w:ascii="Arial" w:eastAsia="Times New Roman" w:hAnsi="Arial" w:cs="Arial"/>
        <w:b w:val="0"/>
        <w:i w:val="0"/>
        <w:strike w:val="0"/>
        <w:dstrike w:val="0"/>
        <w:color w:val="000000"/>
        <w:sz w:val="22"/>
        <w:szCs w:val="22"/>
        <w:u w:val="none" w:color="000000"/>
        <w:vertAlign w:val="baseline"/>
      </w:rPr>
    </w:lvl>
    <w:lvl w:ilvl="8" w:tplc="8666A0E8">
      <w:start w:val="1"/>
      <w:numFmt w:val="lowerRoman"/>
      <w:lvlText w:val="%9"/>
      <w:lvlJc w:val="left"/>
      <w:pPr>
        <w:ind w:left="6120"/>
      </w:pPr>
      <w:rPr>
        <w:rFonts w:ascii="Arial" w:eastAsia="Times New Roman" w:hAnsi="Arial" w:cs="Arial"/>
        <w:b w:val="0"/>
        <w:i w:val="0"/>
        <w:strike w:val="0"/>
        <w:dstrike w:val="0"/>
        <w:color w:val="000000"/>
        <w:sz w:val="22"/>
        <w:szCs w:val="22"/>
        <w:u w:val="none" w:color="000000"/>
        <w:vertAlign w:val="baseline"/>
      </w:rPr>
    </w:lvl>
  </w:abstractNum>
  <w:abstractNum w:abstractNumId="92" w15:restartNumberingAfterBreak="0">
    <w:nsid w:val="6998417B"/>
    <w:multiLevelType w:val="hybridMultilevel"/>
    <w:tmpl w:val="7BC00430"/>
    <w:lvl w:ilvl="0" w:tplc="F314EBBE">
      <w:start w:val="1"/>
      <w:numFmt w:val="bullet"/>
      <w:lvlText w:val="•"/>
      <w:lvlJc w:val="left"/>
      <w:pPr>
        <w:ind w:left="713"/>
      </w:pPr>
      <w:rPr>
        <w:rFonts w:ascii="Arial" w:eastAsia="Times New Roman" w:hAnsi="Arial"/>
        <w:b w:val="0"/>
        <w:i w:val="0"/>
        <w:strike w:val="0"/>
        <w:dstrike w:val="0"/>
        <w:color w:val="000000"/>
        <w:sz w:val="22"/>
        <w:u w:val="none" w:color="000000"/>
        <w:vertAlign w:val="baseline"/>
      </w:rPr>
    </w:lvl>
    <w:lvl w:ilvl="1" w:tplc="55BC9DC0">
      <w:start w:val="1"/>
      <w:numFmt w:val="bullet"/>
      <w:lvlText w:val="o"/>
      <w:lvlJc w:val="left"/>
      <w:pPr>
        <w:ind w:left="1438"/>
      </w:pPr>
      <w:rPr>
        <w:rFonts w:ascii="Segoe UI Symbol" w:eastAsia="Times New Roman" w:hAnsi="Segoe UI Symbol"/>
        <w:b w:val="0"/>
        <w:i w:val="0"/>
        <w:strike w:val="0"/>
        <w:dstrike w:val="0"/>
        <w:color w:val="000000"/>
        <w:sz w:val="22"/>
        <w:u w:val="none" w:color="000000"/>
        <w:vertAlign w:val="baseline"/>
      </w:rPr>
    </w:lvl>
    <w:lvl w:ilvl="2" w:tplc="802C8400">
      <w:start w:val="1"/>
      <w:numFmt w:val="bullet"/>
      <w:lvlText w:val="▪"/>
      <w:lvlJc w:val="left"/>
      <w:pPr>
        <w:ind w:left="2158"/>
      </w:pPr>
      <w:rPr>
        <w:rFonts w:ascii="Segoe UI Symbol" w:eastAsia="Times New Roman" w:hAnsi="Segoe UI Symbol"/>
        <w:b w:val="0"/>
        <w:i w:val="0"/>
        <w:strike w:val="0"/>
        <w:dstrike w:val="0"/>
        <w:color w:val="000000"/>
        <w:sz w:val="22"/>
        <w:u w:val="none" w:color="000000"/>
        <w:vertAlign w:val="baseline"/>
      </w:rPr>
    </w:lvl>
    <w:lvl w:ilvl="3" w:tplc="854E94D6">
      <w:start w:val="1"/>
      <w:numFmt w:val="bullet"/>
      <w:lvlText w:val="•"/>
      <w:lvlJc w:val="left"/>
      <w:pPr>
        <w:ind w:left="2878"/>
      </w:pPr>
      <w:rPr>
        <w:rFonts w:ascii="Arial" w:eastAsia="Times New Roman" w:hAnsi="Arial"/>
        <w:b w:val="0"/>
        <w:i w:val="0"/>
        <w:strike w:val="0"/>
        <w:dstrike w:val="0"/>
        <w:color w:val="000000"/>
        <w:sz w:val="22"/>
        <w:u w:val="none" w:color="000000"/>
        <w:vertAlign w:val="baseline"/>
      </w:rPr>
    </w:lvl>
    <w:lvl w:ilvl="4" w:tplc="3B36F808">
      <w:start w:val="1"/>
      <w:numFmt w:val="bullet"/>
      <w:lvlText w:val="o"/>
      <w:lvlJc w:val="left"/>
      <w:pPr>
        <w:ind w:left="3598"/>
      </w:pPr>
      <w:rPr>
        <w:rFonts w:ascii="Segoe UI Symbol" w:eastAsia="Times New Roman" w:hAnsi="Segoe UI Symbol"/>
        <w:b w:val="0"/>
        <w:i w:val="0"/>
        <w:strike w:val="0"/>
        <w:dstrike w:val="0"/>
        <w:color w:val="000000"/>
        <w:sz w:val="22"/>
        <w:u w:val="none" w:color="000000"/>
        <w:vertAlign w:val="baseline"/>
      </w:rPr>
    </w:lvl>
    <w:lvl w:ilvl="5" w:tplc="02F6DB82">
      <w:start w:val="1"/>
      <w:numFmt w:val="bullet"/>
      <w:lvlText w:val="▪"/>
      <w:lvlJc w:val="left"/>
      <w:pPr>
        <w:ind w:left="4318"/>
      </w:pPr>
      <w:rPr>
        <w:rFonts w:ascii="Segoe UI Symbol" w:eastAsia="Times New Roman" w:hAnsi="Segoe UI Symbol"/>
        <w:b w:val="0"/>
        <w:i w:val="0"/>
        <w:strike w:val="0"/>
        <w:dstrike w:val="0"/>
        <w:color w:val="000000"/>
        <w:sz w:val="22"/>
        <w:u w:val="none" w:color="000000"/>
        <w:vertAlign w:val="baseline"/>
      </w:rPr>
    </w:lvl>
    <w:lvl w:ilvl="6" w:tplc="8A6CED8C">
      <w:start w:val="1"/>
      <w:numFmt w:val="bullet"/>
      <w:lvlText w:val="•"/>
      <w:lvlJc w:val="left"/>
      <w:pPr>
        <w:ind w:left="5038"/>
      </w:pPr>
      <w:rPr>
        <w:rFonts w:ascii="Arial" w:eastAsia="Times New Roman" w:hAnsi="Arial"/>
        <w:b w:val="0"/>
        <w:i w:val="0"/>
        <w:strike w:val="0"/>
        <w:dstrike w:val="0"/>
        <w:color w:val="000000"/>
        <w:sz w:val="22"/>
        <w:u w:val="none" w:color="000000"/>
        <w:vertAlign w:val="baseline"/>
      </w:rPr>
    </w:lvl>
    <w:lvl w:ilvl="7" w:tplc="C8143024">
      <w:start w:val="1"/>
      <w:numFmt w:val="bullet"/>
      <w:lvlText w:val="o"/>
      <w:lvlJc w:val="left"/>
      <w:pPr>
        <w:ind w:left="5758"/>
      </w:pPr>
      <w:rPr>
        <w:rFonts w:ascii="Segoe UI Symbol" w:eastAsia="Times New Roman" w:hAnsi="Segoe UI Symbol"/>
        <w:b w:val="0"/>
        <w:i w:val="0"/>
        <w:strike w:val="0"/>
        <w:dstrike w:val="0"/>
        <w:color w:val="000000"/>
        <w:sz w:val="22"/>
        <w:u w:val="none" w:color="000000"/>
        <w:vertAlign w:val="baseline"/>
      </w:rPr>
    </w:lvl>
    <w:lvl w:ilvl="8" w:tplc="622CA082">
      <w:start w:val="1"/>
      <w:numFmt w:val="bullet"/>
      <w:lvlText w:val="▪"/>
      <w:lvlJc w:val="left"/>
      <w:pPr>
        <w:ind w:left="6478"/>
      </w:pPr>
      <w:rPr>
        <w:rFonts w:ascii="Segoe UI Symbol" w:eastAsia="Times New Roman" w:hAnsi="Segoe UI Symbol"/>
        <w:b w:val="0"/>
        <w:i w:val="0"/>
        <w:strike w:val="0"/>
        <w:dstrike w:val="0"/>
        <w:color w:val="000000"/>
        <w:sz w:val="22"/>
        <w:u w:val="none" w:color="000000"/>
        <w:vertAlign w:val="baseline"/>
      </w:rPr>
    </w:lvl>
  </w:abstractNum>
  <w:abstractNum w:abstractNumId="93" w15:restartNumberingAfterBreak="0">
    <w:nsid w:val="699A07B8"/>
    <w:multiLevelType w:val="hybridMultilevel"/>
    <w:tmpl w:val="C09EE1AE"/>
    <w:lvl w:ilvl="0" w:tplc="4CFE04FC">
      <w:start w:val="1"/>
      <w:numFmt w:val="bullet"/>
      <w:lvlText w:val="-"/>
      <w:lvlJc w:val="left"/>
      <w:pPr>
        <w:ind w:left="648"/>
      </w:pPr>
      <w:rPr>
        <w:rFonts w:ascii="Arial" w:eastAsia="Times New Roman" w:hAnsi="Arial"/>
        <w:b w:val="0"/>
        <w:i w:val="0"/>
        <w:strike w:val="0"/>
        <w:dstrike w:val="0"/>
        <w:color w:val="000000"/>
        <w:sz w:val="24"/>
        <w:u w:val="none" w:color="000000"/>
        <w:vertAlign w:val="baseline"/>
      </w:rPr>
    </w:lvl>
    <w:lvl w:ilvl="1" w:tplc="9462E98A">
      <w:start w:val="1"/>
      <w:numFmt w:val="bullet"/>
      <w:lvlText w:val="o"/>
      <w:lvlJc w:val="left"/>
      <w:pPr>
        <w:ind w:left="1553"/>
      </w:pPr>
      <w:rPr>
        <w:rFonts w:ascii="Arial" w:eastAsia="Times New Roman" w:hAnsi="Arial"/>
        <w:b w:val="0"/>
        <w:i w:val="0"/>
        <w:strike w:val="0"/>
        <w:dstrike w:val="0"/>
        <w:color w:val="000000"/>
        <w:sz w:val="24"/>
        <w:u w:val="none" w:color="000000"/>
        <w:vertAlign w:val="baseline"/>
      </w:rPr>
    </w:lvl>
    <w:lvl w:ilvl="2" w:tplc="0172ECD8">
      <w:start w:val="1"/>
      <w:numFmt w:val="bullet"/>
      <w:lvlText w:val="▪"/>
      <w:lvlJc w:val="left"/>
      <w:pPr>
        <w:ind w:left="2273"/>
      </w:pPr>
      <w:rPr>
        <w:rFonts w:ascii="Arial" w:eastAsia="Times New Roman" w:hAnsi="Arial"/>
        <w:b w:val="0"/>
        <w:i w:val="0"/>
        <w:strike w:val="0"/>
        <w:dstrike w:val="0"/>
        <w:color w:val="000000"/>
        <w:sz w:val="24"/>
        <w:u w:val="none" w:color="000000"/>
        <w:vertAlign w:val="baseline"/>
      </w:rPr>
    </w:lvl>
    <w:lvl w:ilvl="3" w:tplc="BEBCCE64">
      <w:start w:val="1"/>
      <w:numFmt w:val="bullet"/>
      <w:lvlText w:val="•"/>
      <w:lvlJc w:val="left"/>
      <w:pPr>
        <w:ind w:left="2993"/>
      </w:pPr>
      <w:rPr>
        <w:rFonts w:ascii="Arial" w:eastAsia="Times New Roman" w:hAnsi="Arial"/>
        <w:b w:val="0"/>
        <w:i w:val="0"/>
        <w:strike w:val="0"/>
        <w:dstrike w:val="0"/>
        <w:color w:val="000000"/>
        <w:sz w:val="24"/>
        <w:u w:val="none" w:color="000000"/>
        <w:vertAlign w:val="baseline"/>
      </w:rPr>
    </w:lvl>
    <w:lvl w:ilvl="4" w:tplc="79DA44F4">
      <w:start w:val="1"/>
      <w:numFmt w:val="bullet"/>
      <w:lvlText w:val="o"/>
      <w:lvlJc w:val="left"/>
      <w:pPr>
        <w:ind w:left="3713"/>
      </w:pPr>
      <w:rPr>
        <w:rFonts w:ascii="Arial" w:eastAsia="Times New Roman" w:hAnsi="Arial"/>
        <w:b w:val="0"/>
        <w:i w:val="0"/>
        <w:strike w:val="0"/>
        <w:dstrike w:val="0"/>
        <w:color w:val="000000"/>
        <w:sz w:val="24"/>
        <w:u w:val="none" w:color="000000"/>
        <w:vertAlign w:val="baseline"/>
      </w:rPr>
    </w:lvl>
    <w:lvl w:ilvl="5" w:tplc="C758F57E">
      <w:start w:val="1"/>
      <w:numFmt w:val="bullet"/>
      <w:lvlText w:val="▪"/>
      <w:lvlJc w:val="left"/>
      <w:pPr>
        <w:ind w:left="4433"/>
      </w:pPr>
      <w:rPr>
        <w:rFonts w:ascii="Arial" w:eastAsia="Times New Roman" w:hAnsi="Arial"/>
        <w:b w:val="0"/>
        <w:i w:val="0"/>
        <w:strike w:val="0"/>
        <w:dstrike w:val="0"/>
        <w:color w:val="000000"/>
        <w:sz w:val="24"/>
        <w:u w:val="none" w:color="000000"/>
        <w:vertAlign w:val="baseline"/>
      </w:rPr>
    </w:lvl>
    <w:lvl w:ilvl="6" w:tplc="7DB87168">
      <w:start w:val="1"/>
      <w:numFmt w:val="bullet"/>
      <w:lvlText w:val="•"/>
      <w:lvlJc w:val="left"/>
      <w:pPr>
        <w:ind w:left="5153"/>
      </w:pPr>
      <w:rPr>
        <w:rFonts w:ascii="Arial" w:eastAsia="Times New Roman" w:hAnsi="Arial"/>
        <w:b w:val="0"/>
        <w:i w:val="0"/>
        <w:strike w:val="0"/>
        <w:dstrike w:val="0"/>
        <w:color w:val="000000"/>
        <w:sz w:val="24"/>
        <w:u w:val="none" w:color="000000"/>
        <w:vertAlign w:val="baseline"/>
      </w:rPr>
    </w:lvl>
    <w:lvl w:ilvl="7" w:tplc="45424AE8">
      <w:start w:val="1"/>
      <w:numFmt w:val="bullet"/>
      <w:lvlText w:val="o"/>
      <w:lvlJc w:val="left"/>
      <w:pPr>
        <w:ind w:left="5873"/>
      </w:pPr>
      <w:rPr>
        <w:rFonts w:ascii="Arial" w:eastAsia="Times New Roman" w:hAnsi="Arial"/>
        <w:b w:val="0"/>
        <w:i w:val="0"/>
        <w:strike w:val="0"/>
        <w:dstrike w:val="0"/>
        <w:color w:val="000000"/>
        <w:sz w:val="24"/>
        <w:u w:val="none" w:color="000000"/>
        <w:vertAlign w:val="baseline"/>
      </w:rPr>
    </w:lvl>
    <w:lvl w:ilvl="8" w:tplc="2A3C9516">
      <w:start w:val="1"/>
      <w:numFmt w:val="bullet"/>
      <w:lvlText w:val="▪"/>
      <w:lvlJc w:val="left"/>
      <w:pPr>
        <w:ind w:left="6593"/>
      </w:pPr>
      <w:rPr>
        <w:rFonts w:ascii="Arial" w:eastAsia="Times New Roman" w:hAnsi="Arial"/>
        <w:b w:val="0"/>
        <w:i w:val="0"/>
        <w:strike w:val="0"/>
        <w:dstrike w:val="0"/>
        <w:color w:val="000000"/>
        <w:sz w:val="24"/>
        <w:u w:val="none" w:color="000000"/>
        <w:vertAlign w:val="baseline"/>
      </w:rPr>
    </w:lvl>
  </w:abstractNum>
  <w:abstractNum w:abstractNumId="94" w15:restartNumberingAfterBreak="0">
    <w:nsid w:val="6B944D27"/>
    <w:multiLevelType w:val="hybridMultilevel"/>
    <w:tmpl w:val="1C228FB4"/>
    <w:lvl w:ilvl="0" w:tplc="79960AF6">
      <w:start w:val="1"/>
      <w:numFmt w:val="lowerLetter"/>
      <w:lvlText w:val="%1)"/>
      <w:lvlJc w:val="left"/>
      <w:pPr>
        <w:ind w:left="1068"/>
      </w:pPr>
      <w:rPr>
        <w:rFonts w:ascii="Arial" w:eastAsia="Times New Roman" w:hAnsi="Arial" w:cs="Arial"/>
        <w:b w:val="0"/>
        <w:i w:val="0"/>
        <w:strike w:val="0"/>
        <w:dstrike w:val="0"/>
        <w:color w:val="000000"/>
        <w:sz w:val="24"/>
        <w:szCs w:val="24"/>
        <w:u w:val="none" w:color="000000"/>
        <w:vertAlign w:val="baseline"/>
      </w:rPr>
    </w:lvl>
    <w:lvl w:ilvl="1" w:tplc="D6F879DE">
      <w:start w:val="1"/>
      <w:numFmt w:val="lowerLetter"/>
      <w:lvlText w:val="%2"/>
      <w:lvlJc w:val="left"/>
      <w:pPr>
        <w:ind w:left="1788"/>
      </w:pPr>
      <w:rPr>
        <w:rFonts w:ascii="Arial" w:eastAsia="Times New Roman" w:hAnsi="Arial" w:cs="Arial"/>
        <w:b w:val="0"/>
        <w:i w:val="0"/>
        <w:strike w:val="0"/>
        <w:dstrike w:val="0"/>
        <w:color w:val="000000"/>
        <w:sz w:val="24"/>
        <w:szCs w:val="24"/>
        <w:u w:val="none" w:color="000000"/>
        <w:vertAlign w:val="baseline"/>
      </w:rPr>
    </w:lvl>
    <w:lvl w:ilvl="2" w:tplc="A7F4DCB6">
      <w:start w:val="1"/>
      <w:numFmt w:val="lowerRoman"/>
      <w:lvlText w:val="%3"/>
      <w:lvlJc w:val="left"/>
      <w:pPr>
        <w:ind w:left="2508"/>
      </w:pPr>
      <w:rPr>
        <w:rFonts w:ascii="Arial" w:eastAsia="Times New Roman" w:hAnsi="Arial" w:cs="Arial"/>
        <w:b w:val="0"/>
        <w:i w:val="0"/>
        <w:strike w:val="0"/>
        <w:dstrike w:val="0"/>
        <w:color w:val="000000"/>
        <w:sz w:val="24"/>
        <w:szCs w:val="24"/>
        <w:u w:val="none" w:color="000000"/>
        <w:vertAlign w:val="baseline"/>
      </w:rPr>
    </w:lvl>
    <w:lvl w:ilvl="3" w:tplc="D3529A02">
      <w:start w:val="1"/>
      <w:numFmt w:val="decimal"/>
      <w:lvlText w:val="%4"/>
      <w:lvlJc w:val="left"/>
      <w:pPr>
        <w:ind w:left="3228"/>
      </w:pPr>
      <w:rPr>
        <w:rFonts w:ascii="Arial" w:eastAsia="Times New Roman" w:hAnsi="Arial" w:cs="Arial"/>
        <w:b w:val="0"/>
        <w:i w:val="0"/>
        <w:strike w:val="0"/>
        <w:dstrike w:val="0"/>
        <w:color w:val="000000"/>
        <w:sz w:val="24"/>
        <w:szCs w:val="24"/>
        <w:u w:val="none" w:color="000000"/>
        <w:vertAlign w:val="baseline"/>
      </w:rPr>
    </w:lvl>
    <w:lvl w:ilvl="4" w:tplc="C97E8998">
      <w:start w:val="1"/>
      <w:numFmt w:val="lowerLetter"/>
      <w:lvlText w:val="%5"/>
      <w:lvlJc w:val="left"/>
      <w:pPr>
        <w:ind w:left="3948"/>
      </w:pPr>
      <w:rPr>
        <w:rFonts w:ascii="Arial" w:eastAsia="Times New Roman" w:hAnsi="Arial" w:cs="Arial"/>
        <w:b w:val="0"/>
        <w:i w:val="0"/>
        <w:strike w:val="0"/>
        <w:dstrike w:val="0"/>
        <w:color w:val="000000"/>
        <w:sz w:val="24"/>
        <w:szCs w:val="24"/>
        <w:u w:val="none" w:color="000000"/>
        <w:vertAlign w:val="baseline"/>
      </w:rPr>
    </w:lvl>
    <w:lvl w:ilvl="5" w:tplc="30184D98">
      <w:start w:val="1"/>
      <w:numFmt w:val="lowerRoman"/>
      <w:lvlText w:val="%6"/>
      <w:lvlJc w:val="left"/>
      <w:pPr>
        <w:ind w:left="4668"/>
      </w:pPr>
      <w:rPr>
        <w:rFonts w:ascii="Arial" w:eastAsia="Times New Roman" w:hAnsi="Arial" w:cs="Arial"/>
        <w:b w:val="0"/>
        <w:i w:val="0"/>
        <w:strike w:val="0"/>
        <w:dstrike w:val="0"/>
        <w:color w:val="000000"/>
        <w:sz w:val="24"/>
        <w:szCs w:val="24"/>
        <w:u w:val="none" w:color="000000"/>
        <w:vertAlign w:val="baseline"/>
      </w:rPr>
    </w:lvl>
    <w:lvl w:ilvl="6" w:tplc="3ED610EC">
      <w:start w:val="1"/>
      <w:numFmt w:val="decimal"/>
      <w:lvlText w:val="%7"/>
      <w:lvlJc w:val="left"/>
      <w:pPr>
        <w:ind w:left="5388"/>
      </w:pPr>
      <w:rPr>
        <w:rFonts w:ascii="Arial" w:eastAsia="Times New Roman" w:hAnsi="Arial" w:cs="Arial"/>
        <w:b w:val="0"/>
        <w:i w:val="0"/>
        <w:strike w:val="0"/>
        <w:dstrike w:val="0"/>
        <w:color w:val="000000"/>
        <w:sz w:val="24"/>
        <w:szCs w:val="24"/>
        <w:u w:val="none" w:color="000000"/>
        <w:vertAlign w:val="baseline"/>
      </w:rPr>
    </w:lvl>
    <w:lvl w:ilvl="7" w:tplc="A0766CC8">
      <w:start w:val="1"/>
      <w:numFmt w:val="lowerLetter"/>
      <w:lvlText w:val="%8"/>
      <w:lvlJc w:val="left"/>
      <w:pPr>
        <w:ind w:left="6108"/>
      </w:pPr>
      <w:rPr>
        <w:rFonts w:ascii="Arial" w:eastAsia="Times New Roman" w:hAnsi="Arial" w:cs="Arial"/>
        <w:b w:val="0"/>
        <w:i w:val="0"/>
        <w:strike w:val="0"/>
        <w:dstrike w:val="0"/>
        <w:color w:val="000000"/>
        <w:sz w:val="24"/>
        <w:szCs w:val="24"/>
        <w:u w:val="none" w:color="000000"/>
        <w:vertAlign w:val="baseline"/>
      </w:rPr>
    </w:lvl>
    <w:lvl w:ilvl="8" w:tplc="9ED6E0E4">
      <w:start w:val="1"/>
      <w:numFmt w:val="lowerRoman"/>
      <w:lvlText w:val="%9"/>
      <w:lvlJc w:val="left"/>
      <w:pPr>
        <w:ind w:left="6828"/>
      </w:pPr>
      <w:rPr>
        <w:rFonts w:ascii="Arial" w:eastAsia="Times New Roman" w:hAnsi="Arial" w:cs="Arial"/>
        <w:b w:val="0"/>
        <w:i w:val="0"/>
        <w:strike w:val="0"/>
        <w:dstrike w:val="0"/>
        <w:color w:val="000000"/>
        <w:sz w:val="24"/>
        <w:szCs w:val="24"/>
        <w:u w:val="none" w:color="000000"/>
        <w:vertAlign w:val="baseline"/>
      </w:rPr>
    </w:lvl>
  </w:abstractNum>
  <w:abstractNum w:abstractNumId="95" w15:restartNumberingAfterBreak="0">
    <w:nsid w:val="6C247D0E"/>
    <w:multiLevelType w:val="hybridMultilevel"/>
    <w:tmpl w:val="D1AC6B2A"/>
    <w:lvl w:ilvl="0" w:tplc="CA9A018C">
      <w:start w:val="1"/>
      <w:numFmt w:val="bullet"/>
      <w:lvlText w:val="-"/>
      <w:lvlJc w:val="left"/>
      <w:pPr>
        <w:ind w:left="495"/>
      </w:pPr>
      <w:rPr>
        <w:rFonts w:ascii="Arial" w:eastAsia="Times New Roman" w:hAnsi="Arial"/>
        <w:b w:val="0"/>
        <w:i w:val="0"/>
        <w:strike w:val="0"/>
        <w:dstrike w:val="0"/>
        <w:color w:val="221F1F"/>
        <w:sz w:val="24"/>
        <w:u w:val="none" w:color="000000"/>
        <w:vertAlign w:val="baseline"/>
      </w:rPr>
    </w:lvl>
    <w:lvl w:ilvl="1" w:tplc="C7D0FACE">
      <w:start w:val="1"/>
      <w:numFmt w:val="bullet"/>
      <w:lvlText w:val="o"/>
      <w:lvlJc w:val="left"/>
      <w:pPr>
        <w:ind w:left="1188"/>
      </w:pPr>
      <w:rPr>
        <w:rFonts w:ascii="Arial" w:eastAsia="Times New Roman" w:hAnsi="Arial"/>
        <w:b w:val="0"/>
        <w:i w:val="0"/>
        <w:strike w:val="0"/>
        <w:dstrike w:val="0"/>
        <w:color w:val="221F1F"/>
        <w:sz w:val="24"/>
        <w:u w:val="none" w:color="000000"/>
        <w:vertAlign w:val="baseline"/>
      </w:rPr>
    </w:lvl>
    <w:lvl w:ilvl="2" w:tplc="58D6619E">
      <w:start w:val="1"/>
      <w:numFmt w:val="bullet"/>
      <w:lvlText w:val="▪"/>
      <w:lvlJc w:val="left"/>
      <w:pPr>
        <w:ind w:left="1908"/>
      </w:pPr>
      <w:rPr>
        <w:rFonts w:ascii="Arial" w:eastAsia="Times New Roman" w:hAnsi="Arial"/>
        <w:b w:val="0"/>
        <w:i w:val="0"/>
        <w:strike w:val="0"/>
        <w:dstrike w:val="0"/>
        <w:color w:val="221F1F"/>
        <w:sz w:val="24"/>
        <w:u w:val="none" w:color="000000"/>
        <w:vertAlign w:val="baseline"/>
      </w:rPr>
    </w:lvl>
    <w:lvl w:ilvl="3" w:tplc="5F3A8E88">
      <w:start w:val="1"/>
      <w:numFmt w:val="bullet"/>
      <w:lvlText w:val="•"/>
      <w:lvlJc w:val="left"/>
      <w:pPr>
        <w:ind w:left="2628"/>
      </w:pPr>
      <w:rPr>
        <w:rFonts w:ascii="Arial" w:eastAsia="Times New Roman" w:hAnsi="Arial"/>
        <w:b w:val="0"/>
        <w:i w:val="0"/>
        <w:strike w:val="0"/>
        <w:dstrike w:val="0"/>
        <w:color w:val="221F1F"/>
        <w:sz w:val="24"/>
        <w:u w:val="none" w:color="000000"/>
        <w:vertAlign w:val="baseline"/>
      </w:rPr>
    </w:lvl>
    <w:lvl w:ilvl="4" w:tplc="85FEFE2C">
      <w:start w:val="1"/>
      <w:numFmt w:val="bullet"/>
      <w:lvlText w:val="o"/>
      <w:lvlJc w:val="left"/>
      <w:pPr>
        <w:ind w:left="3348"/>
      </w:pPr>
      <w:rPr>
        <w:rFonts w:ascii="Arial" w:eastAsia="Times New Roman" w:hAnsi="Arial"/>
        <w:b w:val="0"/>
        <w:i w:val="0"/>
        <w:strike w:val="0"/>
        <w:dstrike w:val="0"/>
        <w:color w:val="221F1F"/>
        <w:sz w:val="24"/>
        <w:u w:val="none" w:color="000000"/>
        <w:vertAlign w:val="baseline"/>
      </w:rPr>
    </w:lvl>
    <w:lvl w:ilvl="5" w:tplc="9E5A6DA6">
      <w:start w:val="1"/>
      <w:numFmt w:val="bullet"/>
      <w:lvlText w:val="▪"/>
      <w:lvlJc w:val="left"/>
      <w:pPr>
        <w:ind w:left="4068"/>
      </w:pPr>
      <w:rPr>
        <w:rFonts w:ascii="Arial" w:eastAsia="Times New Roman" w:hAnsi="Arial"/>
        <w:b w:val="0"/>
        <w:i w:val="0"/>
        <w:strike w:val="0"/>
        <w:dstrike w:val="0"/>
        <w:color w:val="221F1F"/>
        <w:sz w:val="24"/>
        <w:u w:val="none" w:color="000000"/>
        <w:vertAlign w:val="baseline"/>
      </w:rPr>
    </w:lvl>
    <w:lvl w:ilvl="6" w:tplc="F5844BD0">
      <w:start w:val="1"/>
      <w:numFmt w:val="bullet"/>
      <w:lvlText w:val="•"/>
      <w:lvlJc w:val="left"/>
      <w:pPr>
        <w:ind w:left="4788"/>
      </w:pPr>
      <w:rPr>
        <w:rFonts w:ascii="Arial" w:eastAsia="Times New Roman" w:hAnsi="Arial"/>
        <w:b w:val="0"/>
        <w:i w:val="0"/>
        <w:strike w:val="0"/>
        <w:dstrike w:val="0"/>
        <w:color w:val="221F1F"/>
        <w:sz w:val="24"/>
        <w:u w:val="none" w:color="000000"/>
        <w:vertAlign w:val="baseline"/>
      </w:rPr>
    </w:lvl>
    <w:lvl w:ilvl="7" w:tplc="C19404B8">
      <w:start w:val="1"/>
      <w:numFmt w:val="bullet"/>
      <w:lvlText w:val="o"/>
      <w:lvlJc w:val="left"/>
      <w:pPr>
        <w:ind w:left="5508"/>
      </w:pPr>
      <w:rPr>
        <w:rFonts w:ascii="Arial" w:eastAsia="Times New Roman" w:hAnsi="Arial"/>
        <w:b w:val="0"/>
        <w:i w:val="0"/>
        <w:strike w:val="0"/>
        <w:dstrike w:val="0"/>
        <w:color w:val="221F1F"/>
        <w:sz w:val="24"/>
        <w:u w:val="none" w:color="000000"/>
        <w:vertAlign w:val="baseline"/>
      </w:rPr>
    </w:lvl>
    <w:lvl w:ilvl="8" w:tplc="52501AA4">
      <w:start w:val="1"/>
      <w:numFmt w:val="bullet"/>
      <w:lvlText w:val="▪"/>
      <w:lvlJc w:val="left"/>
      <w:pPr>
        <w:ind w:left="6228"/>
      </w:pPr>
      <w:rPr>
        <w:rFonts w:ascii="Arial" w:eastAsia="Times New Roman" w:hAnsi="Arial"/>
        <w:b w:val="0"/>
        <w:i w:val="0"/>
        <w:strike w:val="0"/>
        <w:dstrike w:val="0"/>
        <w:color w:val="221F1F"/>
        <w:sz w:val="24"/>
        <w:u w:val="none" w:color="000000"/>
        <w:vertAlign w:val="baseline"/>
      </w:rPr>
    </w:lvl>
  </w:abstractNum>
  <w:abstractNum w:abstractNumId="96" w15:restartNumberingAfterBreak="0">
    <w:nsid w:val="6D664364"/>
    <w:multiLevelType w:val="hybridMultilevel"/>
    <w:tmpl w:val="2AA680DA"/>
    <w:lvl w:ilvl="0" w:tplc="89EEE676">
      <w:start w:val="1"/>
      <w:numFmt w:val="bullet"/>
      <w:lvlText w:val="-"/>
      <w:lvlJc w:val="left"/>
      <w:pPr>
        <w:ind w:left="122"/>
      </w:pPr>
      <w:rPr>
        <w:rFonts w:ascii="Arial" w:eastAsia="Times New Roman" w:hAnsi="Arial"/>
        <w:b w:val="0"/>
        <w:i w:val="0"/>
        <w:strike w:val="0"/>
        <w:dstrike w:val="0"/>
        <w:color w:val="000000"/>
        <w:sz w:val="22"/>
        <w:u w:val="none" w:color="000000"/>
        <w:vertAlign w:val="baseline"/>
      </w:rPr>
    </w:lvl>
    <w:lvl w:ilvl="1" w:tplc="BFC6B1BA">
      <w:start w:val="1"/>
      <w:numFmt w:val="bullet"/>
      <w:lvlText w:val="o"/>
      <w:lvlJc w:val="left"/>
      <w:pPr>
        <w:ind w:left="1080"/>
      </w:pPr>
      <w:rPr>
        <w:rFonts w:ascii="Arial" w:eastAsia="Times New Roman" w:hAnsi="Arial"/>
        <w:b w:val="0"/>
        <w:i w:val="0"/>
        <w:strike w:val="0"/>
        <w:dstrike w:val="0"/>
        <w:color w:val="000000"/>
        <w:sz w:val="22"/>
        <w:u w:val="none" w:color="000000"/>
        <w:vertAlign w:val="baseline"/>
      </w:rPr>
    </w:lvl>
    <w:lvl w:ilvl="2" w:tplc="CEAE8B80">
      <w:start w:val="1"/>
      <w:numFmt w:val="bullet"/>
      <w:lvlText w:val="▪"/>
      <w:lvlJc w:val="left"/>
      <w:pPr>
        <w:ind w:left="1800"/>
      </w:pPr>
      <w:rPr>
        <w:rFonts w:ascii="Arial" w:eastAsia="Times New Roman" w:hAnsi="Arial"/>
        <w:b w:val="0"/>
        <w:i w:val="0"/>
        <w:strike w:val="0"/>
        <w:dstrike w:val="0"/>
        <w:color w:val="000000"/>
        <w:sz w:val="22"/>
        <w:u w:val="none" w:color="000000"/>
        <w:vertAlign w:val="baseline"/>
      </w:rPr>
    </w:lvl>
    <w:lvl w:ilvl="3" w:tplc="2A181FB2">
      <w:start w:val="1"/>
      <w:numFmt w:val="bullet"/>
      <w:lvlText w:val="•"/>
      <w:lvlJc w:val="left"/>
      <w:pPr>
        <w:ind w:left="2520"/>
      </w:pPr>
      <w:rPr>
        <w:rFonts w:ascii="Arial" w:eastAsia="Times New Roman" w:hAnsi="Arial"/>
        <w:b w:val="0"/>
        <w:i w:val="0"/>
        <w:strike w:val="0"/>
        <w:dstrike w:val="0"/>
        <w:color w:val="000000"/>
        <w:sz w:val="22"/>
        <w:u w:val="none" w:color="000000"/>
        <w:vertAlign w:val="baseline"/>
      </w:rPr>
    </w:lvl>
    <w:lvl w:ilvl="4" w:tplc="7248BE5E">
      <w:start w:val="1"/>
      <w:numFmt w:val="bullet"/>
      <w:lvlText w:val="o"/>
      <w:lvlJc w:val="left"/>
      <w:pPr>
        <w:ind w:left="3240"/>
      </w:pPr>
      <w:rPr>
        <w:rFonts w:ascii="Arial" w:eastAsia="Times New Roman" w:hAnsi="Arial"/>
        <w:b w:val="0"/>
        <w:i w:val="0"/>
        <w:strike w:val="0"/>
        <w:dstrike w:val="0"/>
        <w:color w:val="000000"/>
        <w:sz w:val="22"/>
        <w:u w:val="none" w:color="000000"/>
        <w:vertAlign w:val="baseline"/>
      </w:rPr>
    </w:lvl>
    <w:lvl w:ilvl="5" w:tplc="C14C1A60">
      <w:start w:val="1"/>
      <w:numFmt w:val="bullet"/>
      <w:lvlText w:val="▪"/>
      <w:lvlJc w:val="left"/>
      <w:pPr>
        <w:ind w:left="3960"/>
      </w:pPr>
      <w:rPr>
        <w:rFonts w:ascii="Arial" w:eastAsia="Times New Roman" w:hAnsi="Arial"/>
        <w:b w:val="0"/>
        <w:i w:val="0"/>
        <w:strike w:val="0"/>
        <w:dstrike w:val="0"/>
        <w:color w:val="000000"/>
        <w:sz w:val="22"/>
        <w:u w:val="none" w:color="000000"/>
        <w:vertAlign w:val="baseline"/>
      </w:rPr>
    </w:lvl>
    <w:lvl w:ilvl="6" w:tplc="53BCAC36">
      <w:start w:val="1"/>
      <w:numFmt w:val="bullet"/>
      <w:lvlText w:val="•"/>
      <w:lvlJc w:val="left"/>
      <w:pPr>
        <w:ind w:left="4680"/>
      </w:pPr>
      <w:rPr>
        <w:rFonts w:ascii="Arial" w:eastAsia="Times New Roman" w:hAnsi="Arial"/>
        <w:b w:val="0"/>
        <w:i w:val="0"/>
        <w:strike w:val="0"/>
        <w:dstrike w:val="0"/>
        <w:color w:val="000000"/>
        <w:sz w:val="22"/>
        <w:u w:val="none" w:color="000000"/>
        <w:vertAlign w:val="baseline"/>
      </w:rPr>
    </w:lvl>
    <w:lvl w:ilvl="7" w:tplc="2A661998">
      <w:start w:val="1"/>
      <w:numFmt w:val="bullet"/>
      <w:lvlText w:val="o"/>
      <w:lvlJc w:val="left"/>
      <w:pPr>
        <w:ind w:left="5400"/>
      </w:pPr>
      <w:rPr>
        <w:rFonts w:ascii="Arial" w:eastAsia="Times New Roman" w:hAnsi="Arial"/>
        <w:b w:val="0"/>
        <w:i w:val="0"/>
        <w:strike w:val="0"/>
        <w:dstrike w:val="0"/>
        <w:color w:val="000000"/>
        <w:sz w:val="22"/>
        <w:u w:val="none" w:color="000000"/>
        <w:vertAlign w:val="baseline"/>
      </w:rPr>
    </w:lvl>
    <w:lvl w:ilvl="8" w:tplc="502E4DAA">
      <w:start w:val="1"/>
      <w:numFmt w:val="bullet"/>
      <w:lvlText w:val="▪"/>
      <w:lvlJc w:val="left"/>
      <w:pPr>
        <w:ind w:left="6120"/>
      </w:pPr>
      <w:rPr>
        <w:rFonts w:ascii="Arial" w:eastAsia="Times New Roman" w:hAnsi="Arial"/>
        <w:b w:val="0"/>
        <w:i w:val="0"/>
        <w:strike w:val="0"/>
        <w:dstrike w:val="0"/>
        <w:color w:val="000000"/>
        <w:sz w:val="22"/>
        <w:u w:val="none" w:color="000000"/>
        <w:vertAlign w:val="baseline"/>
      </w:rPr>
    </w:lvl>
  </w:abstractNum>
  <w:abstractNum w:abstractNumId="97" w15:restartNumberingAfterBreak="0">
    <w:nsid w:val="6E410A0C"/>
    <w:multiLevelType w:val="hybridMultilevel"/>
    <w:tmpl w:val="645C92AE"/>
    <w:lvl w:ilvl="0" w:tplc="C4C42864">
      <w:start w:val="1"/>
      <w:numFmt w:val="lowerLetter"/>
      <w:lvlText w:val="%1."/>
      <w:lvlJc w:val="left"/>
      <w:pPr>
        <w:ind w:left="578"/>
      </w:pPr>
      <w:rPr>
        <w:rFonts w:ascii="Arial" w:eastAsia="Times New Roman" w:hAnsi="Arial" w:cs="Arial"/>
        <w:b w:val="0"/>
        <w:i w:val="0"/>
        <w:strike w:val="0"/>
        <w:dstrike w:val="0"/>
        <w:color w:val="000000"/>
        <w:sz w:val="24"/>
        <w:szCs w:val="24"/>
        <w:u w:val="none" w:color="000000"/>
        <w:vertAlign w:val="baseline"/>
      </w:rPr>
    </w:lvl>
    <w:lvl w:ilvl="1" w:tplc="F9524062">
      <w:start w:val="1"/>
      <w:numFmt w:val="lowerLetter"/>
      <w:lvlText w:val="%2"/>
      <w:lvlJc w:val="left"/>
      <w:pPr>
        <w:ind w:left="1316"/>
      </w:pPr>
      <w:rPr>
        <w:rFonts w:ascii="Arial" w:eastAsia="Times New Roman" w:hAnsi="Arial" w:cs="Arial"/>
        <w:b w:val="0"/>
        <w:i w:val="0"/>
        <w:strike w:val="0"/>
        <w:dstrike w:val="0"/>
        <w:color w:val="000000"/>
        <w:sz w:val="24"/>
        <w:szCs w:val="24"/>
        <w:u w:val="none" w:color="000000"/>
        <w:vertAlign w:val="baseline"/>
      </w:rPr>
    </w:lvl>
    <w:lvl w:ilvl="2" w:tplc="57BE8908">
      <w:start w:val="1"/>
      <w:numFmt w:val="lowerRoman"/>
      <w:lvlText w:val="%3"/>
      <w:lvlJc w:val="left"/>
      <w:pPr>
        <w:ind w:left="2036"/>
      </w:pPr>
      <w:rPr>
        <w:rFonts w:ascii="Arial" w:eastAsia="Times New Roman" w:hAnsi="Arial" w:cs="Arial"/>
        <w:b w:val="0"/>
        <w:i w:val="0"/>
        <w:strike w:val="0"/>
        <w:dstrike w:val="0"/>
        <w:color w:val="000000"/>
        <w:sz w:val="24"/>
        <w:szCs w:val="24"/>
        <w:u w:val="none" w:color="000000"/>
        <w:vertAlign w:val="baseline"/>
      </w:rPr>
    </w:lvl>
    <w:lvl w:ilvl="3" w:tplc="6388CD5E">
      <w:start w:val="1"/>
      <w:numFmt w:val="decimal"/>
      <w:lvlText w:val="%4"/>
      <w:lvlJc w:val="left"/>
      <w:pPr>
        <w:ind w:left="2756"/>
      </w:pPr>
      <w:rPr>
        <w:rFonts w:ascii="Arial" w:eastAsia="Times New Roman" w:hAnsi="Arial" w:cs="Arial"/>
        <w:b w:val="0"/>
        <w:i w:val="0"/>
        <w:strike w:val="0"/>
        <w:dstrike w:val="0"/>
        <w:color w:val="000000"/>
        <w:sz w:val="24"/>
        <w:szCs w:val="24"/>
        <w:u w:val="none" w:color="000000"/>
        <w:vertAlign w:val="baseline"/>
      </w:rPr>
    </w:lvl>
    <w:lvl w:ilvl="4" w:tplc="4434C9FA">
      <w:start w:val="1"/>
      <w:numFmt w:val="lowerLetter"/>
      <w:lvlText w:val="%5"/>
      <w:lvlJc w:val="left"/>
      <w:pPr>
        <w:ind w:left="3476"/>
      </w:pPr>
      <w:rPr>
        <w:rFonts w:ascii="Arial" w:eastAsia="Times New Roman" w:hAnsi="Arial" w:cs="Arial"/>
        <w:b w:val="0"/>
        <w:i w:val="0"/>
        <w:strike w:val="0"/>
        <w:dstrike w:val="0"/>
        <w:color w:val="000000"/>
        <w:sz w:val="24"/>
        <w:szCs w:val="24"/>
        <w:u w:val="none" w:color="000000"/>
        <w:vertAlign w:val="baseline"/>
      </w:rPr>
    </w:lvl>
    <w:lvl w:ilvl="5" w:tplc="35A2D13E">
      <w:start w:val="1"/>
      <w:numFmt w:val="lowerRoman"/>
      <w:lvlText w:val="%6"/>
      <w:lvlJc w:val="left"/>
      <w:pPr>
        <w:ind w:left="4196"/>
      </w:pPr>
      <w:rPr>
        <w:rFonts w:ascii="Arial" w:eastAsia="Times New Roman" w:hAnsi="Arial" w:cs="Arial"/>
        <w:b w:val="0"/>
        <w:i w:val="0"/>
        <w:strike w:val="0"/>
        <w:dstrike w:val="0"/>
        <w:color w:val="000000"/>
        <w:sz w:val="24"/>
        <w:szCs w:val="24"/>
        <w:u w:val="none" w:color="000000"/>
        <w:vertAlign w:val="baseline"/>
      </w:rPr>
    </w:lvl>
    <w:lvl w:ilvl="6" w:tplc="D7044198">
      <w:start w:val="1"/>
      <w:numFmt w:val="decimal"/>
      <w:lvlText w:val="%7"/>
      <w:lvlJc w:val="left"/>
      <w:pPr>
        <w:ind w:left="4916"/>
      </w:pPr>
      <w:rPr>
        <w:rFonts w:ascii="Arial" w:eastAsia="Times New Roman" w:hAnsi="Arial" w:cs="Arial"/>
        <w:b w:val="0"/>
        <w:i w:val="0"/>
        <w:strike w:val="0"/>
        <w:dstrike w:val="0"/>
        <w:color w:val="000000"/>
        <w:sz w:val="24"/>
        <w:szCs w:val="24"/>
        <w:u w:val="none" w:color="000000"/>
        <w:vertAlign w:val="baseline"/>
      </w:rPr>
    </w:lvl>
    <w:lvl w:ilvl="7" w:tplc="BEFC7A60">
      <w:start w:val="1"/>
      <w:numFmt w:val="lowerLetter"/>
      <w:lvlText w:val="%8"/>
      <w:lvlJc w:val="left"/>
      <w:pPr>
        <w:ind w:left="5636"/>
      </w:pPr>
      <w:rPr>
        <w:rFonts w:ascii="Arial" w:eastAsia="Times New Roman" w:hAnsi="Arial" w:cs="Arial"/>
        <w:b w:val="0"/>
        <w:i w:val="0"/>
        <w:strike w:val="0"/>
        <w:dstrike w:val="0"/>
        <w:color w:val="000000"/>
        <w:sz w:val="24"/>
        <w:szCs w:val="24"/>
        <w:u w:val="none" w:color="000000"/>
        <w:vertAlign w:val="baseline"/>
      </w:rPr>
    </w:lvl>
    <w:lvl w:ilvl="8" w:tplc="24FAD5D6">
      <w:start w:val="1"/>
      <w:numFmt w:val="lowerRoman"/>
      <w:lvlText w:val="%9"/>
      <w:lvlJc w:val="left"/>
      <w:pPr>
        <w:ind w:left="6356"/>
      </w:pPr>
      <w:rPr>
        <w:rFonts w:ascii="Arial" w:eastAsia="Times New Roman" w:hAnsi="Arial" w:cs="Arial"/>
        <w:b w:val="0"/>
        <w:i w:val="0"/>
        <w:strike w:val="0"/>
        <w:dstrike w:val="0"/>
        <w:color w:val="000000"/>
        <w:sz w:val="24"/>
        <w:szCs w:val="24"/>
        <w:u w:val="none" w:color="000000"/>
        <w:vertAlign w:val="baseline"/>
      </w:rPr>
    </w:lvl>
  </w:abstractNum>
  <w:abstractNum w:abstractNumId="98" w15:restartNumberingAfterBreak="0">
    <w:nsid w:val="6F8F0D26"/>
    <w:multiLevelType w:val="hybridMultilevel"/>
    <w:tmpl w:val="15301FAC"/>
    <w:lvl w:ilvl="0" w:tplc="893C64FC">
      <w:start w:val="1"/>
      <w:numFmt w:val="bullet"/>
      <w:lvlText w:val="-"/>
      <w:lvlJc w:val="left"/>
      <w:pPr>
        <w:ind w:left="931"/>
      </w:pPr>
      <w:rPr>
        <w:rFonts w:ascii="Arial" w:eastAsia="Times New Roman" w:hAnsi="Arial"/>
        <w:b w:val="0"/>
        <w:i w:val="0"/>
        <w:strike w:val="0"/>
        <w:dstrike w:val="0"/>
        <w:color w:val="000000"/>
        <w:sz w:val="24"/>
        <w:u w:val="none" w:color="000000"/>
        <w:vertAlign w:val="baseline"/>
      </w:rPr>
    </w:lvl>
    <w:lvl w:ilvl="1" w:tplc="71FAE238">
      <w:start w:val="1"/>
      <w:numFmt w:val="bullet"/>
      <w:lvlText w:val="o"/>
      <w:lvlJc w:val="left"/>
      <w:pPr>
        <w:ind w:left="1659"/>
      </w:pPr>
      <w:rPr>
        <w:rFonts w:ascii="Arial" w:eastAsia="Times New Roman" w:hAnsi="Arial"/>
        <w:b w:val="0"/>
        <w:i w:val="0"/>
        <w:strike w:val="0"/>
        <w:dstrike w:val="0"/>
        <w:color w:val="000000"/>
        <w:sz w:val="24"/>
        <w:u w:val="none" w:color="000000"/>
        <w:vertAlign w:val="baseline"/>
      </w:rPr>
    </w:lvl>
    <w:lvl w:ilvl="2" w:tplc="40B0F4A8">
      <w:start w:val="1"/>
      <w:numFmt w:val="bullet"/>
      <w:lvlText w:val="▪"/>
      <w:lvlJc w:val="left"/>
      <w:pPr>
        <w:ind w:left="2379"/>
      </w:pPr>
      <w:rPr>
        <w:rFonts w:ascii="Arial" w:eastAsia="Times New Roman" w:hAnsi="Arial"/>
        <w:b w:val="0"/>
        <w:i w:val="0"/>
        <w:strike w:val="0"/>
        <w:dstrike w:val="0"/>
        <w:color w:val="000000"/>
        <w:sz w:val="24"/>
        <w:u w:val="none" w:color="000000"/>
        <w:vertAlign w:val="baseline"/>
      </w:rPr>
    </w:lvl>
    <w:lvl w:ilvl="3" w:tplc="6D58698A">
      <w:start w:val="1"/>
      <w:numFmt w:val="bullet"/>
      <w:lvlText w:val="•"/>
      <w:lvlJc w:val="left"/>
      <w:pPr>
        <w:ind w:left="3099"/>
      </w:pPr>
      <w:rPr>
        <w:rFonts w:ascii="Arial" w:eastAsia="Times New Roman" w:hAnsi="Arial"/>
        <w:b w:val="0"/>
        <w:i w:val="0"/>
        <w:strike w:val="0"/>
        <w:dstrike w:val="0"/>
        <w:color w:val="000000"/>
        <w:sz w:val="24"/>
        <w:u w:val="none" w:color="000000"/>
        <w:vertAlign w:val="baseline"/>
      </w:rPr>
    </w:lvl>
    <w:lvl w:ilvl="4" w:tplc="4DF8B570">
      <w:start w:val="1"/>
      <w:numFmt w:val="bullet"/>
      <w:lvlText w:val="o"/>
      <w:lvlJc w:val="left"/>
      <w:pPr>
        <w:ind w:left="3819"/>
      </w:pPr>
      <w:rPr>
        <w:rFonts w:ascii="Arial" w:eastAsia="Times New Roman" w:hAnsi="Arial"/>
        <w:b w:val="0"/>
        <w:i w:val="0"/>
        <w:strike w:val="0"/>
        <w:dstrike w:val="0"/>
        <w:color w:val="000000"/>
        <w:sz w:val="24"/>
        <w:u w:val="none" w:color="000000"/>
        <w:vertAlign w:val="baseline"/>
      </w:rPr>
    </w:lvl>
    <w:lvl w:ilvl="5" w:tplc="0176467A">
      <w:start w:val="1"/>
      <w:numFmt w:val="bullet"/>
      <w:lvlText w:val="▪"/>
      <w:lvlJc w:val="left"/>
      <w:pPr>
        <w:ind w:left="4539"/>
      </w:pPr>
      <w:rPr>
        <w:rFonts w:ascii="Arial" w:eastAsia="Times New Roman" w:hAnsi="Arial"/>
        <w:b w:val="0"/>
        <w:i w:val="0"/>
        <w:strike w:val="0"/>
        <w:dstrike w:val="0"/>
        <w:color w:val="000000"/>
        <w:sz w:val="24"/>
        <w:u w:val="none" w:color="000000"/>
        <w:vertAlign w:val="baseline"/>
      </w:rPr>
    </w:lvl>
    <w:lvl w:ilvl="6" w:tplc="4628FE4A">
      <w:start w:val="1"/>
      <w:numFmt w:val="bullet"/>
      <w:lvlText w:val="•"/>
      <w:lvlJc w:val="left"/>
      <w:pPr>
        <w:ind w:left="5259"/>
      </w:pPr>
      <w:rPr>
        <w:rFonts w:ascii="Arial" w:eastAsia="Times New Roman" w:hAnsi="Arial"/>
        <w:b w:val="0"/>
        <w:i w:val="0"/>
        <w:strike w:val="0"/>
        <w:dstrike w:val="0"/>
        <w:color w:val="000000"/>
        <w:sz w:val="24"/>
        <w:u w:val="none" w:color="000000"/>
        <w:vertAlign w:val="baseline"/>
      </w:rPr>
    </w:lvl>
    <w:lvl w:ilvl="7" w:tplc="27B6C9F0">
      <w:start w:val="1"/>
      <w:numFmt w:val="bullet"/>
      <w:lvlText w:val="o"/>
      <w:lvlJc w:val="left"/>
      <w:pPr>
        <w:ind w:left="5979"/>
      </w:pPr>
      <w:rPr>
        <w:rFonts w:ascii="Arial" w:eastAsia="Times New Roman" w:hAnsi="Arial"/>
        <w:b w:val="0"/>
        <w:i w:val="0"/>
        <w:strike w:val="0"/>
        <w:dstrike w:val="0"/>
        <w:color w:val="000000"/>
        <w:sz w:val="24"/>
        <w:u w:val="none" w:color="000000"/>
        <w:vertAlign w:val="baseline"/>
      </w:rPr>
    </w:lvl>
    <w:lvl w:ilvl="8" w:tplc="7EBEB402">
      <w:start w:val="1"/>
      <w:numFmt w:val="bullet"/>
      <w:lvlText w:val="▪"/>
      <w:lvlJc w:val="left"/>
      <w:pPr>
        <w:ind w:left="6699"/>
      </w:pPr>
      <w:rPr>
        <w:rFonts w:ascii="Arial" w:eastAsia="Times New Roman" w:hAnsi="Arial"/>
        <w:b w:val="0"/>
        <w:i w:val="0"/>
        <w:strike w:val="0"/>
        <w:dstrike w:val="0"/>
        <w:color w:val="000000"/>
        <w:sz w:val="24"/>
        <w:u w:val="none" w:color="000000"/>
        <w:vertAlign w:val="baseline"/>
      </w:rPr>
    </w:lvl>
  </w:abstractNum>
  <w:abstractNum w:abstractNumId="99" w15:restartNumberingAfterBreak="0">
    <w:nsid w:val="72CB3506"/>
    <w:multiLevelType w:val="hybridMultilevel"/>
    <w:tmpl w:val="C5888B74"/>
    <w:lvl w:ilvl="0" w:tplc="697AFC32">
      <w:start w:val="1"/>
      <w:numFmt w:val="lowerRoman"/>
      <w:lvlText w:val="%1."/>
      <w:lvlJc w:val="left"/>
      <w:pPr>
        <w:ind w:left="352"/>
      </w:pPr>
      <w:rPr>
        <w:rFonts w:ascii="Arial" w:eastAsia="Times New Roman" w:hAnsi="Arial" w:cs="Arial"/>
        <w:b w:val="0"/>
        <w:i w:val="0"/>
        <w:strike w:val="0"/>
        <w:dstrike w:val="0"/>
        <w:color w:val="000000"/>
        <w:sz w:val="24"/>
        <w:szCs w:val="24"/>
        <w:u w:val="none" w:color="000000"/>
        <w:vertAlign w:val="baseline"/>
      </w:rPr>
    </w:lvl>
    <w:lvl w:ilvl="1" w:tplc="8FFAFCBC">
      <w:start w:val="1"/>
      <w:numFmt w:val="lowerLetter"/>
      <w:lvlText w:val="%2"/>
      <w:lvlJc w:val="left"/>
      <w:pPr>
        <w:ind w:left="1195"/>
      </w:pPr>
      <w:rPr>
        <w:rFonts w:ascii="Arial" w:eastAsia="Times New Roman" w:hAnsi="Arial" w:cs="Arial"/>
        <w:b w:val="0"/>
        <w:i w:val="0"/>
        <w:strike w:val="0"/>
        <w:dstrike w:val="0"/>
        <w:color w:val="000000"/>
        <w:sz w:val="24"/>
        <w:szCs w:val="24"/>
        <w:u w:val="none" w:color="000000"/>
        <w:vertAlign w:val="baseline"/>
      </w:rPr>
    </w:lvl>
    <w:lvl w:ilvl="2" w:tplc="4A1228B6">
      <w:start w:val="1"/>
      <w:numFmt w:val="lowerRoman"/>
      <w:lvlText w:val="%3"/>
      <w:lvlJc w:val="left"/>
      <w:pPr>
        <w:ind w:left="1915"/>
      </w:pPr>
      <w:rPr>
        <w:rFonts w:ascii="Arial" w:eastAsia="Times New Roman" w:hAnsi="Arial" w:cs="Arial"/>
        <w:b w:val="0"/>
        <w:i w:val="0"/>
        <w:strike w:val="0"/>
        <w:dstrike w:val="0"/>
        <w:color w:val="000000"/>
        <w:sz w:val="24"/>
        <w:szCs w:val="24"/>
        <w:u w:val="none" w:color="000000"/>
        <w:vertAlign w:val="baseline"/>
      </w:rPr>
    </w:lvl>
    <w:lvl w:ilvl="3" w:tplc="4112AEA0">
      <w:start w:val="1"/>
      <w:numFmt w:val="decimal"/>
      <w:lvlText w:val="%4"/>
      <w:lvlJc w:val="left"/>
      <w:pPr>
        <w:ind w:left="2635"/>
      </w:pPr>
      <w:rPr>
        <w:rFonts w:ascii="Arial" w:eastAsia="Times New Roman" w:hAnsi="Arial" w:cs="Arial"/>
        <w:b w:val="0"/>
        <w:i w:val="0"/>
        <w:strike w:val="0"/>
        <w:dstrike w:val="0"/>
        <w:color w:val="000000"/>
        <w:sz w:val="24"/>
        <w:szCs w:val="24"/>
        <w:u w:val="none" w:color="000000"/>
        <w:vertAlign w:val="baseline"/>
      </w:rPr>
    </w:lvl>
    <w:lvl w:ilvl="4" w:tplc="DC3C771A">
      <w:start w:val="1"/>
      <w:numFmt w:val="lowerLetter"/>
      <w:lvlText w:val="%5"/>
      <w:lvlJc w:val="left"/>
      <w:pPr>
        <w:ind w:left="3355"/>
      </w:pPr>
      <w:rPr>
        <w:rFonts w:ascii="Arial" w:eastAsia="Times New Roman" w:hAnsi="Arial" w:cs="Arial"/>
        <w:b w:val="0"/>
        <w:i w:val="0"/>
        <w:strike w:val="0"/>
        <w:dstrike w:val="0"/>
        <w:color w:val="000000"/>
        <w:sz w:val="24"/>
        <w:szCs w:val="24"/>
        <w:u w:val="none" w:color="000000"/>
        <w:vertAlign w:val="baseline"/>
      </w:rPr>
    </w:lvl>
    <w:lvl w:ilvl="5" w:tplc="990CE894">
      <w:start w:val="1"/>
      <w:numFmt w:val="lowerRoman"/>
      <w:lvlText w:val="%6"/>
      <w:lvlJc w:val="left"/>
      <w:pPr>
        <w:ind w:left="4075"/>
      </w:pPr>
      <w:rPr>
        <w:rFonts w:ascii="Arial" w:eastAsia="Times New Roman" w:hAnsi="Arial" w:cs="Arial"/>
        <w:b w:val="0"/>
        <w:i w:val="0"/>
        <w:strike w:val="0"/>
        <w:dstrike w:val="0"/>
        <w:color w:val="000000"/>
        <w:sz w:val="24"/>
        <w:szCs w:val="24"/>
        <w:u w:val="none" w:color="000000"/>
        <w:vertAlign w:val="baseline"/>
      </w:rPr>
    </w:lvl>
    <w:lvl w:ilvl="6" w:tplc="017AF2A2">
      <w:start w:val="1"/>
      <w:numFmt w:val="decimal"/>
      <w:lvlText w:val="%7"/>
      <w:lvlJc w:val="left"/>
      <w:pPr>
        <w:ind w:left="4795"/>
      </w:pPr>
      <w:rPr>
        <w:rFonts w:ascii="Arial" w:eastAsia="Times New Roman" w:hAnsi="Arial" w:cs="Arial"/>
        <w:b w:val="0"/>
        <w:i w:val="0"/>
        <w:strike w:val="0"/>
        <w:dstrike w:val="0"/>
        <w:color w:val="000000"/>
        <w:sz w:val="24"/>
        <w:szCs w:val="24"/>
        <w:u w:val="none" w:color="000000"/>
        <w:vertAlign w:val="baseline"/>
      </w:rPr>
    </w:lvl>
    <w:lvl w:ilvl="7" w:tplc="D124FE78">
      <w:start w:val="1"/>
      <w:numFmt w:val="lowerLetter"/>
      <w:lvlText w:val="%8"/>
      <w:lvlJc w:val="left"/>
      <w:pPr>
        <w:ind w:left="5515"/>
      </w:pPr>
      <w:rPr>
        <w:rFonts w:ascii="Arial" w:eastAsia="Times New Roman" w:hAnsi="Arial" w:cs="Arial"/>
        <w:b w:val="0"/>
        <w:i w:val="0"/>
        <w:strike w:val="0"/>
        <w:dstrike w:val="0"/>
        <w:color w:val="000000"/>
        <w:sz w:val="24"/>
        <w:szCs w:val="24"/>
        <w:u w:val="none" w:color="000000"/>
        <w:vertAlign w:val="baseline"/>
      </w:rPr>
    </w:lvl>
    <w:lvl w:ilvl="8" w:tplc="CF6CEC46">
      <w:start w:val="1"/>
      <w:numFmt w:val="lowerRoman"/>
      <w:lvlText w:val="%9"/>
      <w:lvlJc w:val="left"/>
      <w:pPr>
        <w:ind w:left="6235"/>
      </w:pPr>
      <w:rPr>
        <w:rFonts w:ascii="Arial" w:eastAsia="Times New Roman" w:hAnsi="Arial" w:cs="Arial"/>
        <w:b w:val="0"/>
        <w:i w:val="0"/>
        <w:strike w:val="0"/>
        <w:dstrike w:val="0"/>
        <w:color w:val="000000"/>
        <w:sz w:val="24"/>
        <w:szCs w:val="24"/>
        <w:u w:val="none" w:color="000000"/>
        <w:vertAlign w:val="baseline"/>
      </w:rPr>
    </w:lvl>
  </w:abstractNum>
  <w:abstractNum w:abstractNumId="100" w15:restartNumberingAfterBreak="0">
    <w:nsid w:val="75784E66"/>
    <w:multiLevelType w:val="hybridMultilevel"/>
    <w:tmpl w:val="AFC0DB5C"/>
    <w:lvl w:ilvl="0" w:tplc="07D83964">
      <w:start w:val="9"/>
      <w:numFmt w:val="decimal"/>
      <w:lvlText w:val="%1"/>
      <w:lvlJc w:val="left"/>
      <w:pPr>
        <w:ind w:left="3320"/>
      </w:pPr>
      <w:rPr>
        <w:rFonts w:ascii="Arial" w:eastAsia="Times New Roman" w:hAnsi="Arial" w:cs="Arial"/>
        <w:b/>
        <w:bCs/>
        <w:i w:val="0"/>
        <w:strike w:val="0"/>
        <w:dstrike w:val="0"/>
        <w:color w:val="000000"/>
        <w:sz w:val="28"/>
        <w:szCs w:val="28"/>
        <w:u w:val="none" w:color="000000"/>
        <w:vertAlign w:val="baseline"/>
      </w:rPr>
    </w:lvl>
    <w:lvl w:ilvl="1" w:tplc="FE84B1AC">
      <w:start w:val="1"/>
      <w:numFmt w:val="lowerLetter"/>
      <w:lvlText w:val="%2"/>
      <w:lvlJc w:val="left"/>
      <w:pPr>
        <w:ind w:left="4993"/>
      </w:pPr>
      <w:rPr>
        <w:rFonts w:ascii="Arial" w:eastAsia="Times New Roman" w:hAnsi="Arial" w:cs="Arial"/>
        <w:b/>
        <w:bCs/>
        <w:i w:val="0"/>
        <w:strike w:val="0"/>
        <w:dstrike w:val="0"/>
        <w:color w:val="000000"/>
        <w:sz w:val="28"/>
        <w:szCs w:val="28"/>
        <w:u w:val="none" w:color="000000"/>
        <w:vertAlign w:val="baseline"/>
      </w:rPr>
    </w:lvl>
    <w:lvl w:ilvl="2" w:tplc="A614FD80">
      <w:start w:val="1"/>
      <w:numFmt w:val="lowerRoman"/>
      <w:lvlText w:val="%3"/>
      <w:lvlJc w:val="left"/>
      <w:pPr>
        <w:ind w:left="5713"/>
      </w:pPr>
      <w:rPr>
        <w:rFonts w:ascii="Arial" w:eastAsia="Times New Roman" w:hAnsi="Arial" w:cs="Arial"/>
        <w:b/>
        <w:bCs/>
        <w:i w:val="0"/>
        <w:strike w:val="0"/>
        <w:dstrike w:val="0"/>
        <w:color w:val="000000"/>
        <w:sz w:val="28"/>
        <w:szCs w:val="28"/>
        <w:u w:val="none" w:color="000000"/>
        <w:vertAlign w:val="baseline"/>
      </w:rPr>
    </w:lvl>
    <w:lvl w:ilvl="3" w:tplc="D834F66C">
      <w:start w:val="1"/>
      <w:numFmt w:val="decimal"/>
      <w:lvlText w:val="%4"/>
      <w:lvlJc w:val="left"/>
      <w:pPr>
        <w:ind w:left="6433"/>
      </w:pPr>
      <w:rPr>
        <w:rFonts w:ascii="Arial" w:eastAsia="Times New Roman" w:hAnsi="Arial" w:cs="Arial"/>
        <w:b/>
        <w:bCs/>
        <w:i w:val="0"/>
        <w:strike w:val="0"/>
        <w:dstrike w:val="0"/>
        <w:color w:val="000000"/>
        <w:sz w:val="28"/>
        <w:szCs w:val="28"/>
        <w:u w:val="none" w:color="000000"/>
        <w:vertAlign w:val="baseline"/>
      </w:rPr>
    </w:lvl>
    <w:lvl w:ilvl="4" w:tplc="42926910">
      <w:start w:val="1"/>
      <w:numFmt w:val="lowerLetter"/>
      <w:lvlText w:val="%5"/>
      <w:lvlJc w:val="left"/>
      <w:pPr>
        <w:ind w:left="7153"/>
      </w:pPr>
      <w:rPr>
        <w:rFonts w:ascii="Arial" w:eastAsia="Times New Roman" w:hAnsi="Arial" w:cs="Arial"/>
        <w:b/>
        <w:bCs/>
        <w:i w:val="0"/>
        <w:strike w:val="0"/>
        <w:dstrike w:val="0"/>
        <w:color w:val="000000"/>
        <w:sz w:val="28"/>
        <w:szCs w:val="28"/>
        <w:u w:val="none" w:color="000000"/>
        <w:vertAlign w:val="baseline"/>
      </w:rPr>
    </w:lvl>
    <w:lvl w:ilvl="5" w:tplc="0040D400">
      <w:start w:val="1"/>
      <w:numFmt w:val="lowerRoman"/>
      <w:lvlText w:val="%6"/>
      <w:lvlJc w:val="left"/>
      <w:pPr>
        <w:ind w:left="7873"/>
      </w:pPr>
      <w:rPr>
        <w:rFonts w:ascii="Arial" w:eastAsia="Times New Roman" w:hAnsi="Arial" w:cs="Arial"/>
        <w:b/>
        <w:bCs/>
        <w:i w:val="0"/>
        <w:strike w:val="0"/>
        <w:dstrike w:val="0"/>
        <w:color w:val="000000"/>
        <w:sz w:val="28"/>
        <w:szCs w:val="28"/>
        <w:u w:val="none" w:color="000000"/>
        <w:vertAlign w:val="baseline"/>
      </w:rPr>
    </w:lvl>
    <w:lvl w:ilvl="6" w:tplc="BC127728">
      <w:start w:val="1"/>
      <w:numFmt w:val="decimal"/>
      <w:lvlText w:val="%7"/>
      <w:lvlJc w:val="left"/>
      <w:pPr>
        <w:ind w:left="8593"/>
      </w:pPr>
      <w:rPr>
        <w:rFonts w:ascii="Arial" w:eastAsia="Times New Roman" w:hAnsi="Arial" w:cs="Arial"/>
        <w:b/>
        <w:bCs/>
        <w:i w:val="0"/>
        <w:strike w:val="0"/>
        <w:dstrike w:val="0"/>
        <w:color w:val="000000"/>
        <w:sz w:val="28"/>
        <w:szCs w:val="28"/>
        <w:u w:val="none" w:color="000000"/>
        <w:vertAlign w:val="baseline"/>
      </w:rPr>
    </w:lvl>
    <w:lvl w:ilvl="7" w:tplc="C70EFBC4">
      <w:start w:val="1"/>
      <w:numFmt w:val="lowerLetter"/>
      <w:lvlText w:val="%8"/>
      <w:lvlJc w:val="left"/>
      <w:pPr>
        <w:ind w:left="9313"/>
      </w:pPr>
      <w:rPr>
        <w:rFonts w:ascii="Arial" w:eastAsia="Times New Roman" w:hAnsi="Arial" w:cs="Arial"/>
        <w:b/>
        <w:bCs/>
        <w:i w:val="0"/>
        <w:strike w:val="0"/>
        <w:dstrike w:val="0"/>
        <w:color w:val="000000"/>
        <w:sz w:val="28"/>
        <w:szCs w:val="28"/>
        <w:u w:val="none" w:color="000000"/>
        <w:vertAlign w:val="baseline"/>
      </w:rPr>
    </w:lvl>
    <w:lvl w:ilvl="8" w:tplc="56742DFA">
      <w:start w:val="1"/>
      <w:numFmt w:val="lowerRoman"/>
      <w:lvlText w:val="%9"/>
      <w:lvlJc w:val="left"/>
      <w:pPr>
        <w:ind w:left="10033"/>
      </w:pPr>
      <w:rPr>
        <w:rFonts w:ascii="Arial" w:eastAsia="Times New Roman" w:hAnsi="Arial" w:cs="Arial"/>
        <w:b/>
        <w:bCs/>
        <w:i w:val="0"/>
        <w:strike w:val="0"/>
        <w:dstrike w:val="0"/>
        <w:color w:val="000000"/>
        <w:sz w:val="28"/>
        <w:szCs w:val="28"/>
        <w:u w:val="none" w:color="000000"/>
        <w:vertAlign w:val="baseline"/>
      </w:rPr>
    </w:lvl>
  </w:abstractNum>
  <w:abstractNum w:abstractNumId="101" w15:restartNumberingAfterBreak="0">
    <w:nsid w:val="76877B5B"/>
    <w:multiLevelType w:val="hybridMultilevel"/>
    <w:tmpl w:val="5FE40C18"/>
    <w:lvl w:ilvl="0" w:tplc="5EF6A0E0">
      <w:start w:val="1"/>
      <w:numFmt w:val="lowerLetter"/>
      <w:lvlText w:val="%1)"/>
      <w:lvlJc w:val="left"/>
      <w:pPr>
        <w:ind w:left="1212"/>
      </w:pPr>
      <w:rPr>
        <w:rFonts w:ascii="Arial" w:eastAsia="Times New Roman" w:hAnsi="Arial" w:cs="Arial"/>
        <w:b w:val="0"/>
        <w:i w:val="0"/>
        <w:strike w:val="0"/>
        <w:dstrike w:val="0"/>
        <w:color w:val="000000"/>
        <w:sz w:val="24"/>
        <w:szCs w:val="24"/>
        <w:u w:val="none" w:color="000000"/>
        <w:vertAlign w:val="baseline"/>
      </w:rPr>
    </w:lvl>
    <w:lvl w:ilvl="1" w:tplc="2A22D0D6">
      <w:start w:val="1"/>
      <w:numFmt w:val="lowerLetter"/>
      <w:lvlText w:val="%2"/>
      <w:lvlJc w:val="left"/>
      <w:pPr>
        <w:ind w:left="1809"/>
      </w:pPr>
      <w:rPr>
        <w:rFonts w:ascii="Arial" w:eastAsia="Times New Roman" w:hAnsi="Arial" w:cs="Arial"/>
        <w:b w:val="0"/>
        <w:i w:val="0"/>
        <w:strike w:val="0"/>
        <w:dstrike w:val="0"/>
        <w:color w:val="000000"/>
        <w:sz w:val="24"/>
        <w:szCs w:val="24"/>
        <w:u w:val="none" w:color="000000"/>
        <w:vertAlign w:val="baseline"/>
      </w:rPr>
    </w:lvl>
    <w:lvl w:ilvl="2" w:tplc="5264307E">
      <w:start w:val="1"/>
      <w:numFmt w:val="lowerRoman"/>
      <w:lvlText w:val="%3"/>
      <w:lvlJc w:val="left"/>
      <w:pPr>
        <w:ind w:left="2529"/>
      </w:pPr>
      <w:rPr>
        <w:rFonts w:ascii="Arial" w:eastAsia="Times New Roman" w:hAnsi="Arial" w:cs="Arial"/>
        <w:b w:val="0"/>
        <w:i w:val="0"/>
        <w:strike w:val="0"/>
        <w:dstrike w:val="0"/>
        <w:color w:val="000000"/>
        <w:sz w:val="24"/>
        <w:szCs w:val="24"/>
        <w:u w:val="none" w:color="000000"/>
        <w:vertAlign w:val="baseline"/>
      </w:rPr>
    </w:lvl>
    <w:lvl w:ilvl="3" w:tplc="C964B2A6">
      <w:start w:val="1"/>
      <w:numFmt w:val="decimal"/>
      <w:lvlText w:val="%4"/>
      <w:lvlJc w:val="left"/>
      <w:pPr>
        <w:ind w:left="3249"/>
      </w:pPr>
      <w:rPr>
        <w:rFonts w:ascii="Arial" w:eastAsia="Times New Roman" w:hAnsi="Arial" w:cs="Arial"/>
        <w:b w:val="0"/>
        <w:i w:val="0"/>
        <w:strike w:val="0"/>
        <w:dstrike w:val="0"/>
        <w:color w:val="000000"/>
        <w:sz w:val="24"/>
        <w:szCs w:val="24"/>
        <w:u w:val="none" w:color="000000"/>
        <w:vertAlign w:val="baseline"/>
      </w:rPr>
    </w:lvl>
    <w:lvl w:ilvl="4" w:tplc="FB6A9EDA">
      <w:start w:val="1"/>
      <w:numFmt w:val="lowerLetter"/>
      <w:lvlText w:val="%5"/>
      <w:lvlJc w:val="left"/>
      <w:pPr>
        <w:ind w:left="3969"/>
      </w:pPr>
      <w:rPr>
        <w:rFonts w:ascii="Arial" w:eastAsia="Times New Roman" w:hAnsi="Arial" w:cs="Arial"/>
        <w:b w:val="0"/>
        <w:i w:val="0"/>
        <w:strike w:val="0"/>
        <w:dstrike w:val="0"/>
        <w:color w:val="000000"/>
        <w:sz w:val="24"/>
        <w:szCs w:val="24"/>
        <w:u w:val="none" w:color="000000"/>
        <w:vertAlign w:val="baseline"/>
      </w:rPr>
    </w:lvl>
    <w:lvl w:ilvl="5" w:tplc="9A58CF60">
      <w:start w:val="1"/>
      <w:numFmt w:val="lowerRoman"/>
      <w:lvlText w:val="%6"/>
      <w:lvlJc w:val="left"/>
      <w:pPr>
        <w:ind w:left="4689"/>
      </w:pPr>
      <w:rPr>
        <w:rFonts w:ascii="Arial" w:eastAsia="Times New Roman" w:hAnsi="Arial" w:cs="Arial"/>
        <w:b w:val="0"/>
        <w:i w:val="0"/>
        <w:strike w:val="0"/>
        <w:dstrike w:val="0"/>
        <w:color w:val="000000"/>
        <w:sz w:val="24"/>
        <w:szCs w:val="24"/>
        <w:u w:val="none" w:color="000000"/>
        <w:vertAlign w:val="baseline"/>
      </w:rPr>
    </w:lvl>
    <w:lvl w:ilvl="6" w:tplc="20466058">
      <w:start w:val="1"/>
      <w:numFmt w:val="decimal"/>
      <w:lvlText w:val="%7"/>
      <w:lvlJc w:val="left"/>
      <w:pPr>
        <w:ind w:left="5409"/>
      </w:pPr>
      <w:rPr>
        <w:rFonts w:ascii="Arial" w:eastAsia="Times New Roman" w:hAnsi="Arial" w:cs="Arial"/>
        <w:b w:val="0"/>
        <w:i w:val="0"/>
        <w:strike w:val="0"/>
        <w:dstrike w:val="0"/>
        <w:color w:val="000000"/>
        <w:sz w:val="24"/>
        <w:szCs w:val="24"/>
        <w:u w:val="none" w:color="000000"/>
        <w:vertAlign w:val="baseline"/>
      </w:rPr>
    </w:lvl>
    <w:lvl w:ilvl="7" w:tplc="99501392">
      <w:start w:val="1"/>
      <w:numFmt w:val="lowerLetter"/>
      <w:lvlText w:val="%8"/>
      <w:lvlJc w:val="left"/>
      <w:pPr>
        <w:ind w:left="6129"/>
      </w:pPr>
      <w:rPr>
        <w:rFonts w:ascii="Arial" w:eastAsia="Times New Roman" w:hAnsi="Arial" w:cs="Arial"/>
        <w:b w:val="0"/>
        <w:i w:val="0"/>
        <w:strike w:val="0"/>
        <w:dstrike w:val="0"/>
        <w:color w:val="000000"/>
        <w:sz w:val="24"/>
        <w:szCs w:val="24"/>
        <w:u w:val="none" w:color="000000"/>
        <w:vertAlign w:val="baseline"/>
      </w:rPr>
    </w:lvl>
    <w:lvl w:ilvl="8" w:tplc="1FA080DC">
      <w:start w:val="1"/>
      <w:numFmt w:val="lowerRoman"/>
      <w:lvlText w:val="%9"/>
      <w:lvlJc w:val="left"/>
      <w:pPr>
        <w:ind w:left="6849"/>
      </w:pPr>
      <w:rPr>
        <w:rFonts w:ascii="Arial" w:eastAsia="Times New Roman" w:hAnsi="Arial" w:cs="Arial"/>
        <w:b w:val="0"/>
        <w:i w:val="0"/>
        <w:strike w:val="0"/>
        <w:dstrike w:val="0"/>
        <w:color w:val="000000"/>
        <w:sz w:val="24"/>
        <w:szCs w:val="24"/>
        <w:u w:val="none" w:color="000000"/>
        <w:vertAlign w:val="baseline"/>
      </w:rPr>
    </w:lvl>
  </w:abstractNum>
  <w:abstractNum w:abstractNumId="102" w15:restartNumberingAfterBreak="0">
    <w:nsid w:val="76F15394"/>
    <w:multiLevelType w:val="hybridMultilevel"/>
    <w:tmpl w:val="3970F19E"/>
    <w:lvl w:ilvl="0" w:tplc="DC568E48">
      <w:start w:val="1"/>
      <w:numFmt w:val="decimal"/>
      <w:lvlText w:val="%1."/>
      <w:lvlJc w:val="left"/>
      <w:pPr>
        <w:ind w:left="1985"/>
      </w:pPr>
      <w:rPr>
        <w:rFonts w:ascii="Arial" w:eastAsia="Times New Roman" w:hAnsi="Arial" w:cs="Arial"/>
        <w:b w:val="0"/>
        <w:i w:val="0"/>
        <w:strike w:val="0"/>
        <w:dstrike w:val="0"/>
        <w:color w:val="000000"/>
        <w:sz w:val="24"/>
        <w:szCs w:val="24"/>
        <w:u w:val="none" w:color="000000"/>
        <w:vertAlign w:val="baseline"/>
      </w:rPr>
    </w:lvl>
    <w:lvl w:ilvl="1" w:tplc="D8F0215A">
      <w:start w:val="1"/>
      <w:numFmt w:val="lowerLetter"/>
      <w:lvlText w:val="%2"/>
      <w:lvlJc w:val="left"/>
      <w:pPr>
        <w:ind w:left="2705"/>
      </w:pPr>
      <w:rPr>
        <w:rFonts w:ascii="Arial" w:eastAsia="Times New Roman" w:hAnsi="Arial" w:cs="Arial"/>
        <w:b w:val="0"/>
        <w:i w:val="0"/>
        <w:strike w:val="0"/>
        <w:dstrike w:val="0"/>
        <w:color w:val="000000"/>
        <w:sz w:val="24"/>
        <w:szCs w:val="24"/>
        <w:u w:val="none" w:color="000000"/>
        <w:vertAlign w:val="baseline"/>
      </w:rPr>
    </w:lvl>
    <w:lvl w:ilvl="2" w:tplc="E5A46B86">
      <w:start w:val="1"/>
      <w:numFmt w:val="lowerRoman"/>
      <w:lvlText w:val="%3"/>
      <w:lvlJc w:val="left"/>
      <w:pPr>
        <w:ind w:left="3425"/>
      </w:pPr>
      <w:rPr>
        <w:rFonts w:ascii="Arial" w:eastAsia="Times New Roman" w:hAnsi="Arial" w:cs="Arial"/>
        <w:b w:val="0"/>
        <w:i w:val="0"/>
        <w:strike w:val="0"/>
        <w:dstrike w:val="0"/>
        <w:color w:val="000000"/>
        <w:sz w:val="24"/>
        <w:szCs w:val="24"/>
        <w:u w:val="none" w:color="000000"/>
        <w:vertAlign w:val="baseline"/>
      </w:rPr>
    </w:lvl>
    <w:lvl w:ilvl="3" w:tplc="5142D976">
      <w:start w:val="1"/>
      <w:numFmt w:val="decimal"/>
      <w:lvlText w:val="%4"/>
      <w:lvlJc w:val="left"/>
      <w:pPr>
        <w:ind w:left="4145"/>
      </w:pPr>
      <w:rPr>
        <w:rFonts w:ascii="Arial" w:eastAsia="Times New Roman" w:hAnsi="Arial" w:cs="Arial"/>
        <w:b w:val="0"/>
        <w:i w:val="0"/>
        <w:strike w:val="0"/>
        <w:dstrike w:val="0"/>
        <w:color w:val="000000"/>
        <w:sz w:val="24"/>
        <w:szCs w:val="24"/>
        <w:u w:val="none" w:color="000000"/>
        <w:vertAlign w:val="baseline"/>
      </w:rPr>
    </w:lvl>
    <w:lvl w:ilvl="4" w:tplc="4474991A">
      <w:start w:val="1"/>
      <w:numFmt w:val="lowerLetter"/>
      <w:lvlText w:val="%5"/>
      <w:lvlJc w:val="left"/>
      <w:pPr>
        <w:ind w:left="4865"/>
      </w:pPr>
      <w:rPr>
        <w:rFonts w:ascii="Arial" w:eastAsia="Times New Roman" w:hAnsi="Arial" w:cs="Arial"/>
        <w:b w:val="0"/>
        <w:i w:val="0"/>
        <w:strike w:val="0"/>
        <w:dstrike w:val="0"/>
        <w:color w:val="000000"/>
        <w:sz w:val="24"/>
        <w:szCs w:val="24"/>
        <w:u w:val="none" w:color="000000"/>
        <w:vertAlign w:val="baseline"/>
      </w:rPr>
    </w:lvl>
    <w:lvl w:ilvl="5" w:tplc="0818BAC4">
      <w:start w:val="1"/>
      <w:numFmt w:val="lowerRoman"/>
      <w:lvlText w:val="%6"/>
      <w:lvlJc w:val="left"/>
      <w:pPr>
        <w:ind w:left="5585"/>
      </w:pPr>
      <w:rPr>
        <w:rFonts w:ascii="Arial" w:eastAsia="Times New Roman" w:hAnsi="Arial" w:cs="Arial"/>
        <w:b w:val="0"/>
        <w:i w:val="0"/>
        <w:strike w:val="0"/>
        <w:dstrike w:val="0"/>
        <w:color w:val="000000"/>
        <w:sz w:val="24"/>
        <w:szCs w:val="24"/>
        <w:u w:val="none" w:color="000000"/>
        <w:vertAlign w:val="baseline"/>
      </w:rPr>
    </w:lvl>
    <w:lvl w:ilvl="6" w:tplc="925C5C24">
      <w:start w:val="1"/>
      <w:numFmt w:val="decimal"/>
      <w:lvlText w:val="%7"/>
      <w:lvlJc w:val="left"/>
      <w:pPr>
        <w:ind w:left="6305"/>
      </w:pPr>
      <w:rPr>
        <w:rFonts w:ascii="Arial" w:eastAsia="Times New Roman" w:hAnsi="Arial" w:cs="Arial"/>
        <w:b w:val="0"/>
        <w:i w:val="0"/>
        <w:strike w:val="0"/>
        <w:dstrike w:val="0"/>
        <w:color w:val="000000"/>
        <w:sz w:val="24"/>
        <w:szCs w:val="24"/>
        <w:u w:val="none" w:color="000000"/>
        <w:vertAlign w:val="baseline"/>
      </w:rPr>
    </w:lvl>
    <w:lvl w:ilvl="7" w:tplc="329019BC">
      <w:start w:val="1"/>
      <w:numFmt w:val="lowerLetter"/>
      <w:lvlText w:val="%8"/>
      <w:lvlJc w:val="left"/>
      <w:pPr>
        <w:ind w:left="7025"/>
      </w:pPr>
      <w:rPr>
        <w:rFonts w:ascii="Arial" w:eastAsia="Times New Roman" w:hAnsi="Arial" w:cs="Arial"/>
        <w:b w:val="0"/>
        <w:i w:val="0"/>
        <w:strike w:val="0"/>
        <w:dstrike w:val="0"/>
        <w:color w:val="000000"/>
        <w:sz w:val="24"/>
        <w:szCs w:val="24"/>
        <w:u w:val="none" w:color="000000"/>
        <w:vertAlign w:val="baseline"/>
      </w:rPr>
    </w:lvl>
    <w:lvl w:ilvl="8" w:tplc="8674A1E0">
      <w:start w:val="1"/>
      <w:numFmt w:val="lowerRoman"/>
      <w:lvlText w:val="%9"/>
      <w:lvlJc w:val="left"/>
      <w:pPr>
        <w:ind w:left="7745"/>
      </w:pPr>
      <w:rPr>
        <w:rFonts w:ascii="Arial" w:eastAsia="Times New Roman" w:hAnsi="Arial" w:cs="Arial"/>
        <w:b w:val="0"/>
        <w:i w:val="0"/>
        <w:strike w:val="0"/>
        <w:dstrike w:val="0"/>
        <w:color w:val="000000"/>
        <w:sz w:val="24"/>
        <w:szCs w:val="24"/>
        <w:u w:val="none" w:color="000000"/>
        <w:vertAlign w:val="baseline"/>
      </w:rPr>
    </w:lvl>
  </w:abstractNum>
  <w:abstractNum w:abstractNumId="103" w15:restartNumberingAfterBreak="0">
    <w:nsid w:val="77525EA0"/>
    <w:multiLevelType w:val="hybridMultilevel"/>
    <w:tmpl w:val="CD9EB10A"/>
    <w:lvl w:ilvl="0" w:tplc="43706BCE">
      <w:start w:val="2"/>
      <w:numFmt w:val="lowerLetter"/>
      <w:lvlText w:val="%1."/>
      <w:lvlJc w:val="left"/>
      <w:pPr>
        <w:ind w:left="352"/>
      </w:pPr>
      <w:rPr>
        <w:rFonts w:ascii="Arial" w:eastAsia="Times New Roman" w:hAnsi="Arial" w:cs="Arial"/>
        <w:b w:val="0"/>
        <w:i w:val="0"/>
        <w:strike w:val="0"/>
        <w:dstrike w:val="0"/>
        <w:color w:val="000000"/>
        <w:sz w:val="24"/>
        <w:szCs w:val="24"/>
        <w:u w:val="none" w:color="000000"/>
        <w:vertAlign w:val="baseline"/>
      </w:rPr>
    </w:lvl>
    <w:lvl w:ilvl="1" w:tplc="27AC4B94">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03B21864">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1F3488F6">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A5E00258">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4B2065D2">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B1549940">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A0E4E540">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8F3A2E66">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104" w15:restartNumberingAfterBreak="0">
    <w:nsid w:val="79AC14B8"/>
    <w:multiLevelType w:val="hybridMultilevel"/>
    <w:tmpl w:val="2354D542"/>
    <w:lvl w:ilvl="0" w:tplc="01D20FAA">
      <w:start w:val="1"/>
      <w:numFmt w:val="lowerLetter"/>
      <w:lvlText w:val="%1."/>
      <w:lvlJc w:val="left"/>
      <w:pPr>
        <w:ind w:left="71"/>
      </w:pPr>
      <w:rPr>
        <w:rFonts w:ascii="Arial" w:eastAsia="Times New Roman" w:hAnsi="Arial" w:cs="Arial"/>
        <w:b w:val="0"/>
        <w:i w:val="0"/>
        <w:strike w:val="0"/>
        <w:dstrike w:val="0"/>
        <w:color w:val="000000"/>
        <w:sz w:val="24"/>
        <w:szCs w:val="24"/>
        <w:u w:val="none" w:color="000000"/>
        <w:vertAlign w:val="baseline"/>
      </w:rPr>
    </w:lvl>
    <w:lvl w:ilvl="1" w:tplc="4B2C307E">
      <w:start w:val="1"/>
      <w:numFmt w:val="lowerLetter"/>
      <w:lvlText w:val="%2"/>
      <w:lvlJc w:val="left"/>
      <w:pPr>
        <w:ind w:left="1135"/>
      </w:pPr>
      <w:rPr>
        <w:rFonts w:ascii="Arial" w:eastAsia="Times New Roman" w:hAnsi="Arial" w:cs="Arial"/>
        <w:b w:val="0"/>
        <w:i w:val="0"/>
        <w:strike w:val="0"/>
        <w:dstrike w:val="0"/>
        <w:color w:val="000000"/>
        <w:sz w:val="24"/>
        <w:szCs w:val="24"/>
        <w:u w:val="none" w:color="000000"/>
        <w:vertAlign w:val="baseline"/>
      </w:rPr>
    </w:lvl>
    <w:lvl w:ilvl="2" w:tplc="BF86013A">
      <w:start w:val="1"/>
      <w:numFmt w:val="lowerRoman"/>
      <w:lvlText w:val="%3"/>
      <w:lvlJc w:val="left"/>
      <w:pPr>
        <w:ind w:left="1855"/>
      </w:pPr>
      <w:rPr>
        <w:rFonts w:ascii="Arial" w:eastAsia="Times New Roman" w:hAnsi="Arial" w:cs="Arial"/>
        <w:b w:val="0"/>
        <w:i w:val="0"/>
        <w:strike w:val="0"/>
        <w:dstrike w:val="0"/>
        <w:color w:val="000000"/>
        <w:sz w:val="24"/>
        <w:szCs w:val="24"/>
        <w:u w:val="none" w:color="000000"/>
        <w:vertAlign w:val="baseline"/>
      </w:rPr>
    </w:lvl>
    <w:lvl w:ilvl="3" w:tplc="59EC3218">
      <w:start w:val="1"/>
      <w:numFmt w:val="decimal"/>
      <w:lvlText w:val="%4"/>
      <w:lvlJc w:val="left"/>
      <w:pPr>
        <w:ind w:left="2575"/>
      </w:pPr>
      <w:rPr>
        <w:rFonts w:ascii="Arial" w:eastAsia="Times New Roman" w:hAnsi="Arial" w:cs="Arial"/>
        <w:b w:val="0"/>
        <w:i w:val="0"/>
        <w:strike w:val="0"/>
        <w:dstrike w:val="0"/>
        <w:color w:val="000000"/>
        <w:sz w:val="24"/>
        <w:szCs w:val="24"/>
        <w:u w:val="none" w:color="000000"/>
        <w:vertAlign w:val="baseline"/>
      </w:rPr>
    </w:lvl>
    <w:lvl w:ilvl="4" w:tplc="18F4CD82">
      <w:start w:val="1"/>
      <w:numFmt w:val="lowerLetter"/>
      <w:lvlText w:val="%5"/>
      <w:lvlJc w:val="left"/>
      <w:pPr>
        <w:ind w:left="3295"/>
      </w:pPr>
      <w:rPr>
        <w:rFonts w:ascii="Arial" w:eastAsia="Times New Roman" w:hAnsi="Arial" w:cs="Arial"/>
        <w:b w:val="0"/>
        <w:i w:val="0"/>
        <w:strike w:val="0"/>
        <w:dstrike w:val="0"/>
        <w:color w:val="000000"/>
        <w:sz w:val="24"/>
        <w:szCs w:val="24"/>
        <w:u w:val="none" w:color="000000"/>
        <w:vertAlign w:val="baseline"/>
      </w:rPr>
    </w:lvl>
    <w:lvl w:ilvl="5" w:tplc="9E245470">
      <w:start w:val="1"/>
      <w:numFmt w:val="lowerRoman"/>
      <w:lvlText w:val="%6"/>
      <w:lvlJc w:val="left"/>
      <w:pPr>
        <w:ind w:left="4015"/>
      </w:pPr>
      <w:rPr>
        <w:rFonts w:ascii="Arial" w:eastAsia="Times New Roman" w:hAnsi="Arial" w:cs="Arial"/>
        <w:b w:val="0"/>
        <w:i w:val="0"/>
        <w:strike w:val="0"/>
        <w:dstrike w:val="0"/>
        <w:color w:val="000000"/>
        <w:sz w:val="24"/>
        <w:szCs w:val="24"/>
        <w:u w:val="none" w:color="000000"/>
        <w:vertAlign w:val="baseline"/>
      </w:rPr>
    </w:lvl>
    <w:lvl w:ilvl="6" w:tplc="AAE22EB8">
      <w:start w:val="1"/>
      <w:numFmt w:val="decimal"/>
      <w:lvlText w:val="%7"/>
      <w:lvlJc w:val="left"/>
      <w:pPr>
        <w:ind w:left="4735"/>
      </w:pPr>
      <w:rPr>
        <w:rFonts w:ascii="Arial" w:eastAsia="Times New Roman" w:hAnsi="Arial" w:cs="Arial"/>
        <w:b w:val="0"/>
        <w:i w:val="0"/>
        <w:strike w:val="0"/>
        <w:dstrike w:val="0"/>
        <w:color w:val="000000"/>
        <w:sz w:val="24"/>
        <w:szCs w:val="24"/>
        <w:u w:val="none" w:color="000000"/>
        <w:vertAlign w:val="baseline"/>
      </w:rPr>
    </w:lvl>
    <w:lvl w:ilvl="7" w:tplc="97029132">
      <w:start w:val="1"/>
      <w:numFmt w:val="lowerLetter"/>
      <w:lvlText w:val="%8"/>
      <w:lvlJc w:val="left"/>
      <w:pPr>
        <w:ind w:left="5455"/>
      </w:pPr>
      <w:rPr>
        <w:rFonts w:ascii="Arial" w:eastAsia="Times New Roman" w:hAnsi="Arial" w:cs="Arial"/>
        <w:b w:val="0"/>
        <w:i w:val="0"/>
        <w:strike w:val="0"/>
        <w:dstrike w:val="0"/>
        <w:color w:val="000000"/>
        <w:sz w:val="24"/>
        <w:szCs w:val="24"/>
        <w:u w:val="none" w:color="000000"/>
        <w:vertAlign w:val="baseline"/>
      </w:rPr>
    </w:lvl>
    <w:lvl w:ilvl="8" w:tplc="927E6B9E">
      <w:start w:val="1"/>
      <w:numFmt w:val="lowerRoman"/>
      <w:lvlText w:val="%9"/>
      <w:lvlJc w:val="left"/>
      <w:pPr>
        <w:ind w:left="6175"/>
      </w:pPr>
      <w:rPr>
        <w:rFonts w:ascii="Arial" w:eastAsia="Times New Roman" w:hAnsi="Arial" w:cs="Arial"/>
        <w:b w:val="0"/>
        <w:i w:val="0"/>
        <w:strike w:val="0"/>
        <w:dstrike w:val="0"/>
        <w:color w:val="000000"/>
        <w:sz w:val="24"/>
        <w:szCs w:val="24"/>
        <w:u w:val="none" w:color="000000"/>
        <w:vertAlign w:val="baseline"/>
      </w:rPr>
    </w:lvl>
  </w:abstractNum>
  <w:abstractNum w:abstractNumId="105" w15:restartNumberingAfterBreak="0">
    <w:nsid w:val="7A4D2C8E"/>
    <w:multiLevelType w:val="hybridMultilevel"/>
    <w:tmpl w:val="E8489D16"/>
    <w:lvl w:ilvl="0" w:tplc="DF80D954">
      <w:start w:val="1"/>
      <w:numFmt w:val="lowerLetter"/>
      <w:lvlText w:val="%1."/>
      <w:lvlJc w:val="left"/>
      <w:pPr>
        <w:ind w:left="295"/>
      </w:pPr>
      <w:rPr>
        <w:rFonts w:ascii="Arial" w:eastAsia="Times New Roman" w:hAnsi="Arial" w:cs="Arial"/>
        <w:b w:val="0"/>
        <w:i w:val="0"/>
        <w:strike w:val="0"/>
        <w:dstrike w:val="0"/>
        <w:color w:val="000000"/>
        <w:sz w:val="24"/>
        <w:szCs w:val="24"/>
        <w:u w:val="none" w:color="000000"/>
        <w:vertAlign w:val="baseline"/>
      </w:rPr>
    </w:lvl>
    <w:lvl w:ilvl="1" w:tplc="E6BC7FD6">
      <w:start w:val="1"/>
      <w:numFmt w:val="lowerLetter"/>
      <w:lvlText w:val="%2"/>
      <w:lvlJc w:val="left"/>
      <w:pPr>
        <w:ind w:left="1080"/>
      </w:pPr>
      <w:rPr>
        <w:rFonts w:ascii="Arial" w:eastAsia="Times New Roman" w:hAnsi="Arial" w:cs="Arial"/>
        <w:b w:val="0"/>
        <w:i w:val="0"/>
        <w:strike w:val="0"/>
        <w:dstrike w:val="0"/>
        <w:color w:val="000000"/>
        <w:sz w:val="24"/>
        <w:szCs w:val="24"/>
        <w:u w:val="none" w:color="000000"/>
        <w:vertAlign w:val="baseline"/>
      </w:rPr>
    </w:lvl>
    <w:lvl w:ilvl="2" w:tplc="91A60D86">
      <w:start w:val="1"/>
      <w:numFmt w:val="lowerRoman"/>
      <w:lvlText w:val="%3"/>
      <w:lvlJc w:val="left"/>
      <w:pPr>
        <w:ind w:left="1800"/>
      </w:pPr>
      <w:rPr>
        <w:rFonts w:ascii="Arial" w:eastAsia="Times New Roman" w:hAnsi="Arial" w:cs="Arial"/>
        <w:b w:val="0"/>
        <w:i w:val="0"/>
        <w:strike w:val="0"/>
        <w:dstrike w:val="0"/>
        <w:color w:val="000000"/>
        <w:sz w:val="24"/>
        <w:szCs w:val="24"/>
        <w:u w:val="none" w:color="000000"/>
        <w:vertAlign w:val="baseline"/>
      </w:rPr>
    </w:lvl>
    <w:lvl w:ilvl="3" w:tplc="4AE0FF76">
      <w:start w:val="1"/>
      <w:numFmt w:val="decimal"/>
      <w:lvlText w:val="%4"/>
      <w:lvlJc w:val="left"/>
      <w:pPr>
        <w:ind w:left="2520"/>
      </w:pPr>
      <w:rPr>
        <w:rFonts w:ascii="Arial" w:eastAsia="Times New Roman" w:hAnsi="Arial" w:cs="Arial"/>
        <w:b w:val="0"/>
        <w:i w:val="0"/>
        <w:strike w:val="0"/>
        <w:dstrike w:val="0"/>
        <w:color w:val="000000"/>
        <w:sz w:val="24"/>
        <w:szCs w:val="24"/>
        <w:u w:val="none" w:color="000000"/>
        <w:vertAlign w:val="baseline"/>
      </w:rPr>
    </w:lvl>
    <w:lvl w:ilvl="4" w:tplc="17847BE6">
      <w:start w:val="1"/>
      <w:numFmt w:val="lowerLetter"/>
      <w:lvlText w:val="%5"/>
      <w:lvlJc w:val="left"/>
      <w:pPr>
        <w:ind w:left="3240"/>
      </w:pPr>
      <w:rPr>
        <w:rFonts w:ascii="Arial" w:eastAsia="Times New Roman" w:hAnsi="Arial" w:cs="Arial"/>
        <w:b w:val="0"/>
        <w:i w:val="0"/>
        <w:strike w:val="0"/>
        <w:dstrike w:val="0"/>
        <w:color w:val="000000"/>
        <w:sz w:val="24"/>
        <w:szCs w:val="24"/>
        <w:u w:val="none" w:color="000000"/>
        <w:vertAlign w:val="baseline"/>
      </w:rPr>
    </w:lvl>
    <w:lvl w:ilvl="5" w:tplc="A1083D20">
      <w:start w:val="1"/>
      <w:numFmt w:val="lowerRoman"/>
      <w:lvlText w:val="%6"/>
      <w:lvlJc w:val="left"/>
      <w:pPr>
        <w:ind w:left="3960"/>
      </w:pPr>
      <w:rPr>
        <w:rFonts w:ascii="Arial" w:eastAsia="Times New Roman" w:hAnsi="Arial" w:cs="Arial"/>
        <w:b w:val="0"/>
        <w:i w:val="0"/>
        <w:strike w:val="0"/>
        <w:dstrike w:val="0"/>
        <w:color w:val="000000"/>
        <w:sz w:val="24"/>
        <w:szCs w:val="24"/>
        <w:u w:val="none" w:color="000000"/>
        <w:vertAlign w:val="baseline"/>
      </w:rPr>
    </w:lvl>
    <w:lvl w:ilvl="6" w:tplc="46E2DADA">
      <w:start w:val="1"/>
      <w:numFmt w:val="decimal"/>
      <w:lvlText w:val="%7"/>
      <w:lvlJc w:val="left"/>
      <w:pPr>
        <w:ind w:left="4680"/>
      </w:pPr>
      <w:rPr>
        <w:rFonts w:ascii="Arial" w:eastAsia="Times New Roman" w:hAnsi="Arial" w:cs="Arial"/>
        <w:b w:val="0"/>
        <w:i w:val="0"/>
        <w:strike w:val="0"/>
        <w:dstrike w:val="0"/>
        <w:color w:val="000000"/>
        <w:sz w:val="24"/>
        <w:szCs w:val="24"/>
        <w:u w:val="none" w:color="000000"/>
        <w:vertAlign w:val="baseline"/>
      </w:rPr>
    </w:lvl>
    <w:lvl w:ilvl="7" w:tplc="86DE5A2A">
      <w:start w:val="1"/>
      <w:numFmt w:val="lowerLetter"/>
      <w:lvlText w:val="%8"/>
      <w:lvlJc w:val="left"/>
      <w:pPr>
        <w:ind w:left="5400"/>
      </w:pPr>
      <w:rPr>
        <w:rFonts w:ascii="Arial" w:eastAsia="Times New Roman" w:hAnsi="Arial" w:cs="Arial"/>
        <w:b w:val="0"/>
        <w:i w:val="0"/>
        <w:strike w:val="0"/>
        <w:dstrike w:val="0"/>
        <w:color w:val="000000"/>
        <w:sz w:val="24"/>
        <w:szCs w:val="24"/>
        <w:u w:val="none" w:color="000000"/>
        <w:vertAlign w:val="baseline"/>
      </w:rPr>
    </w:lvl>
    <w:lvl w:ilvl="8" w:tplc="7E64457E">
      <w:start w:val="1"/>
      <w:numFmt w:val="lowerRoman"/>
      <w:lvlText w:val="%9"/>
      <w:lvlJc w:val="left"/>
      <w:pPr>
        <w:ind w:left="6120"/>
      </w:pPr>
      <w:rPr>
        <w:rFonts w:ascii="Arial" w:eastAsia="Times New Roman" w:hAnsi="Arial" w:cs="Arial"/>
        <w:b w:val="0"/>
        <w:i w:val="0"/>
        <w:strike w:val="0"/>
        <w:dstrike w:val="0"/>
        <w:color w:val="000000"/>
        <w:sz w:val="24"/>
        <w:szCs w:val="24"/>
        <w:u w:val="none" w:color="000000"/>
        <w:vertAlign w:val="baseline"/>
      </w:rPr>
    </w:lvl>
  </w:abstractNum>
  <w:abstractNum w:abstractNumId="106" w15:restartNumberingAfterBreak="0">
    <w:nsid w:val="7DF61B4B"/>
    <w:multiLevelType w:val="hybridMultilevel"/>
    <w:tmpl w:val="7D0CBF8E"/>
    <w:lvl w:ilvl="0" w:tplc="29CAABA4">
      <w:start w:val="1"/>
      <w:numFmt w:val="lowerRoman"/>
      <w:lvlText w:val="%1."/>
      <w:lvlJc w:val="left"/>
      <w:pPr>
        <w:ind w:left="500"/>
      </w:pPr>
      <w:rPr>
        <w:rFonts w:ascii="Arial" w:eastAsia="Times New Roman" w:hAnsi="Arial" w:cs="Arial"/>
        <w:b w:val="0"/>
        <w:i w:val="0"/>
        <w:strike w:val="0"/>
        <w:dstrike w:val="0"/>
        <w:color w:val="000000"/>
        <w:sz w:val="24"/>
        <w:szCs w:val="24"/>
        <w:u w:val="none" w:color="000000"/>
        <w:vertAlign w:val="baseline"/>
      </w:rPr>
    </w:lvl>
    <w:lvl w:ilvl="1" w:tplc="5E5A39E6">
      <w:start w:val="1"/>
      <w:numFmt w:val="lowerLetter"/>
      <w:lvlText w:val="%2"/>
      <w:lvlJc w:val="left"/>
      <w:pPr>
        <w:ind w:left="1155"/>
      </w:pPr>
      <w:rPr>
        <w:rFonts w:ascii="Arial" w:eastAsia="Times New Roman" w:hAnsi="Arial" w:cs="Arial"/>
        <w:b w:val="0"/>
        <w:i w:val="0"/>
        <w:strike w:val="0"/>
        <w:dstrike w:val="0"/>
        <w:color w:val="000000"/>
        <w:sz w:val="24"/>
        <w:szCs w:val="24"/>
        <w:u w:val="none" w:color="000000"/>
        <w:vertAlign w:val="baseline"/>
      </w:rPr>
    </w:lvl>
    <w:lvl w:ilvl="2" w:tplc="AE5EFFF8">
      <w:start w:val="1"/>
      <w:numFmt w:val="lowerRoman"/>
      <w:lvlText w:val="%3"/>
      <w:lvlJc w:val="left"/>
      <w:pPr>
        <w:ind w:left="1875"/>
      </w:pPr>
      <w:rPr>
        <w:rFonts w:ascii="Arial" w:eastAsia="Times New Roman" w:hAnsi="Arial" w:cs="Arial"/>
        <w:b w:val="0"/>
        <w:i w:val="0"/>
        <w:strike w:val="0"/>
        <w:dstrike w:val="0"/>
        <w:color w:val="000000"/>
        <w:sz w:val="24"/>
        <w:szCs w:val="24"/>
        <w:u w:val="none" w:color="000000"/>
        <w:vertAlign w:val="baseline"/>
      </w:rPr>
    </w:lvl>
    <w:lvl w:ilvl="3" w:tplc="6FACB5B0">
      <w:start w:val="1"/>
      <w:numFmt w:val="decimal"/>
      <w:lvlText w:val="%4"/>
      <w:lvlJc w:val="left"/>
      <w:pPr>
        <w:ind w:left="2595"/>
      </w:pPr>
      <w:rPr>
        <w:rFonts w:ascii="Arial" w:eastAsia="Times New Roman" w:hAnsi="Arial" w:cs="Arial"/>
        <w:b w:val="0"/>
        <w:i w:val="0"/>
        <w:strike w:val="0"/>
        <w:dstrike w:val="0"/>
        <w:color w:val="000000"/>
        <w:sz w:val="24"/>
        <w:szCs w:val="24"/>
        <w:u w:val="none" w:color="000000"/>
        <w:vertAlign w:val="baseline"/>
      </w:rPr>
    </w:lvl>
    <w:lvl w:ilvl="4" w:tplc="99E0D56A">
      <w:start w:val="1"/>
      <w:numFmt w:val="lowerLetter"/>
      <w:lvlText w:val="%5"/>
      <w:lvlJc w:val="left"/>
      <w:pPr>
        <w:ind w:left="3315"/>
      </w:pPr>
      <w:rPr>
        <w:rFonts w:ascii="Arial" w:eastAsia="Times New Roman" w:hAnsi="Arial" w:cs="Arial"/>
        <w:b w:val="0"/>
        <w:i w:val="0"/>
        <w:strike w:val="0"/>
        <w:dstrike w:val="0"/>
        <w:color w:val="000000"/>
        <w:sz w:val="24"/>
        <w:szCs w:val="24"/>
        <w:u w:val="none" w:color="000000"/>
        <w:vertAlign w:val="baseline"/>
      </w:rPr>
    </w:lvl>
    <w:lvl w:ilvl="5" w:tplc="D01685EE">
      <w:start w:val="1"/>
      <w:numFmt w:val="lowerRoman"/>
      <w:lvlText w:val="%6"/>
      <w:lvlJc w:val="left"/>
      <w:pPr>
        <w:ind w:left="4035"/>
      </w:pPr>
      <w:rPr>
        <w:rFonts w:ascii="Arial" w:eastAsia="Times New Roman" w:hAnsi="Arial" w:cs="Arial"/>
        <w:b w:val="0"/>
        <w:i w:val="0"/>
        <w:strike w:val="0"/>
        <w:dstrike w:val="0"/>
        <w:color w:val="000000"/>
        <w:sz w:val="24"/>
        <w:szCs w:val="24"/>
        <w:u w:val="none" w:color="000000"/>
        <w:vertAlign w:val="baseline"/>
      </w:rPr>
    </w:lvl>
    <w:lvl w:ilvl="6" w:tplc="71FE931C">
      <w:start w:val="1"/>
      <w:numFmt w:val="decimal"/>
      <w:lvlText w:val="%7"/>
      <w:lvlJc w:val="left"/>
      <w:pPr>
        <w:ind w:left="4755"/>
      </w:pPr>
      <w:rPr>
        <w:rFonts w:ascii="Arial" w:eastAsia="Times New Roman" w:hAnsi="Arial" w:cs="Arial"/>
        <w:b w:val="0"/>
        <w:i w:val="0"/>
        <w:strike w:val="0"/>
        <w:dstrike w:val="0"/>
        <w:color w:val="000000"/>
        <w:sz w:val="24"/>
        <w:szCs w:val="24"/>
        <w:u w:val="none" w:color="000000"/>
        <w:vertAlign w:val="baseline"/>
      </w:rPr>
    </w:lvl>
    <w:lvl w:ilvl="7" w:tplc="43EE898E">
      <w:start w:val="1"/>
      <w:numFmt w:val="lowerLetter"/>
      <w:lvlText w:val="%8"/>
      <w:lvlJc w:val="left"/>
      <w:pPr>
        <w:ind w:left="5475"/>
      </w:pPr>
      <w:rPr>
        <w:rFonts w:ascii="Arial" w:eastAsia="Times New Roman" w:hAnsi="Arial" w:cs="Arial"/>
        <w:b w:val="0"/>
        <w:i w:val="0"/>
        <w:strike w:val="0"/>
        <w:dstrike w:val="0"/>
        <w:color w:val="000000"/>
        <w:sz w:val="24"/>
        <w:szCs w:val="24"/>
        <w:u w:val="none" w:color="000000"/>
        <w:vertAlign w:val="baseline"/>
      </w:rPr>
    </w:lvl>
    <w:lvl w:ilvl="8" w:tplc="6F488FC4">
      <w:start w:val="1"/>
      <w:numFmt w:val="lowerRoman"/>
      <w:lvlText w:val="%9"/>
      <w:lvlJc w:val="left"/>
      <w:pPr>
        <w:ind w:left="6195"/>
      </w:pPr>
      <w:rPr>
        <w:rFonts w:ascii="Arial" w:eastAsia="Times New Roman" w:hAnsi="Arial" w:cs="Arial"/>
        <w:b w:val="0"/>
        <w:i w:val="0"/>
        <w:strike w:val="0"/>
        <w:dstrike w:val="0"/>
        <w:color w:val="000000"/>
        <w:sz w:val="24"/>
        <w:szCs w:val="24"/>
        <w:u w:val="none" w:color="000000"/>
        <w:vertAlign w:val="baseline"/>
      </w:rPr>
    </w:lvl>
  </w:abstractNum>
  <w:abstractNum w:abstractNumId="107" w15:restartNumberingAfterBreak="0">
    <w:nsid w:val="7EB82BD7"/>
    <w:multiLevelType w:val="hybridMultilevel"/>
    <w:tmpl w:val="27A06FD6"/>
    <w:lvl w:ilvl="0" w:tplc="E586E5D0">
      <w:start w:val="1"/>
      <w:numFmt w:val="bullet"/>
      <w:lvlText w:val="-"/>
      <w:lvlJc w:val="left"/>
      <w:pPr>
        <w:ind w:left="187"/>
      </w:pPr>
      <w:rPr>
        <w:rFonts w:ascii="Arial" w:eastAsia="Times New Roman" w:hAnsi="Arial"/>
        <w:b w:val="0"/>
        <w:i w:val="0"/>
        <w:strike w:val="0"/>
        <w:dstrike w:val="0"/>
        <w:color w:val="000000"/>
        <w:sz w:val="24"/>
        <w:u w:val="none" w:color="000000"/>
        <w:vertAlign w:val="baseline"/>
      </w:rPr>
    </w:lvl>
    <w:lvl w:ilvl="1" w:tplc="EDD24C02">
      <w:start w:val="1"/>
      <w:numFmt w:val="bullet"/>
      <w:lvlText w:val="o"/>
      <w:lvlJc w:val="left"/>
      <w:pPr>
        <w:ind w:left="1080"/>
      </w:pPr>
      <w:rPr>
        <w:rFonts w:ascii="Arial" w:eastAsia="Times New Roman" w:hAnsi="Arial"/>
        <w:b w:val="0"/>
        <w:i w:val="0"/>
        <w:strike w:val="0"/>
        <w:dstrike w:val="0"/>
        <w:color w:val="000000"/>
        <w:sz w:val="24"/>
        <w:u w:val="none" w:color="000000"/>
        <w:vertAlign w:val="baseline"/>
      </w:rPr>
    </w:lvl>
    <w:lvl w:ilvl="2" w:tplc="7C262CEE">
      <w:start w:val="1"/>
      <w:numFmt w:val="bullet"/>
      <w:lvlText w:val="▪"/>
      <w:lvlJc w:val="left"/>
      <w:pPr>
        <w:ind w:left="1800"/>
      </w:pPr>
      <w:rPr>
        <w:rFonts w:ascii="Arial" w:eastAsia="Times New Roman" w:hAnsi="Arial"/>
        <w:b w:val="0"/>
        <w:i w:val="0"/>
        <w:strike w:val="0"/>
        <w:dstrike w:val="0"/>
        <w:color w:val="000000"/>
        <w:sz w:val="24"/>
        <w:u w:val="none" w:color="000000"/>
        <w:vertAlign w:val="baseline"/>
      </w:rPr>
    </w:lvl>
    <w:lvl w:ilvl="3" w:tplc="1B2A6696">
      <w:start w:val="1"/>
      <w:numFmt w:val="bullet"/>
      <w:lvlText w:val="•"/>
      <w:lvlJc w:val="left"/>
      <w:pPr>
        <w:ind w:left="2520"/>
      </w:pPr>
      <w:rPr>
        <w:rFonts w:ascii="Arial" w:eastAsia="Times New Roman" w:hAnsi="Arial"/>
        <w:b w:val="0"/>
        <w:i w:val="0"/>
        <w:strike w:val="0"/>
        <w:dstrike w:val="0"/>
        <w:color w:val="000000"/>
        <w:sz w:val="24"/>
        <w:u w:val="none" w:color="000000"/>
        <w:vertAlign w:val="baseline"/>
      </w:rPr>
    </w:lvl>
    <w:lvl w:ilvl="4" w:tplc="086C69BE">
      <w:start w:val="1"/>
      <w:numFmt w:val="bullet"/>
      <w:lvlText w:val="o"/>
      <w:lvlJc w:val="left"/>
      <w:pPr>
        <w:ind w:left="3240"/>
      </w:pPr>
      <w:rPr>
        <w:rFonts w:ascii="Arial" w:eastAsia="Times New Roman" w:hAnsi="Arial"/>
        <w:b w:val="0"/>
        <w:i w:val="0"/>
        <w:strike w:val="0"/>
        <w:dstrike w:val="0"/>
        <w:color w:val="000000"/>
        <w:sz w:val="24"/>
        <w:u w:val="none" w:color="000000"/>
        <w:vertAlign w:val="baseline"/>
      </w:rPr>
    </w:lvl>
    <w:lvl w:ilvl="5" w:tplc="393E485C">
      <w:start w:val="1"/>
      <w:numFmt w:val="bullet"/>
      <w:lvlText w:val="▪"/>
      <w:lvlJc w:val="left"/>
      <w:pPr>
        <w:ind w:left="3960"/>
      </w:pPr>
      <w:rPr>
        <w:rFonts w:ascii="Arial" w:eastAsia="Times New Roman" w:hAnsi="Arial"/>
        <w:b w:val="0"/>
        <w:i w:val="0"/>
        <w:strike w:val="0"/>
        <w:dstrike w:val="0"/>
        <w:color w:val="000000"/>
        <w:sz w:val="24"/>
        <w:u w:val="none" w:color="000000"/>
        <w:vertAlign w:val="baseline"/>
      </w:rPr>
    </w:lvl>
    <w:lvl w:ilvl="6" w:tplc="44FCCB6E">
      <w:start w:val="1"/>
      <w:numFmt w:val="bullet"/>
      <w:lvlText w:val="•"/>
      <w:lvlJc w:val="left"/>
      <w:pPr>
        <w:ind w:left="4680"/>
      </w:pPr>
      <w:rPr>
        <w:rFonts w:ascii="Arial" w:eastAsia="Times New Roman" w:hAnsi="Arial"/>
        <w:b w:val="0"/>
        <w:i w:val="0"/>
        <w:strike w:val="0"/>
        <w:dstrike w:val="0"/>
        <w:color w:val="000000"/>
        <w:sz w:val="24"/>
        <w:u w:val="none" w:color="000000"/>
        <w:vertAlign w:val="baseline"/>
      </w:rPr>
    </w:lvl>
    <w:lvl w:ilvl="7" w:tplc="F496B72A">
      <w:start w:val="1"/>
      <w:numFmt w:val="bullet"/>
      <w:lvlText w:val="o"/>
      <w:lvlJc w:val="left"/>
      <w:pPr>
        <w:ind w:left="5400"/>
      </w:pPr>
      <w:rPr>
        <w:rFonts w:ascii="Arial" w:eastAsia="Times New Roman" w:hAnsi="Arial"/>
        <w:b w:val="0"/>
        <w:i w:val="0"/>
        <w:strike w:val="0"/>
        <w:dstrike w:val="0"/>
        <w:color w:val="000000"/>
        <w:sz w:val="24"/>
        <w:u w:val="none" w:color="000000"/>
        <w:vertAlign w:val="baseline"/>
      </w:rPr>
    </w:lvl>
    <w:lvl w:ilvl="8" w:tplc="708646DC">
      <w:start w:val="1"/>
      <w:numFmt w:val="bullet"/>
      <w:lvlText w:val="▪"/>
      <w:lvlJc w:val="left"/>
      <w:pPr>
        <w:ind w:left="6120"/>
      </w:pPr>
      <w:rPr>
        <w:rFonts w:ascii="Arial" w:eastAsia="Times New Roman" w:hAnsi="Arial"/>
        <w:b w:val="0"/>
        <w:i w:val="0"/>
        <w:strike w:val="0"/>
        <w:dstrike w:val="0"/>
        <w:color w:val="000000"/>
        <w:sz w:val="24"/>
        <w:u w:val="none" w:color="000000"/>
        <w:vertAlign w:val="baseline"/>
      </w:rPr>
    </w:lvl>
  </w:abstractNum>
  <w:abstractNum w:abstractNumId="108" w15:restartNumberingAfterBreak="0">
    <w:nsid w:val="7EBB2428"/>
    <w:multiLevelType w:val="multilevel"/>
    <w:tmpl w:val="AFFABC16"/>
    <w:lvl w:ilvl="0">
      <w:start w:val="32"/>
      <w:numFmt w:val="decimal"/>
      <w:lvlText w:val="%1"/>
      <w:lvlJc w:val="left"/>
      <w:pPr>
        <w:ind w:left="360"/>
      </w:pPr>
      <w:rPr>
        <w:rFonts w:ascii="Arial" w:eastAsia="Times New Roman" w:hAnsi="Arial" w:cs="Arial"/>
        <w:b w:val="0"/>
        <w:i w:val="0"/>
        <w:strike w:val="0"/>
        <w:dstrike w:val="0"/>
        <w:color w:val="000000"/>
        <w:sz w:val="24"/>
        <w:szCs w:val="24"/>
        <w:u w:val="none" w:color="000000"/>
        <w:vertAlign w:val="baseline"/>
      </w:rPr>
    </w:lvl>
    <w:lvl w:ilvl="1">
      <w:start w:val="3"/>
      <w:numFmt w:val="decimal"/>
      <w:lvlRestart w:val="0"/>
      <w:lvlText w:val="%1.%2."/>
      <w:lvlJc w:val="left"/>
      <w:pPr>
        <w:ind w:left="525"/>
      </w:pPr>
      <w:rPr>
        <w:rFonts w:ascii="Arial" w:eastAsia="Times New Roman" w:hAnsi="Arial" w:cs="Arial"/>
        <w:b w:val="0"/>
        <w:i w:val="0"/>
        <w:strike w:val="0"/>
        <w:dstrike w:val="0"/>
        <w:color w:val="000000"/>
        <w:sz w:val="24"/>
        <w:szCs w:val="24"/>
        <w:u w:val="none" w:color="000000"/>
        <w:vertAlign w:val="baseline"/>
      </w:rPr>
    </w:lvl>
    <w:lvl w:ilvl="2">
      <w:start w:val="1"/>
      <w:numFmt w:val="lowerRoman"/>
      <w:lvlText w:val="%3"/>
      <w:lvlJc w:val="left"/>
      <w:pPr>
        <w:ind w:left="1080"/>
      </w:pPr>
      <w:rPr>
        <w:rFonts w:ascii="Arial" w:eastAsia="Times New Roman" w:hAnsi="Arial" w:cs="Arial"/>
        <w:b w:val="0"/>
        <w:i w:val="0"/>
        <w:strike w:val="0"/>
        <w:dstrike w:val="0"/>
        <w:color w:val="000000"/>
        <w:sz w:val="24"/>
        <w:szCs w:val="24"/>
        <w:u w:val="none" w:color="000000"/>
        <w:vertAlign w:val="baseline"/>
      </w:rPr>
    </w:lvl>
    <w:lvl w:ilvl="3">
      <w:start w:val="1"/>
      <w:numFmt w:val="decimal"/>
      <w:lvlText w:val="%4"/>
      <w:lvlJc w:val="left"/>
      <w:pPr>
        <w:ind w:left="1800"/>
      </w:pPr>
      <w:rPr>
        <w:rFonts w:ascii="Arial" w:eastAsia="Times New Roman" w:hAnsi="Arial" w:cs="Arial"/>
        <w:b w:val="0"/>
        <w:i w:val="0"/>
        <w:strike w:val="0"/>
        <w:dstrike w:val="0"/>
        <w:color w:val="000000"/>
        <w:sz w:val="24"/>
        <w:szCs w:val="24"/>
        <w:u w:val="none" w:color="000000"/>
        <w:vertAlign w:val="baseline"/>
      </w:rPr>
    </w:lvl>
    <w:lvl w:ilvl="4">
      <w:start w:val="1"/>
      <w:numFmt w:val="lowerLetter"/>
      <w:lvlText w:val="%5"/>
      <w:lvlJc w:val="left"/>
      <w:pPr>
        <w:ind w:left="2520"/>
      </w:pPr>
      <w:rPr>
        <w:rFonts w:ascii="Arial" w:eastAsia="Times New Roman" w:hAnsi="Arial" w:cs="Arial"/>
        <w:b w:val="0"/>
        <w:i w:val="0"/>
        <w:strike w:val="0"/>
        <w:dstrike w:val="0"/>
        <w:color w:val="000000"/>
        <w:sz w:val="24"/>
        <w:szCs w:val="24"/>
        <w:u w:val="none" w:color="000000"/>
        <w:vertAlign w:val="baseline"/>
      </w:rPr>
    </w:lvl>
    <w:lvl w:ilvl="5">
      <w:start w:val="1"/>
      <w:numFmt w:val="lowerRoman"/>
      <w:lvlText w:val="%6"/>
      <w:lvlJc w:val="left"/>
      <w:pPr>
        <w:ind w:left="3240"/>
      </w:pPr>
      <w:rPr>
        <w:rFonts w:ascii="Arial" w:eastAsia="Times New Roman" w:hAnsi="Arial" w:cs="Arial"/>
        <w:b w:val="0"/>
        <w:i w:val="0"/>
        <w:strike w:val="0"/>
        <w:dstrike w:val="0"/>
        <w:color w:val="000000"/>
        <w:sz w:val="24"/>
        <w:szCs w:val="24"/>
        <w:u w:val="none" w:color="000000"/>
        <w:vertAlign w:val="baseline"/>
      </w:rPr>
    </w:lvl>
    <w:lvl w:ilvl="6">
      <w:start w:val="1"/>
      <w:numFmt w:val="decimal"/>
      <w:lvlText w:val="%7"/>
      <w:lvlJc w:val="left"/>
      <w:pPr>
        <w:ind w:left="3960"/>
      </w:pPr>
      <w:rPr>
        <w:rFonts w:ascii="Arial" w:eastAsia="Times New Roman" w:hAnsi="Arial" w:cs="Arial"/>
        <w:b w:val="0"/>
        <w:i w:val="0"/>
        <w:strike w:val="0"/>
        <w:dstrike w:val="0"/>
        <w:color w:val="000000"/>
        <w:sz w:val="24"/>
        <w:szCs w:val="24"/>
        <w:u w:val="none" w:color="000000"/>
        <w:vertAlign w:val="baseline"/>
      </w:rPr>
    </w:lvl>
    <w:lvl w:ilvl="7">
      <w:start w:val="1"/>
      <w:numFmt w:val="lowerLetter"/>
      <w:lvlText w:val="%8"/>
      <w:lvlJc w:val="left"/>
      <w:pPr>
        <w:ind w:left="4680"/>
      </w:pPr>
      <w:rPr>
        <w:rFonts w:ascii="Arial" w:eastAsia="Times New Roman" w:hAnsi="Arial" w:cs="Arial"/>
        <w:b w:val="0"/>
        <w:i w:val="0"/>
        <w:strike w:val="0"/>
        <w:dstrike w:val="0"/>
        <w:color w:val="000000"/>
        <w:sz w:val="24"/>
        <w:szCs w:val="24"/>
        <w:u w:val="none" w:color="000000"/>
        <w:vertAlign w:val="baseline"/>
      </w:rPr>
    </w:lvl>
    <w:lvl w:ilvl="8">
      <w:start w:val="1"/>
      <w:numFmt w:val="lowerRoman"/>
      <w:lvlText w:val="%9"/>
      <w:lvlJc w:val="left"/>
      <w:pPr>
        <w:ind w:left="5400"/>
      </w:pPr>
      <w:rPr>
        <w:rFonts w:ascii="Arial" w:eastAsia="Times New Roman" w:hAnsi="Arial" w:cs="Arial"/>
        <w:b w:val="0"/>
        <w:i w:val="0"/>
        <w:strike w:val="0"/>
        <w:dstrike w:val="0"/>
        <w:color w:val="000000"/>
        <w:sz w:val="24"/>
        <w:szCs w:val="24"/>
        <w:u w:val="none" w:color="000000"/>
        <w:vertAlign w:val="baseline"/>
      </w:rPr>
    </w:lvl>
  </w:abstractNum>
  <w:num w:numId="1">
    <w:abstractNumId w:val="86"/>
  </w:num>
  <w:num w:numId="2">
    <w:abstractNumId w:val="47"/>
  </w:num>
  <w:num w:numId="3">
    <w:abstractNumId w:val="8"/>
  </w:num>
  <w:num w:numId="4">
    <w:abstractNumId w:val="22"/>
  </w:num>
  <w:num w:numId="5">
    <w:abstractNumId w:val="4"/>
  </w:num>
  <w:num w:numId="6">
    <w:abstractNumId w:val="82"/>
  </w:num>
  <w:num w:numId="7">
    <w:abstractNumId w:val="34"/>
  </w:num>
  <w:num w:numId="8">
    <w:abstractNumId w:val="81"/>
  </w:num>
  <w:num w:numId="9">
    <w:abstractNumId w:val="41"/>
  </w:num>
  <w:num w:numId="10">
    <w:abstractNumId w:val="5"/>
  </w:num>
  <w:num w:numId="11">
    <w:abstractNumId w:val="106"/>
  </w:num>
  <w:num w:numId="12">
    <w:abstractNumId w:val="104"/>
  </w:num>
  <w:num w:numId="13">
    <w:abstractNumId w:val="99"/>
  </w:num>
  <w:num w:numId="14">
    <w:abstractNumId w:val="1"/>
  </w:num>
  <w:num w:numId="15">
    <w:abstractNumId w:val="12"/>
  </w:num>
  <w:num w:numId="16">
    <w:abstractNumId w:val="32"/>
  </w:num>
  <w:num w:numId="17">
    <w:abstractNumId w:val="62"/>
  </w:num>
  <w:num w:numId="18">
    <w:abstractNumId w:val="43"/>
  </w:num>
  <w:num w:numId="19">
    <w:abstractNumId w:val="40"/>
  </w:num>
  <w:num w:numId="20">
    <w:abstractNumId w:val="33"/>
  </w:num>
  <w:num w:numId="21">
    <w:abstractNumId w:val="3"/>
  </w:num>
  <w:num w:numId="22">
    <w:abstractNumId w:val="67"/>
  </w:num>
  <w:num w:numId="23">
    <w:abstractNumId w:val="64"/>
  </w:num>
  <w:num w:numId="24">
    <w:abstractNumId w:val="56"/>
  </w:num>
  <w:num w:numId="25">
    <w:abstractNumId w:val="105"/>
  </w:num>
  <w:num w:numId="26">
    <w:abstractNumId w:val="60"/>
  </w:num>
  <w:num w:numId="27">
    <w:abstractNumId w:val="66"/>
  </w:num>
  <w:num w:numId="28">
    <w:abstractNumId w:val="71"/>
  </w:num>
  <w:num w:numId="29">
    <w:abstractNumId w:val="70"/>
  </w:num>
  <w:num w:numId="30">
    <w:abstractNumId w:val="42"/>
  </w:num>
  <w:num w:numId="31">
    <w:abstractNumId w:val="15"/>
  </w:num>
  <w:num w:numId="32">
    <w:abstractNumId w:val="97"/>
  </w:num>
  <w:num w:numId="33">
    <w:abstractNumId w:val="108"/>
  </w:num>
  <w:num w:numId="34">
    <w:abstractNumId w:val="9"/>
  </w:num>
  <w:num w:numId="35">
    <w:abstractNumId w:val="74"/>
  </w:num>
  <w:num w:numId="36">
    <w:abstractNumId w:val="18"/>
  </w:num>
  <w:num w:numId="37">
    <w:abstractNumId w:val="16"/>
  </w:num>
  <w:num w:numId="38">
    <w:abstractNumId w:val="51"/>
  </w:num>
  <w:num w:numId="39">
    <w:abstractNumId w:val="80"/>
  </w:num>
  <w:num w:numId="40">
    <w:abstractNumId w:val="75"/>
  </w:num>
  <w:num w:numId="41">
    <w:abstractNumId w:val="61"/>
  </w:num>
  <w:num w:numId="42">
    <w:abstractNumId w:val="94"/>
  </w:num>
  <w:num w:numId="43">
    <w:abstractNumId w:val="39"/>
  </w:num>
  <w:num w:numId="44">
    <w:abstractNumId w:val="17"/>
  </w:num>
  <w:num w:numId="45">
    <w:abstractNumId w:val="0"/>
  </w:num>
  <w:num w:numId="46">
    <w:abstractNumId w:val="98"/>
  </w:num>
  <w:num w:numId="47">
    <w:abstractNumId w:val="45"/>
  </w:num>
  <w:num w:numId="48">
    <w:abstractNumId w:val="63"/>
  </w:num>
  <w:num w:numId="49">
    <w:abstractNumId w:val="57"/>
  </w:num>
  <w:num w:numId="50">
    <w:abstractNumId w:val="46"/>
  </w:num>
  <w:num w:numId="51">
    <w:abstractNumId w:val="93"/>
  </w:num>
  <w:num w:numId="52">
    <w:abstractNumId w:val="2"/>
  </w:num>
  <w:num w:numId="53">
    <w:abstractNumId w:val="48"/>
  </w:num>
  <w:num w:numId="54">
    <w:abstractNumId w:val="49"/>
  </w:num>
  <w:num w:numId="55">
    <w:abstractNumId w:val="78"/>
  </w:num>
  <w:num w:numId="56">
    <w:abstractNumId w:val="50"/>
  </w:num>
  <w:num w:numId="57">
    <w:abstractNumId w:val="30"/>
  </w:num>
  <w:num w:numId="58">
    <w:abstractNumId w:val="89"/>
  </w:num>
  <w:num w:numId="59">
    <w:abstractNumId w:val="69"/>
  </w:num>
  <w:num w:numId="60">
    <w:abstractNumId w:val="7"/>
  </w:num>
  <w:num w:numId="61">
    <w:abstractNumId w:val="31"/>
  </w:num>
  <w:num w:numId="62">
    <w:abstractNumId w:val="107"/>
  </w:num>
  <w:num w:numId="63">
    <w:abstractNumId w:val="103"/>
  </w:num>
  <w:num w:numId="64">
    <w:abstractNumId w:val="55"/>
  </w:num>
  <w:num w:numId="65">
    <w:abstractNumId w:val="102"/>
  </w:num>
  <w:num w:numId="66">
    <w:abstractNumId w:val="73"/>
  </w:num>
  <w:num w:numId="67">
    <w:abstractNumId w:val="54"/>
  </w:num>
  <w:num w:numId="68">
    <w:abstractNumId w:val="21"/>
  </w:num>
  <w:num w:numId="69">
    <w:abstractNumId w:val="76"/>
  </w:num>
  <w:num w:numId="70">
    <w:abstractNumId w:val="26"/>
  </w:num>
  <w:num w:numId="71">
    <w:abstractNumId w:val="83"/>
  </w:num>
  <w:num w:numId="72">
    <w:abstractNumId w:val="58"/>
  </w:num>
  <w:num w:numId="73">
    <w:abstractNumId w:val="85"/>
  </w:num>
  <w:num w:numId="74">
    <w:abstractNumId w:val="11"/>
  </w:num>
  <w:num w:numId="75">
    <w:abstractNumId w:val="100"/>
  </w:num>
  <w:num w:numId="76">
    <w:abstractNumId w:val="27"/>
  </w:num>
  <w:num w:numId="77">
    <w:abstractNumId w:val="68"/>
  </w:num>
  <w:num w:numId="78">
    <w:abstractNumId w:val="28"/>
  </w:num>
  <w:num w:numId="79">
    <w:abstractNumId w:val="92"/>
  </w:num>
  <w:num w:numId="80">
    <w:abstractNumId w:val="23"/>
  </w:num>
  <w:num w:numId="81">
    <w:abstractNumId w:val="77"/>
  </w:num>
  <w:num w:numId="82">
    <w:abstractNumId w:val="6"/>
  </w:num>
  <w:num w:numId="83">
    <w:abstractNumId w:val="52"/>
  </w:num>
  <w:num w:numId="84">
    <w:abstractNumId w:val="79"/>
  </w:num>
  <w:num w:numId="85">
    <w:abstractNumId w:val="96"/>
  </w:num>
  <w:num w:numId="86">
    <w:abstractNumId w:val="91"/>
  </w:num>
  <w:num w:numId="87">
    <w:abstractNumId w:val="59"/>
  </w:num>
  <w:num w:numId="88">
    <w:abstractNumId w:val="25"/>
  </w:num>
  <w:num w:numId="89">
    <w:abstractNumId w:val="90"/>
  </w:num>
  <w:num w:numId="90">
    <w:abstractNumId w:val="53"/>
  </w:num>
  <w:num w:numId="91">
    <w:abstractNumId w:val="38"/>
  </w:num>
  <w:num w:numId="92">
    <w:abstractNumId w:val="84"/>
  </w:num>
  <w:num w:numId="93">
    <w:abstractNumId w:val="65"/>
  </w:num>
  <w:num w:numId="94">
    <w:abstractNumId w:val="29"/>
  </w:num>
  <w:num w:numId="95">
    <w:abstractNumId w:val="13"/>
  </w:num>
  <w:num w:numId="96">
    <w:abstractNumId w:val="37"/>
  </w:num>
  <w:num w:numId="97">
    <w:abstractNumId w:val="19"/>
  </w:num>
  <w:num w:numId="98">
    <w:abstractNumId w:val="95"/>
  </w:num>
  <w:num w:numId="99">
    <w:abstractNumId w:val="44"/>
  </w:num>
  <w:num w:numId="100">
    <w:abstractNumId w:val="10"/>
  </w:num>
  <w:num w:numId="101">
    <w:abstractNumId w:val="101"/>
  </w:num>
  <w:num w:numId="102">
    <w:abstractNumId w:val="20"/>
  </w:num>
  <w:num w:numId="103">
    <w:abstractNumId w:val="14"/>
  </w:num>
  <w:num w:numId="104">
    <w:abstractNumId w:val="87"/>
  </w:num>
  <w:num w:numId="105">
    <w:abstractNumId w:val="72"/>
  </w:num>
  <w:num w:numId="106">
    <w:abstractNumId w:val="36"/>
  </w:num>
  <w:num w:numId="107">
    <w:abstractNumId w:val="24"/>
  </w:num>
  <w:num w:numId="108">
    <w:abstractNumId w:val="88"/>
  </w:num>
  <w:num w:numId="109">
    <w:abstractNumId w:val="35"/>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F2"/>
    <w:rsid w:val="00225E80"/>
    <w:rsid w:val="00576A5E"/>
    <w:rsid w:val="007C3900"/>
    <w:rsid w:val="00933FA3"/>
    <w:rsid w:val="009525B6"/>
    <w:rsid w:val="00A67DF2"/>
    <w:rsid w:val="00C36AA8"/>
    <w:rsid w:val="00D91AED"/>
    <w:rsid w:val="00D94C5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13F17"/>
  <w15:chartTrackingRefBased/>
  <w15:docId w15:val="{4F443720-C44F-48F3-B8F6-9BA8C419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unhideWhenUsed/>
    <w:qFormat/>
    <w:rsid w:val="00A67DF2"/>
    <w:pPr>
      <w:keepNext/>
      <w:keepLines/>
      <w:spacing w:after="18" w:line="268" w:lineRule="auto"/>
      <w:ind w:left="10" w:right="2389" w:hanging="10"/>
      <w:outlineLvl w:val="0"/>
    </w:pPr>
    <w:rPr>
      <w:rFonts w:ascii="Arial" w:eastAsia="Times New Roman" w:hAnsi="Arial" w:cs="Arial"/>
      <w:b/>
      <w:color w:val="000000"/>
      <w:sz w:val="32"/>
      <w:lang w:eastAsia="fr-FR"/>
    </w:rPr>
  </w:style>
  <w:style w:type="paragraph" w:styleId="Titre2">
    <w:name w:val="heading 2"/>
    <w:basedOn w:val="Normal"/>
    <w:next w:val="Normal"/>
    <w:link w:val="Titre2Car"/>
    <w:uiPriority w:val="9"/>
    <w:unhideWhenUsed/>
    <w:qFormat/>
    <w:rsid w:val="00A67DF2"/>
    <w:pPr>
      <w:keepNext/>
      <w:keepLines/>
      <w:spacing w:after="11" w:line="271" w:lineRule="auto"/>
      <w:ind w:left="886" w:hanging="10"/>
      <w:jc w:val="both"/>
      <w:outlineLvl w:val="1"/>
    </w:pPr>
    <w:rPr>
      <w:rFonts w:ascii="Arial" w:eastAsia="Times New Roman" w:hAnsi="Arial" w:cs="Arial"/>
      <w:b/>
      <w:color w:val="000000"/>
      <w:sz w:val="24"/>
      <w:lang w:eastAsia="fr-FR"/>
    </w:rPr>
  </w:style>
  <w:style w:type="paragraph" w:styleId="Titre3">
    <w:name w:val="heading 3"/>
    <w:basedOn w:val="Normal"/>
    <w:next w:val="Normal"/>
    <w:link w:val="Titre3Car"/>
    <w:uiPriority w:val="9"/>
    <w:unhideWhenUsed/>
    <w:qFormat/>
    <w:rsid w:val="00A67DF2"/>
    <w:pPr>
      <w:keepNext/>
      <w:keepLines/>
      <w:spacing w:after="11" w:line="271" w:lineRule="auto"/>
      <w:ind w:left="886" w:hanging="10"/>
      <w:jc w:val="both"/>
      <w:outlineLvl w:val="2"/>
    </w:pPr>
    <w:rPr>
      <w:rFonts w:ascii="Arial" w:eastAsia="Times New Roman" w:hAnsi="Arial" w:cs="Arial"/>
      <w:b/>
      <w:color w:val="000000"/>
      <w:sz w:val="24"/>
      <w:lang w:eastAsia="fr-FR"/>
    </w:rPr>
  </w:style>
  <w:style w:type="paragraph" w:styleId="Titre4">
    <w:name w:val="heading 4"/>
    <w:basedOn w:val="Normal"/>
    <w:next w:val="Normal"/>
    <w:link w:val="Titre4Car"/>
    <w:uiPriority w:val="9"/>
    <w:unhideWhenUsed/>
    <w:qFormat/>
    <w:rsid w:val="00A67DF2"/>
    <w:pPr>
      <w:keepNext/>
      <w:keepLines/>
      <w:spacing w:after="169" w:line="249" w:lineRule="auto"/>
      <w:ind w:left="10" w:hanging="10"/>
      <w:outlineLvl w:val="3"/>
    </w:pPr>
    <w:rPr>
      <w:rFonts w:ascii="Arial" w:eastAsia="Times New Roman" w:hAnsi="Arial" w:cs="Arial"/>
      <w:b/>
      <w:color w:val="000000"/>
      <w:lang w:eastAsia="fr-FR"/>
    </w:rPr>
  </w:style>
  <w:style w:type="paragraph" w:styleId="Titre5">
    <w:name w:val="heading 5"/>
    <w:basedOn w:val="Normal"/>
    <w:next w:val="Normal"/>
    <w:link w:val="Titre5Car"/>
    <w:uiPriority w:val="9"/>
    <w:unhideWhenUsed/>
    <w:qFormat/>
    <w:rsid w:val="00A67DF2"/>
    <w:pPr>
      <w:keepNext/>
      <w:keepLines/>
      <w:spacing w:after="169" w:line="249" w:lineRule="auto"/>
      <w:ind w:left="10" w:hanging="10"/>
      <w:outlineLvl w:val="4"/>
    </w:pPr>
    <w:rPr>
      <w:rFonts w:ascii="Arial" w:eastAsia="Times New Roman" w:hAnsi="Arial" w:cs="Arial"/>
      <w:b/>
      <w:color w:val="000000"/>
      <w:lang w:eastAsia="fr-FR"/>
    </w:rPr>
  </w:style>
  <w:style w:type="paragraph" w:styleId="Titre6">
    <w:name w:val="heading 6"/>
    <w:basedOn w:val="Normal"/>
    <w:next w:val="Normal"/>
    <w:link w:val="Titre6Car"/>
    <w:uiPriority w:val="9"/>
    <w:unhideWhenUsed/>
    <w:qFormat/>
    <w:rsid w:val="00A67DF2"/>
    <w:pPr>
      <w:keepNext/>
      <w:keepLines/>
      <w:spacing w:after="169" w:line="249" w:lineRule="auto"/>
      <w:ind w:left="10" w:hanging="10"/>
      <w:outlineLvl w:val="5"/>
    </w:pPr>
    <w:rPr>
      <w:rFonts w:ascii="Arial" w:eastAsia="Times New Roman" w:hAnsi="Arial" w:cs="Arial"/>
      <w:b/>
      <w:color w:val="000000"/>
      <w:lang w:eastAsia="fr-FR"/>
    </w:rPr>
  </w:style>
  <w:style w:type="paragraph" w:styleId="Titre9">
    <w:name w:val="heading 9"/>
    <w:basedOn w:val="Normal"/>
    <w:next w:val="Normal"/>
    <w:link w:val="Titre9Car"/>
    <w:uiPriority w:val="9"/>
    <w:semiHidden/>
    <w:unhideWhenUsed/>
    <w:qFormat/>
    <w:rsid w:val="00A67DF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67DF2"/>
    <w:rPr>
      <w:rFonts w:ascii="Arial" w:eastAsia="Times New Roman" w:hAnsi="Arial" w:cs="Arial"/>
      <w:b/>
      <w:color w:val="000000"/>
      <w:sz w:val="32"/>
      <w:lang w:eastAsia="fr-FR"/>
    </w:rPr>
  </w:style>
  <w:style w:type="character" w:customStyle="1" w:styleId="Titre2Car">
    <w:name w:val="Titre 2 Car"/>
    <w:basedOn w:val="Policepardfaut"/>
    <w:link w:val="Titre2"/>
    <w:uiPriority w:val="9"/>
    <w:rsid w:val="00A67DF2"/>
    <w:rPr>
      <w:rFonts w:ascii="Arial" w:eastAsia="Times New Roman" w:hAnsi="Arial" w:cs="Arial"/>
      <w:b/>
      <w:color w:val="000000"/>
      <w:sz w:val="24"/>
      <w:lang w:eastAsia="fr-FR"/>
    </w:rPr>
  </w:style>
  <w:style w:type="character" w:customStyle="1" w:styleId="Titre3Car">
    <w:name w:val="Titre 3 Car"/>
    <w:basedOn w:val="Policepardfaut"/>
    <w:link w:val="Titre3"/>
    <w:uiPriority w:val="9"/>
    <w:rsid w:val="00A67DF2"/>
    <w:rPr>
      <w:rFonts w:ascii="Arial" w:eastAsia="Times New Roman" w:hAnsi="Arial" w:cs="Arial"/>
      <w:b/>
      <w:color w:val="000000"/>
      <w:sz w:val="24"/>
      <w:lang w:eastAsia="fr-FR"/>
    </w:rPr>
  </w:style>
  <w:style w:type="character" w:customStyle="1" w:styleId="Titre4Car">
    <w:name w:val="Titre 4 Car"/>
    <w:basedOn w:val="Policepardfaut"/>
    <w:link w:val="Titre4"/>
    <w:uiPriority w:val="9"/>
    <w:rsid w:val="00A67DF2"/>
    <w:rPr>
      <w:rFonts w:ascii="Arial" w:eastAsia="Times New Roman" w:hAnsi="Arial" w:cs="Arial"/>
      <w:b/>
      <w:color w:val="000000"/>
      <w:lang w:eastAsia="fr-FR"/>
    </w:rPr>
  </w:style>
  <w:style w:type="character" w:customStyle="1" w:styleId="Titre5Car">
    <w:name w:val="Titre 5 Car"/>
    <w:basedOn w:val="Policepardfaut"/>
    <w:link w:val="Titre5"/>
    <w:uiPriority w:val="9"/>
    <w:rsid w:val="00A67DF2"/>
    <w:rPr>
      <w:rFonts w:ascii="Arial" w:eastAsia="Times New Roman" w:hAnsi="Arial" w:cs="Arial"/>
      <w:b/>
      <w:color w:val="000000"/>
      <w:lang w:eastAsia="fr-FR"/>
    </w:rPr>
  </w:style>
  <w:style w:type="character" w:customStyle="1" w:styleId="Titre6Car">
    <w:name w:val="Titre 6 Car"/>
    <w:basedOn w:val="Policepardfaut"/>
    <w:link w:val="Titre6"/>
    <w:uiPriority w:val="9"/>
    <w:rsid w:val="00A67DF2"/>
    <w:rPr>
      <w:rFonts w:ascii="Arial" w:eastAsia="Times New Roman" w:hAnsi="Arial" w:cs="Arial"/>
      <w:b/>
      <w:color w:val="000000"/>
      <w:lang w:eastAsia="fr-FR"/>
    </w:rPr>
  </w:style>
  <w:style w:type="table" w:customStyle="1" w:styleId="TableGrid">
    <w:name w:val="TableGrid"/>
    <w:rsid w:val="00A67DF2"/>
    <w:pPr>
      <w:spacing w:after="0" w:line="240" w:lineRule="auto"/>
    </w:pPr>
    <w:rPr>
      <w:rFonts w:eastAsiaTheme="minorEastAsia" w:cs="Times New Roman"/>
      <w:lang w:eastAsia="fr-FR"/>
    </w:rPr>
    <w:tblPr>
      <w:tblCellMar>
        <w:top w:w="0" w:type="dxa"/>
        <w:left w:w="0" w:type="dxa"/>
        <w:bottom w:w="0" w:type="dxa"/>
        <w:right w:w="0" w:type="dxa"/>
      </w:tblCellMar>
    </w:tblPr>
  </w:style>
  <w:style w:type="character" w:customStyle="1" w:styleId="Titre9Car">
    <w:name w:val="Titre 9 Car"/>
    <w:basedOn w:val="Policepardfaut"/>
    <w:link w:val="Titre9"/>
    <w:uiPriority w:val="9"/>
    <w:semiHidden/>
    <w:rsid w:val="00A67DF2"/>
    <w:rPr>
      <w:rFonts w:asciiTheme="majorHAnsi" w:eastAsiaTheme="majorEastAsia" w:hAnsiTheme="majorHAnsi" w:cstheme="majorBidi"/>
      <w:i/>
      <w:iCs/>
      <w:color w:val="272727" w:themeColor="text1" w:themeTint="D8"/>
      <w:sz w:val="21"/>
      <w:szCs w:val="21"/>
    </w:rPr>
  </w:style>
  <w:style w:type="paragraph" w:styleId="Pieddepage">
    <w:name w:val="footer"/>
    <w:basedOn w:val="Normal"/>
    <w:link w:val="PieddepageCar"/>
    <w:uiPriority w:val="99"/>
    <w:unhideWhenUsed/>
    <w:rsid w:val="00A67DF2"/>
    <w:pPr>
      <w:tabs>
        <w:tab w:val="center" w:pos="4536"/>
        <w:tab w:val="right" w:pos="9072"/>
      </w:tabs>
      <w:spacing w:after="0" w:line="240" w:lineRule="auto"/>
    </w:pPr>
    <w:rPr>
      <w:rFonts w:ascii="Times New Roman" w:eastAsia="Times New Roman" w:hAnsi="Times New Roman" w:cs="Times New Roman"/>
      <w:sz w:val="24"/>
      <w:szCs w:val="24"/>
      <w:lang w:val="fr-CH" w:eastAsia="fr-FR"/>
    </w:rPr>
  </w:style>
  <w:style w:type="character" w:customStyle="1" w:styleId="PieddepageCar">
    <w:name w:val="Pied de page Car"/>
    <w:basedOn w:val="Policepardfaut"/>
    <w:link w:val="Pieddepage"/>
    <w:uiPriority w:val="99"/>
    <w:rsid w:val="00A67DF2"/>
    <w:rPr>
      <w:rFonts w:ascii="Times New Roman" w:eastAsia="Times New Roman" w:hAnsi="Times New Roman" w:cs="Times New Roman"/>
      <w:sz w:val="24"/>
      <w:szCs w:val="24"/>
      <w:lang w:val="fr-CH" w:eastAsia="fr-FR"/>
    </w:rPr>
  </w:style>
  <w:style w:type="paragraph" w:styleId="Titre">
    <w:name w:val="Title"/>
    <w:basedOn w:val="Normal"/>
    <w:link w:val="TitreCar"/>
    <w:qFormat/>
    <w:rsid w:val="00A67DF2"/>
    <w:pPr>
      <w:spacing w:after="0" w:line="240" w:lineRule="auto"/>
      <w:jc w:val="center"/>
    </w:pPr>
    <w:rPr>
      <w:rFonts w:ascii="Times New Roman" w:eastAsia="Times New Roman" w:hAnsi="Times New Roman" w:cs="Times New Roman"/>
      <w:sz w:val="52"/>
      <w:szCs w:val="24"/>
      <w:lang w:val="fr-CH" w:eastAsia="fr-FR"/>
    </w:rPr>
  </w:style>
  <w:style w:type="character" w:customStyle="1" w:styleId="TitreCar">
    <w:name w:val="Titre Car"/>
    <w:basedOn w:val="Policepardfaut"/>
    <w:link w:val="Titre"/>
    <w:rsid w:val="00A67DF2"/>
    <w:rPr>
      <w:rFonts w:ascii="Times New Roman" w:eastAsia="Times New Roman" w:hAnsi="Times New Roman" w:cs="Times New Roman"/>
      <w:sz w:val="52"/>
      <w:szCs w:val="24"/>
      <w:lang w:val="fr-CH" w:eastAsia="fr-FR"/>
    </w:rPr>
  </w:style>
  <w:style w:type="paragraph" w:styleId="Corpsdetexte3">
    <w:name w:val="Body Text 3"/>
    <w:basedOn w:val="Normal"/>
    <w:link w:val="Corpsdetexte3Car"/>
    <w:semiHidden/>
    <w:unhideWhenUsed/>
    <w:rsid w:val="00A67DF2"/>
    <w:pPr>
      <w:spacing w:after="0" w:line="240" w:lineRule="auto"/>
      <w:jc w:val="center"/>
    </w:pPr>
    <w:rPr>
      <w:rFonts w:ascii="Times New Roman" w:eastAsia="Times New Roman" w:hAnsi="Times New Roman" w:cs="Times New Roman"/>
      <w:b/>
      <w:bCs/>
      <w:sz w:val="36"/>
      <w:szCs w:val="24"/>
      <w:lang w:val="fr-CH" w:eastAsia="fr-FR"/>
    </w:rPr>
  </w:style>
  <w:style w:type="character" w:customStyle="1" w:styleId="Corpsdetexte3Car">
    <w:name w:val="Corps de texte 3 Car"/>
    <w:basedOn w:val="Policepardfaut"/>
    <w:link w:val="Corpsdetexte3"/>
    <w:semiHidden/>
    <w:rsid w:val="00A67DF2"/>
    <w:rPr>
      <w:rFonts w:ascii="Times New Roman" w:eastAsia="Times New Roman" w:hAnsi="Times New Roman" w:cs="Times New Roman"/>
      <w:b/>
      <w:bCs/>
      <w:sz w:val="36"/>
      <w:szCs w:val="24"/>
      <w:lang w:val="fr-CH" w:eastAsia="fr-FR"/>
    </w:rPr>
  </w:style>
  <w:style w:type="paragraph" w:styleId="Paragraphedeliste">
    <w:name w:val="List Paragraph"/>
    <w:basedOn w:val="Normal"/>
    <w:uiPriority w:val="34"/>
    <w:qFormat/>
    <w:rsid w:val="007C39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9.xml"/><Relationship Id="rId50" Type="http://schemas.openxmlformats.org/officeDocument/2006/relationships/image" Target="media/image37.png"/><Relationship Id="rId55" Type="http://schemas.openxmlformats.org/officeDocument/2006/relationships/footer" Target="footer11.xml"/><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footer" Target="footer18.xml"/><Relationship Id="rId7" Type="http://schemas.openxmlformats.org/officeDocument/2006/relationships/image" Target="media/image3.png"/><Relationship Id="rId71" Type="http://schemas.openxmlformats.org/officeDocument/2006/relationships/footer" Target="footer15.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19.png"/><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7.xml"/><Relationship Id="rId53" Type="http://schemas.openxmlformats.org/officeDocument/2006/relationships/image" Target="media/image40.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16.xml"/><Relationship Id="rId79" Type="http://schemas.openxmlformats.org/officeDocument/2006/relationships/footer" Target="footer21.xml"/><Relationship Id="rId5" Type="http://schemas.openxmlformats.org/officeDocument/2006/relationships/image" Target="media/image1.png"/><Relationship Id="rId61"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39.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4.png"/><Relationship Id="rId78" Type="http://schemas.openxmlformats.org/officeDocument/2006/relationships/footer" Target="footer20.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png"/><Relationship Id="rId56" Type="http://schemas.openxmlformats.org/officeDocument/2006/relationships/footer" Target="footer12.xml"/><Relationship Id="rId64" Type="http://schemas.openxmlformats.org/officeDocument/2006/relationships/image" Target="media/image48.png"/><Relationship Id="rId69" Type="http://schemas.openxmlformats.org/officeDocument/2006/relationships/footer" Target="footer13.xml"/><Relationship Id="rId77" Type="http://schemas.openxmlformats.org/officeDocument/2006/relationships/footer" Target="footer19.xml"/><Relationship Id="rId8" Type="http://schemas.openxmlformats.org/officeDocument/2006/relationships/image" Target="media/image4.png"/><Relationship Id="rId51" Type="http://schemas.openxmlformats.org/officeDocument/2006/relationships/image" Target="media/image38.png"/><Relationship Id="rId72" Type="http://schemas.openxmlformats.org/officeDocument/2006/relationships/image" Target="media/image53.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8.xml"/><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0.xml"/><Relationship Id="rId62" Type="http://schemas.openxmlformats.org/officeDocument/2006/relationships/image" Target="media/image46.png"/><Relationship Id="rId70" Type="http://schemas.openxmlformats.org/officeDocument/2006/relationships/footer" Target="footer14.xml"/><Relationship Id="rId75"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footer" Target="foot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135</Pages>
  <Words>38626</Words>
  <Characters>212443</Characters>
  <Application>Microsoft Office Word</Application>
  <DocSecurity>0</DocSecurity>
  <Lines>1770</Lines>
  <Paragraphs>501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RESPO</dc:creator>
  <cp:keywords/>
  <dc:description/>
  <cp:lastModifiedBy>RESPO</cp:lastModifiedBy>
  <cp:revision>3</cp:revision>
  <dcterms:created xsi:type="dcterms:W3CDTF">2024-01-24T12:28:00Z</dcterms:created>
  <dcterms:modified xsi:type="dcterms:W3CDTF">2024-01-24T14:28:00Z</dcterms:modified>
</cp:coreProperties>
</file>